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0"/>
        <w:tblW w:w="115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4"/>
      </w:tblGrid>
      <w:tr w:rsidR="009E24AD" w:rsidRPr="00EE6531" w:rsidTr="009E24AD">
        <w:trPr>
          <w:tblCellSpacing w:w="0" w:type="dxa"/>
        </w:trPr>
        <w:tc>
          <w:tcPr>
            <w:tcW w:w="11514" w:type="dxa"/>
            <w:shd w:val="clear" w:color="auto" w:fill="FFFFFF"/>
            <w:tcMar>
              <w:top w:w="450" w:type="dxa"/>
              <w:left w:w="315" w:type="dxa"/>
              <w:bottom w:w="300" w:type="dxa"/>
              <w:right w:w="0" w:type="dxa"/>
            </w:tcMar>
            <w:hideMark/>
          </w:tcPr>
          <w:p w:rsidR="009E24AD" w:rsidRDefault="009E24AD" w:rsidP="009E24AD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ИГРЫ НА РАЗВИТИЕ ПСИХИЧЕСКИХ ПРОЦЕССОВ</w:t>
            </w:r>
          </w:p>
          <w:p w:rsidR="009E24AD" w:rsidRDefault="009E24AD" w:rsidP="009E24AD">
            <w:pPr>
              <w:spacing w:after="0" w:line="336" w:lineRule="atLeast"/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</w:pPr>
            <w:r w:rsidRPr="00EE6531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I. Развитие памяти и внимания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1. На столе выставлены игрушки (две, три, четыре, пять… — количество наращивать постепенно). Ребенок проговаривает их названия. Потом он закрывает глаза, а взрослый убирает одну игрушку (потом можно убирать 2-3). Открыв глаза, ребенок определяет, чего не стало.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2. На том же материале меняется задание. Взрослый добавляет одну, потом 2-3 игрушки. Ребенок должен угадать, что добавилось.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3. Поставить несколько игрушек и предложить ребенку запомнить, в каком порядке они стоят. Ребенок закрывает глаза, а взрослый убирает игрушки. Предложить ребенку выставить их в правильном порядке.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4. Подобрать знакомые картинки из одной тематической группы (одежда или мебель, фрукты, овощи и т.д.). Быстро показать ребенку 2-3 картинки из общей стопки. Затем разложить все картинки перед ребенком. Он должен назвать или показать те, которые уже видел.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5. Взрослый называет 2 (3-4) слова, а ребенок среди картинок выбирает те, которые соответствуют данным словам.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6. Ребенок должен внимательно прослушать названные слова, запомнить их, потом повторить. Сначала дается 2 слова, потом 3, 4, 5. </w:t>
            </w:r>
            <w:proofErr w:type="gramStart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Например: стол, стул; стол, стул, диван; стол, стул, диван, шкаф (к 6-7 годам называть до 10 слов).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7.</w:t>
            </w:r>
            <w:proofErr w:type="gramEnd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 Показать ребенку сюжетную картинку. Затем, перевернув ее, ребенок должен вспомнить и назвать как можно больше предметов.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8. Предложить ребенку карточку с нарисованными геометрическими фигурами. Он должен зачеркнуть все кружки или все квадраты и т.д.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9. По просьбе взрослого ребенок рисует три домика: маленький, средний и большой. Затем на другом листке бумаги он должен нарисовать домики в обратной последовательности.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10. Показать ребенку рисунки, а он должен догадаться, что забыл нарисовать художник (у куклы — ногу, у белки — хвост, у собаки — ухо и т.д.)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11. Взрослый выкладывает из счетных палочек или спичек фигуры (сначала простые, затем сложные). Ребенок должен сложить такую же фигуру сначала по образцу, а затем по памяти.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II. Развитие мышления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1. На столе разложены картинки, относящиеся к разным темам: одежда, мебель, фрукты, игрушки… Ребенку предлагается разложить картинки по стопочкам: что мы едим, надеваем и т.д.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2. Выложить ряд картинок, в котором 3-4 картинки относятся к одной теме, а одна — лишняя. Например: лук, картошка, капуста, машина. Ребенок должен выбрать и отложить лишнюю картинку, а также объяснить, почему она лишняя.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3. Предыдущее задание усложняется: даются картинки из близких групп. Например: шапка, платье, кофта, шуба; медведь, волк, лиса, кошка.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4. Работа с разрезанными картинками. Сначала дается картинка, разрезанная на 2-3, потом больше частей.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5. </w:t>
            </w:r>
            <w:proofErr w:type="gramStart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Для складывания предлагается разрезанная двухсторонняя картинка (на одной стороне — кошка, на другой — собака; корова — лошадь; утка — курица).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6.</w:t>
            </w:r>
            <w:proofErr w:type="gramEnd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 Показать первую часть из разрезанной картинки и предложить отгадать весь предмет (разрезать на 2-4 части).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III. Развитие моторной деятельности</w:t>
            </w:r>
            <w:proofErr w:type="gramStart"/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У</w:t>
            </w:r>
            <w:proofErr w:type="gramEnd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 детей с нарушениями речи наблюдается отставание в развитии общей и мелкой моторики рук. Это проявляется в виде плохой координации движений, недостаточной ловкости.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Развитие общей моторики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1. </w:t>
            </w:r>
            <w:proofErr w:type="gramStart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Ходить по прямой, по кругу под заданный ритм.</w:t>
            </w:r>
            <w:r w:rsidRPr="00EE6531"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lastRenderedPageBreak/>
              <w:t>2.</w:t>
            </w:r>
            <w:proofErr w:type="gramEnd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 Стоять попеременно то на правой, то на левой ноге.</w:t>
            </w:r>
          </w:p>
          <w:p w:rsidR="009E24AD" w:rsidRPr="00EE6531" w:rsidRDefault="009E24AD" w:rsidP="009E24AD">
            <w:pPr>
              <w:spacing w:after="0" w:line="336" w:lineRule="atLeast"/>
              <w:rPr>
                <w:rFonts w:ascii="Arial" w:eastAsia="Times New Roman" w:hAnsi="Arial" w:cs="Arial"/>
                <w:color w:val="505050"/>
                <w:lang w:eastAsia="ru-RU"/>
              </w:rPr>
            </w:pP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3. Подпрыгивать на двух ногах, затем попеременно на одной ноге.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4. Приседать и вставать под счет.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5. Ловить мяч сначала двумя руками, затем попеременно одной рукой.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6. Катать мяч по полу с попаданием в заданную цель (ворота).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7. Перебрасывать мяч с одной руки на другую.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Развитие мелкой моторики рук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1. Застегивать и расстегивать пуговицы (сначала большие, потом мелкие).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2. Используя ленты, шнурки, научить ребенка завязывать и развязывать бант, узел.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3. Научить ребенка сжимать и разжимать кулаки.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4. </w:t>
            </w:r>
            <w:proofErr w:type="gramStart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Научить делать руками кольца из большого и остальных пальцев одновременно.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5.</w:t>
            </w:r>
            <w:proofErr w:type="gramEnd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 Делать движения «ладонь» — «кулак» несколько раз подряд.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6. Собирать с ребенком пирамидки, матрешки.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7. Катать карандаш между ладонями.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8. Вращать карандаш большим и указательным пальцем.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 xml:space="preserve">9. Играть с мозаикой и </w:t>
            </w:r>
            <w:proofErr w:type="spellStart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пазлами</w:t>
            </w:r>
            <w:proofErr w:type="spellEnd"/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10. Работать с книжками-раскрасками, рисовать.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11. Лепить из глины, теста, пластилина.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12. Нанизывать бусинки, пуговицы на нитку.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13. Сделать гороховый бассейн. В коробку из-под обуви насыпать горох и фасоль. На дно положить несколько мелких игрушек. Ребенок ищет эти игрушки, «купая руки в бассейне».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14. Раскладывать перемешанные горох и фасоль на две коробки.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15. Пальчиковая гимнастика.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16. Ежедневный массаж кистей рук, включая каждый палец.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Внимание! Игры с мелкими предметами проводить только под наблюдением взрослых!!!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b/>
                <w:bCs/>
                <w:color w:val="505050"/>
                <w:sz w:val="21"/>
                <w:szCs w:val="21"/>
                <w:lang w:eastAsia="ru-RU"/>
              </w:rPr>
              <w:t>IV. Развитие знаний о форме, цвете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1. Положить шарики или кубики разного цвета. Ребенок должен отобрать предметы заданного цвета.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2. Среди шариков одного цвета найти большой, средний, маленький.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3. Среди шариков и кубиков разного цвета и величины найти заданный (большой синий кубик, маленький зеленый шарик).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4. На картинке нарисованы две бабочки: одна с раскрашенным левым крылышком, вторая — совсем нераскрашенная. Надо определить различие, а затем сделать бабочек одинаковыми.</w:t>
            </w:r>
            <w:r>
              <w:rPr>
                <w:rFonts w:ascii="Arial" w:eastAsia="Times New Roman" w:hAnsi="Arial" w:cs="Arial"/>
                <w:color w:val="505050"/>
                <w:sz w:val="21"/>
                <w:szCs w:val="21"/>
                <w:lang w:eastAsia="ru-RU"/>
              </w:rPr>
              <w:br/>
            </w:r>
            <w:r w:rsidRPr="00EE6531">
              <w:rPr>
                <w:rFonts w:ascii="Arial" w:eastAsia="Times New Roman" w:hAnsi="Arial" w:cs="Arial"/>
                <w:color w:val="505050"/>
                <w:lang w:eastAsia="ru-RU"/>
              </w:rPr>
              <w:t>5. На картинке — яблоня с плодами желтого и зеленого цветов. На траве — контуры нераскрашенных яблок. Раскрась их в желтый и зеленый цвета. Определить, каких яблок больше: желтых или зеленых.</w:t>
            </w:r>
          </w:p>
        </w:tc>
      </w:tr>
      <w:tr w:rsidR="009E24AD" w:rsidRPr="00EE6531" w:rsidTr="009E24AD">
        <w:trPr>
          <w:tblCellSpacing w:w="0" w:type="dxa"/>
        </w:trPr>
        <w:tc>
          <w:tcPr>
            <w:tcW w:w="11514" w:type="dxa"/>
            <w:shd w:val="clear" w:color="auto" w:fill="FFFFFF"/>
            <w:vAlign w:val="center"/>
            <w:hideMark/>
          </w:tcPr>
          <w:p w:rsidR="009E24AD" w:rsidRPr="00EE6531" w:rsidRDefault="009E24AD" w:rsidP="009E24AD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lang w:eastAsia="ru-RU"/>
              </w:rPr>
            </w:pPr>
          </w:p>
        </w:tc>
      </w:tr>
    </w:tbl>
    <w:p w:rsidR="00EE6531" w:rsidRPr="00EE6531" w:rsidRDefault="00EE6531" w:rsidP="00EE6531">
      <w:pPr>
        <w:rPr>
          <w:i/>
        </w:rPr>
      </w:pPr>
      <w:bookmarkStart w:id="0" w:name="_GoBack"/>
      <w:bookmarkEnd w:id="0"/>
    </w:p>
    <w:sectPr w:rsidR="00EE6531" w:rsidRPr="00EE6531" w:rsidSect="009E24AD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31"/>
    <w:rsid w:val="005611B5"/>
    <w:rsid w:val="009E24AD"/>
    <w:rsid w:val="00E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2013-11-18T05:15:00Z</dcterms:created>
  <dcterms:modified xsi:type="dcterms:W3CDTF">2013-11-18T05:29:00Z</dcterms:modified>
</cp:coreProperties>
</file>