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 </w:t>
      </w:r>
    </w:p>
    <w:p w:rsidR="00C738A4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</w:t>
      </w:r>
      <w:r w:rsidR="0031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специальная</w:t>
      </w:r>
      <w:r w:rsidR="00313252">
        <w:rPr>
          <w:sz w:val="28"/>
          <w:szCs w:val="28"/>
        </w:rPr>
        <w:t xml:space="preserve"> </w:t>
      </w:r>
      <w:r>
        <w:rPr>
          <w:sz w:val="28"/>
          <w:szCs w:val="28"/>
        </w:rPr>
        <w:t>(коррекционная)</w:t>
      </w:r>
      <w:r w:rsidR="000E5F83">
        <w:rPr>
          <w:sz w:val="28"/>
          <w:szCs w:val="28"/>
        </w:rPr>
        <w:t xml:space="preserve"> общеобразовательная </w:t>
      </w:r>
    </w:p>
    <w:p w:rsidR="000E5F83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  <w:r w:rsidRPr="00CC35A5">
              <w:rPr>
                <w:b/>
                <w:bCs/>
              </w:rPr>
              <w:t xml:space="preserve">     </w:t>
            </w:r>
          </w:p>
          <w:p w:rsidR="000E5F83" w:rsidRPr="00CC35A5" w:rsidRDefault="000E5F83" w:rsidP="00893397">
            <w:r w:rsidRPr="00CC35A5">
              <w:t xml:space="preserve"> </w:t>
            </w:r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  <w:r>
              <w:t xml:space="preserve">                                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851E13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C738A4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F83" w:rsidRPr="00CC35A5">
              <w:rPr>
                <w:rFonts w:ascii="Times New Roman" w:hAnsi="Times New Roman" w:cs="Times New Roman"/>
              </w:rPr>
              <w:t xml:space="preserve">            </w:t>
            </w:r>
            <w:r w:rsidR="000E5F83"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0E5F83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C738A4"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5D72A5">
        <w:rPr>
          <w:b/>
          <w:sz w:val="44"/>
          <w:szCs w:val="44"/>
        </w:rPr>
        <w:t xml:space="preserve"> «</w:t>
      </w:r>
      <w:bookmarkStart w:id="0" w:name="_GoBack"/>
      <w:bookmarkEnd w:id="0"/>
      <w:r w:rsidR="00DB1A79">
        <w:rPr>
          <w:b/>
          <w:sz w:val="44"/>
          <w:szCs w:val="44"/>
        </w:rPr>
        <w:t>*</w:t>
      </w:r>
      <w:r w:rsidR="000E5F83">
        <w:rPr>
          <w:b/>
          <w:sz w:val="44"/>
          <w:szCs w:val="44"/>
        </w:rPr>
        <w:t>»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9E1A3B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9E1A3B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10244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244A">
        <w:rPr>
          <w:sz w:val="28"/>
          <w:szCs w:val="28"/>
        </w:rPr>
        <w:t xml:space="preserve"> </w:t>
      </w: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C61F03" w:rsidP="00C61F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8438A">
        <w:rPr>
          <w:sz w:val="28"/>
          <w:szCs w:val="28"/>
        </w:rPr>
        <w:t xml:space="preserve">  Учитель   </w:t>
      </w:r>
      <w:proofErr w:type="spellStart"/>
      <w:r w:rsidR="0018438A">
        <w:rPr>
          <w:sz w:val="28"/>
          <w:szCs w:val="28"/>
          <w:u w:val="single"/>
        </w:rPr>
        <w:t>Шуляковская</w:t>
      </w:r>
      <w:proofErr w:type="spellEnd"/>
      <w:r w:rsidR="0018438A">
        <w:rPr>
          <w:sz w:val="28"/>
          <w:szCs w:val="28"/>
          <w:u w:val="single"/>
        </w:rPr>
        <w:t xml:space="preserve">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16278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5B0BC4">
      <w:pPr>
        <w:jc w:val="center"/>
        <w:rPr>
          <w:b/>
          <w:sz w:val="28"/>
          <w:szCs w:val="28"/>
        </w:rPr>
      </w:pPr>
    </w:p>
    <w:p w:rsidR="00C60AE9" w:rsidRPr="00FF33BB" w:rsidRDefault="00C60AE9" w:rsidP="0051300A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</w:t>
      </w:r>
      <w:r w:rsidR="004F431E" w:rsidRPr="00FF33BB">
        <w:t xml:space="preserve">  </w:t>
      </w:r>
      <w:r w:rsidRPr="00FF33BB">
        <w:t xml:space="preserve">на основе </w:t>
      </w:r>
      <w:r w:rsidR="0051300A" w:rsidRPr="00FF33BB">
        <w:t>Федерального компонента государственного стандарта общего</w:t>
      </w:r>
      <w:r w:rsidR="00616278">
        <w:t xml:space="preserve"> начального </w:t>
      </w:r>
      <w:r w:rsidR="0051300A" w:rsidRPr="00FF33BB">
        <w:t xml:space="preserve"> образования, примерной программы начального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F33B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B4913">
        <w:rPr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922CC0" w:rsidRP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F33BB">
        <w:rPr>
          <w:color w:val="000000"/>
          <w:bdr w:val="none" w:sz="0" w:space="0" w:color="auto" w:frame="1"/>
        </w:rPr>
        <w:t>Образовательные:</w:t>
      </w:r>
    </w:p>
    <w:p w:rsidR="00922CC0" w:rsidRPr="00443BFB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3BF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системы знаний о значении занятий физическими упражнениями, технике безопасности при выполнении физических упражнений, о режиме дня, гигиене тела при двигательной деятельности, правильном дыхании и др.</w:t>
      </w:r>
    </w:p>
    <w:p w:rsidR="00922CC0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основы для формирования жизненно важных двигательных умений и навыков («школы движений»)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922CC0" w:rsidRPr="00F42D18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преодоление слабости отдельных мышечных групп;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манипулятивной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функции рук;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1E2BE8" w:rsidRPr="00C261D2" w:rsidRDefault="000C1AF3" w:rsidP="00B05F34">
      <w:pPr>
        <w:shd w:val="clear" w:color="auto" w:fill="FFFFFF"/>
        <w:spacing w:line="360" w:lineRule="auto"/>
        <w:jc w:val="both"/>
      </w:pPr>
      <w:r w:rsidRPr="00C261D2">
        <w:t xml:space="preserve"> 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7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8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  <w:r w:rsidR="00437887">
        <w:t xml:space="preserve"> </w:t>
      </w:r>
    </w:p>
    <w:p w:rsidR="00B05F34" w:rsidRDefault="00437887" w:rsidP="00882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B05F34"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="00B05F34" w:rsidRPr="00AB6732">
        <w:t>: теория, легкая атлетика, гимнастика, подвижные игры</w:t>
      </w:r>
      <w:r w:rsidR="00B05F34">
        <w:t xml:space="preserve">. </w:t>
      </w:r>
      <w:r w:rsidR="00B05F34" w:rsidRPr="00AB6732">
        <w:t>Из под</w:t>
      </w:r>
      <w:r w:rsidR="00B05F34">
        <w:t>вижных игр</w:t>
      </w:r>
      <w:r w:rsidR="00B05F34" w:rsidRPr="00AB6732">
        <w:t xml:space="preserve"> включены те, которые наиболее распространены среди детей младшего</w:t>
      </w:r>
      <w:r w:rsidR="00B05F34">
        <w:t xml:space="preserve"> школьного </w:t>
      </w:r>
      <w:r w:rsidR="00B05F34" w:rsidRPr="00AB6732">
        <w:t xml:space="preserve"> возраста</w:t>
      </w:r>
      <w:r w:rsidR="00B05F34">
        <w:t xml:space="preserve"> и соответствуют двигательным возможностям учащихся. Проводятся они</w:t>
      </w:r>
      <w:r w:rsidR="00B05F34" w:rsidRPr="00AB6732">
        <w:t xml:space="preserve"> по упрощенным правилам в зависимости от состава класса</w:t>
      </w:r>
      <w:r w:rsidR="00B05F34">
        <w:t>. Раздел «Основы</w:t>
      </w:r>
      <w:r w:rsidR="00B05F34" w:rsidRPr="000143F2">
        <w:t xml:space="preserve"> </w:t>
      </w:r>
      <w:r w:rsidR="00B05F34">
        <w:t xml:space="preserve">знаний» распределен по темам и изучается учащимися на протяжении всего учебного года. </w:t>
      </w:r>
      <w:r w:rsidR="00B05F34" w:rsidRPr="00C1370A">
        <w:t xml:space="preserve">Содержание программного материала, с учетом индивидуальных особенностей учащихся, включает в себя общеразвивающие, </w:t>
      </w:r>
      <w:proofErr w:type="spellStart"/>
      <w:r w:rsidR="00B05F34" w:rsidRPr="00C1370A">
        <w:t>коррегирующие</w:t>
      </w:r>
      <w:proofErr w:type="spellEnd"/>
      <w:r w:rsidR="00B05F34" w:rsidRPr="00C1370A">
        <w:t>, прикладные упра</w:t>
      </w:r>
      <w:r w:rsidR="00882668">
        <w:t xml:space="preserve">жнения и игры .  </w:t>
      </w:r>
    </w:p>
    <w:p w:rsidR="0043782A" w:rsidRDefault="0043782A" w:rsidP="004210CA"/>
    <w:p w:rsidR="004210CA" w:rsidRPr="00717192" w:rsidRDefault="004210CA" w:rsidP="004210CA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4210CA" w:rsidRPr="002A41EF" w:rsidRDefault="004210CA" w:rsidP="004210CA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 w:rsidR="007B709F">
        <w:rPr>
          <w:sz w:val="28"/>
          <w:szCs w:val="28"/>
        </w:rPr>
        <w:t>99 часов</w:t>
      </w:r>
    </w:p>
    <w:p w:rsidR="004210CA" w:rsidRPr="00717192" w:rsidRDefault="004210CA" w:rsidP="004210CA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88"/>
        <w:gridCol w:w="2472"/>
        <w:gridCol w:w="2385"/>
        <w:gridCol w:w="2100"/>
        <w:gridCol w:w="2100"/>
        <w:gridCol w:w="2100"/>
      </w:tblGrid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E01F55" w:rsidRPr="00717192" w:rsidTr="00E744B7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</w:tbl>
    <w:p w:rsidR="00007395" w:rsidRDefault="00007395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</w:p>
    <w:p w:rsidR="00922CC0" w:rsidRPr="00437887" w:rsidRDefault="00922CC0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Pr="00CB4913" w:rsidRDefault="00922CC0" w:rsidP="00922CC0">
      <w:pPr>
        <w:pStyle w:val="a5"/>
        <w:shd w:val="clear" w:color="auto" w:fill="FFFFFF"/>
        <w:spacing w:after="0" w:line="405" w:lineRule="atLeast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основе обучения лежат следующие принципы: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сознательности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должны осознанно выполнять все задания по физической культуре (практические и теоретические);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активности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принимают максимальное участие в учебно-оздоровительном процессе;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доступности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при подборе заданий учитываются психофизиологические особенности учащихся;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систематичности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воспитание у учащихся привычки к ежедневным занятиям физическими упражнениями;</w:t>
      </w:r>
    </w:p>
    <w:p w:rsidR="00922CC0" w:rsidRPr="00071990" w:rsidRDefault="00922CC0" w:rsidP="0007199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наглядности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показ упражнений учителем, использовани</w:t>
      </w:r>
      <w:r w:rsid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 в работе наглядного материала</w:t>
      </w:r>
      <w:r w:rsidRP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 плакаты, презентации)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принцип объединения педагогов и учащихся едиными целями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разработка концепции единого двигательного режима учащихся в школе и дома.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22CC0" w:rsidRPr="00705EEF" w:rsidRDefault="00922CC0" w:rsidP="00BE2F5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 </w:t>
      </w:r>
      <w:r w:rsidRPr="006D6FD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находить ошибки при выполнении учебных заданий, отбирать способы их исправления;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обеспечивать защиту и сохранность природы во время активного отдыха и занятий физической культурой;</w:t>
      </w:r>
    </w:p>
    <w:p w:rsidR="00922CC0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22CC0" w:rsidRPr="005B6632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>
        <w:rPr>
          <w:color w:val="000000"/>
          <w:bdr w:val="none" w:sz="0" w:space="0" w:color="auto" w:frame="1"/>
        </w:rPr>
        <w:t xml:space="preserve"> — </w:t>
      </w:r>
      <w:r w:rsidRPr="006D6FD6">
        <w:rPr>
          <w:color w:val="000000"/>
          <w:bdr w:val="none" w:sz="0" w:space="0" w:color="auto" w:frame="1"/>
        </w:rPr>
        <w:t xml:space="preserve">правильно выполнять двигательные </w:t>
      </w:r>
      <w:r>
        <w:rPr>
          <w:color w:val="000000"/>
          <w:bdr w:val="none" w:sz="0" w:space="0" w:color="auto" w:frame="1"/>
        </w:rPr>
        <w:t>действия</w:t>
      </w:r>
      <w:r w:rsidRPr="006D6FD6">
        <w:rPr>
          <w:color w:val="000000"/>
          <w:bdr w:val="none" w:sz="0" w:space="0" w:color="auto" w:frame="1"/>
        </w:rPr>
        <w:t>, использовать их в игровой и соревновательной деятельности.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lastRenderedPageBreak/>
        <w:t xml:space="preserve">Используемые </w:t>
      </w:r>
      <w:proofErr w:type="spellStart"/>
      <w:r w:rsidRPr="00BE2F51">
        <w:rPr>
          <w:rFonts w:ascii="Times New Roman CYR" w:hAnsi="Times New Roman CYR" w:cs="Times New Roman CYR"/>
        </w:rPr>
        <w:t>здоровьесберегающие</w:t>
      </w:r>
      <w:proofErr w:type="spellEnd"/>
      <w:r w:rsidRPr="00BE2F51">
        <w:rPr>
          <w:rFonts w:ascii="Times New Roman CYR" w:hAnsi="Times New Roman CYR" w:cs="Times New Roman CYR"/>
        </w:rPr>
        <w:t xml:space="preserve"> технологии: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E84D9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E84D95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E84D95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E84D95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Технология индивидуализации обучения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E84D95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E84D95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E84D95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3610E8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430F95">
        <w:t xml:space="preserve"> 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5B0BC4" w:rsidRPr="003610E8" w:rsidRDefault="003610E8" w:rsidP="003610E8">
      <w:pPr>
        <w:spacing w:line="360" w:lineRule="auto"/>
        <w:ind w:firstLine="709"/>
        <w:contextualSpacing/>
      </w:pPr>
      <w:r>
        <w:lastRenderedPageBreak/>
        <w:t xml:space="preserve">                                                                </w:t>
      </w:r>
      <w:r w:rsidR="00374B71">
        <w:rPr>
          <w:b/>
          <w:sz w:val="28"/>
          <w:szCs w:val="28"/>
        </w:rPr>
        <w:t>Календарное п</w:t>
      </w:r>
      <w:r w:rsidR="005B0BC4" w:rsidRPr="00C92617">
        <w:rPr>
          <w:b/>
          <w:sz w:val="28"/>
          <w:szCs w:val="28"/>
        </w:rPr>
        <w:t>оурочно</w:t>
      </w:r>
      <w:r w:rsidR="00374B71"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844"/>
        <w:gridCol w:w="850"/>
        <w:gridCol w:w="900"/>
        <w:gridCol w:w="1767"/>
        <w:gridCol w:w="220"/>
        <w:gridCol w:w="2162"/>
        <w:gridCol w:w="28"/>
        <w:gridCol w:w="2551"/>
        <w:gridCol w:w="1541"/>
        <w:gridCol w:w="2712"/>
        <w:gridCol w:w="1984"/>
      </w:tblGrid>
      <w:tr w:rsidR="006C7266" w:rsidRPr="00271C67" w:rsidTr="006C7266">
        <w:trPr>
          <w:trHeight w:val="145"/>
        </w:trPr>
        <w:tc>
          <w:tcPr>
            <w:tcW w:w="1694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2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71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1984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6C7266">
        <w:trPr>
          <w:trHeight w:val="145"/>
        </w:trPr>
        <w:tc>
          <w:tcPr>
            <w:tcW w:w="844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71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43782A">
        <w:trPr>
          <w:trHeight w:val="145"/>
        </w:trPr>
        <w:tc>
          <w:tcPr>
            <w:tcW w:w="15559" w:type="dxa"/>
            <w:gridSpan w:val="11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01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3425D7">
            <w:r>
              <w:t>02</w:t>
            </w:r>
            <w:r w:rsidR="00D3763A">
              <w:t>.09</w:t>
            </w:r>
          </w:p>
          <w:p w:rsidR="00D3763A" w:rsidRDefault="00D109C4">
            <w:r>
              <w:t>05</w:t>
            </w:r>
            <w:r w:rsidR="00D3763A"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</w:t>
            </w:r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Ходьба</w:t>
            </w:r>
          </w:p>
        </w:tc>
        <w:tc>
          <w:tcPr>
            <w:tcW w:w="2712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08</w:t>
            </w:r>
            <w:r w:rsidR="00D3763A">
              <w:t>09</w:t>
            </w:r>
          </w:p>
          <w:p w:rsidR="00D3763A" w:rsidRDefault="00740689">
            <w:r>
              <w:t>09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987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E46DB0">
            <w:r>
              <w:t>Личная гигиена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12</w:t>
            </w:r>
            <w:r w:rsidR="00D3763A">
              <w:t>.09</w:t>
            </w:r>
          </w:p>
          <w:p w:rsidR="00D3763A" w:rsidRDefault="00D109C4">
            <w:r>
              <w:t>15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A65EEB">
            <w:r>
              <w:t>6-7</w:t>
            </w:r>
          </w:p>
        </w:tc>
        <w:tc>
          <w:tcPr>
            <w:tcW w:w="1987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 xml:space="preserve">. Подвижные игры с </w:t>
            </w:r>
            <w:r>
              <w:lastRenderedPageBreak/>
              <w:t>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>
            <w:r>
              <w:lastRenderedPageBreak/>
              <w:t>Прыжок в длину с места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и отталкивание при </w:t>
            </w:r>
            <w:r>
              <w:lastRenderedPageBreak/>
              <w:t>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Магнитофон, гимнастическая стенка, гимнастические </w:t>
            </w:r>
            <w:r>
              <w:lastRenderedPageBreak/>
              <w:t>скамейки, мягкие модули,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740689">
            <w:r>
              <w:lastRenderedPageBreak/>
              <w:t>16</w:t>
            </w:r>
            <w:r w:rsidR="00D3763A">
              <w:t>.09</w:t>
            </w:r>
          </w:p>
          <w:p w:rsidR="00D3763A" w:rsidRDefault="00D109C4">
            <w:r>
              <w:t>19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8-9</w:t>
            </w:r>
          </w:p>
        </w:tc>
        <w:tc>
          <w:tcPr>
            <w:tcW w:w="1987" w:type="dxa"/>
            <w:gridSpan w:val="2"/>
          </w:tcPr>
          <w:p w:rsidR="006C7266" w:rsidRDefault="006C7266" w:rsidP="002F2071">
            <w:r w:rsidRPr="000B0980">
              <w:t>Прыжок в длину с 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2F2071">
            <w:r w:rsidRPr="000B0980">
              <w:t>(учащиеся самостоятельно не 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22</w:t>
            </w:r>
            <w:r w:rsidR="00E1596B">
              <w:t>.09</w:t>
            </w:r>
          </w:p>
          <w:p w:rsidR="00E1596B" w:rsidRDefault="003425D7">
            <w:r>
              <w:t>23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10-11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6C7266">
            <w:r>
              <w:t>Прыжки в высоту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26</w:t>
            </w:r>
            <w:r w:rsidR="00E1596B">
              <w:t>.09</w:t>
            </w:r>
          </w:p>
          <w:p w:rsidR="00E1596B" w:rsidRDefault="00F14237">
            <w:r>
              <w:t>29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12-13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3425D7">
            <w:r>
              <w:t>30.09</w:t>
            </w:r>
          </w:p>
          <w:p w:rsidR="0062619D" w:rsidRDefault="00F14237">
            <w:r>
              <w:t>03</w:t>
            </w:r>
            <w:r w:rsidR="0062619D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14-15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r w:rsidRPr="000B0980">
              <w:lastRenderedPageBreak/>
              <w:t xml:space="preserve">различных И.П.. 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Изучения и первичного </w:t>
            </w:r>
            <w:r>
              <w:lastRenderedPageBreak/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lastRenderedPageBreak/>
              <w:t>У</w:t>
            </w:r>
            <w:r w:rsidRPr="000B0980">
              <w:t xml:space="preserve">пражнения с малыми мячами; метание </w:t>
            </w:r>
            <w:r w:rsidRPr="000B0980">
              <w:lastRenderedPageBreak/>
              <w:t>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462B08">
            <w:r>
              <w:lastRenderedPageBreak/>
              <w:t xml:space="preserve">Метание мяча на </w:t>
            </w:r>
            <w:r>
              <w:lastRenderedPageBreak/>
              <w:t>дальность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lastRenderedPageBreak/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lastRenderedPageBreak/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стенка, мячи </w:t>
            </w:r>
            <w:r>
              <w:lastRenderedPageBreak/>
              <w:t>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lastRenderedPageBreak/>
              <w:t>06</w:t>
            </w:r>
            <w:r w:rsidR="004E385D">
              <w:t>.10</w:t>
            </w:r>
          </w:p>
          <w:p w:rsidR="004E385D" w:rsidRDefault="003425D7">
            <w:r>
              <w:t>07</w:t>
            </w:r>
            <w:r w:rsidR="004E385D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16-17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>
              <w:t xml:space="preserve">Метание мяча из различных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>: метать малый мяч на дальность из различных исходных положений</w:t>
            </w:r>
          </w:p>
          <w:p w:rsidR="006C7266" w:rsidRDefault="006C7266" w:rsidP="00140A3E"/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10</w:t>
            </w:r>
            <w:r w:rsidR="00F93710">
              <w:t>.10</w:t>
            </w:r>
          </w:p>
          <w:p w:rsidR="00F93710" w:rsidRDefault="00F14237">
            <w:r>
              <w:t>13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18-19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Метание мяча из различных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разного размера; 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мячи разного размера, 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3425D7">
            <w:r>
              <w:t>14</w:t>
            </w:r>
            <w:r w:rsidR="00F93710">
              <w:t>.10</w:t>
            </w:r>
          </w:p>
          <w:p w:rsidR="00F93710" w:rsidRDefault="00F14237">
            <w:r>
              <w:t>17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20-21</w:t>
            </w:r>
          </w:p>
        </w:tc>
        <w:tc>
          <w:tcPr>
            <w:tcW w:w="1987" w:type="dxa"/>
            <w:gridSpan w:val="2"/>
          </w:tcPr>
          <w:p w:rsidR="006C7266" w:rsidRDefault="000A7A83" w:rsidP="000A7A83">
            <w:r>
              <w:t xml:space="preserve">Бег </w:t>
            </w:r>
            <w:r w:rsidR="006C7266">
              <w:t xml:space="preserve">в </w:t>
            </w:r>
            <w:r>
              <w:t xml:space="preserve">разном </w:t>
            </w:r>
            <w:r w:rsidR="006C7266">
              <w:t>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F672D">
            <w:r>
              <w:t>Пульс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20</w:t>
            </w:r>
            <w:r w:rsidR="00F93710">
              <w:t>.10</w:t>
            </w:r>
          </w:p>
          <w:p w:rsidR="00F93710" w:rsidRDefault="008E6E7E">
            <w:r>
              <w:t>21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22-23</w:t>
            </w:r>
          </w:p>
        </w:tc>
        <w:tc>
          <w:tcPr>
            <w:tcW w:w="1987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 xml:space="preserve">пражнения на гимнастической скамейке; подвижные игры с предметами и </w:t>
            </w:r>
            <w:r w:rsidRPr="000B0980">
              <w:lastRenderedPageBreak/>
              <w:t>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 w:rsidP="00330BA0">
            <w:r>
              <w:t xml:space="preserve">Гимнастическая стенка, гимнастические скамейки, набор </w:t>
            </w:r>
            <w:r>
              <w:lastRenderedPageBreak/>
              <w:t>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E6555E">
            <w:r>
              <w:lastRenderedPageBreak/>
              <w:t>24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>(учащиеся самостоятельно не передвигающиеся выполняют задания при помощи учителя);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Бег</w:t>
            </w:r>
            <w:r w:rsidR="00E6727F">
              <w:t xml:space="preserve"> на короткие дистанции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E6555E">
            <w:r>
              <w:t>27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Прыжковые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381BC9">
            <w:r>
              <w:t xml:space="preserve"> </w:t>
            </w:r>
            <w:r w:rsidR="00381BC9">
              <w:t>Физические способности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28</w:t>
            </w:r>
            <w:r w:rsidR="000C1195">
              <w:t>.10</w:t>
            </w:r>
          </w:p>
          <w:p w:rsidR="000C1195" w:rsidRDefault="00E6555E">
            <w:r>
              <w:t>31</w:t>
            </w:r>
            <w:r w:rsidR="000C1195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E15C78">
            <w:r>
              <w:t>26-27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43782A">
        <w:trPr>
          <w:trHeight w:val="145"/>
        </w:trPr>
        <w:tc>
          <w:tcPr>
            <w:tcW w:w="15559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t>10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87" w:type="dxa"/>
            <w:gridSpan w:val="2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11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lastRenderedPageBreak/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 xml:space="preserve">Гимнастический </w:t>
            </w:r>
            <w:r>
              <w:lastRenderedPageBreak/>
              <w:t>инвентарь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lastRenderedPageBreak/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lastRenderedPageBreak/>
              <w:t>Уметь</w:t>
            </w:r>
            <w:r>
              <w:t>: соблюдать интервал стоя в шеренге</w:t>
            </w:r>
          </w:p>
        </w:tc>
        <w:tc>
          <w:tcPr>
            <w:tcW w:w="1984" w:type="dxa"/>
          </w:tcPr>
          <w:p w:rsidR="006C7266" w:rsidRDefault="006C7266" w:rsidP="00D97677">
            <w:r>
              <w:lastRenderedPageBreak/>
              <w:t>Гимнастическая стенка,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lastRenderedPageBreak/>
              <w:t>14</w:t>
            </w:r>
            <w:r w:rsidR="00DD66A7">
              <w:t>.11</w:t>
            </w:r>
          </w:p>
          <w:p w:rsidR="00DD66A7" w:rsidRDefault="00FB1026">
            <w:r>
              <w:t>17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87" w:type="dxa"/>
            <w:gridSpan w:val="2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635E7D">
            <w:r>
              <w:t>Шеренга, колонна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18</w:t>
            </w:r>
            <w:r w:rsidR="00DD66A7">
              <w:t>.11</w:t>
            </w:r>
          </w:p>
          <w:p w:rsidR="00DD66A7" w:rsidRDefault="00A50028">
            <w:r>
              <w:t>21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9E5682">
            <w:r>
              <w:t>Утренняя гимнастика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24</w:t>
            </w:r>
            <w:r w:rsidR="00DD66A7">
              <w:t>.11</w:t>
            </w:r>
          </w:p>
          <w:p w:rsidR="00DD66A7" w:rsidRDefault="008E6E7E">
            <w:r>
              <w:t>25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при выполнении упражнений с обручами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обручи,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28</w:t>
            </w:r>
            <w:r w:rsidR="00685385">
              <w:t>.11</w:t>
            </w:r>
          </w:p>
          <w:p w:rsidR="00685385" w:rsidRDefault="00A50028">
            <w:r>
              <w:t>01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скамейке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02</w:t>
            </w:r>
            <w:r w:rsidR="00205676">
              <w:t>.12</w:t>
            </w:r>
          </w:p>
          <w:p w:rsidR="00205676" w:rsidRDefault="00A50028">
            <w:r>
              <w:t>05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>
            <w:r>
              <w:t>Сенсорные мячи разных размеров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08</w:t>
            </w:r>
            <w:r w:rsidR="00205676">
              <w:t>.12</w:t>
            </w:r>
          </w:p>
          <w:p w:rsidR="00205676" w:rsidRDefault="008E6E7E">
            <w:r>
              <w:t>09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12</w:t>
            </w:r>
            <w:r w:rsidR="00205676">
              <w:t>.12</w:t>
            </w:r>
          </w:p>
          <w:p w:rsidR="00205676" w:rsidRDefault="00A50028">
            <w:r>
              <w:lastRenderedPageBreak/>
              <w:t>15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Строевые </w:t>
            </w:r>
            <w:r>
              <w:lastRenderedPageBreak/>
              <w:t>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Урок обобщения и </w:t>
            </w:r>
            <w:r>
              <w:lastRenderedPageBreak/>
              <w:t>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Построение в шеренгу </w:t>
            </w:r>
            <w:r>
              <w:lastRenderedPageBreak/>
              <w:t>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строевые </w:t>
            </w:r>
            <w:r>
              <w:lastRenderedPageBreak/>
              <w:t>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</w:t>
            </w:r>
            <w:r>
              <w:lastRenderedPageBreak/>
              <w:t>стенка, коврики,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536E7A">
            <w:r>
              <w:lastRenderedPageBreak/>
              <w:t>16</w:t>
            </w:r>
            <w:r w:rsidR="00C41086">
              <w:t>.12</w:t>
            </w:r>
          </w:p>
          <w:p w:rsidR="00C41086" w:rsidRDefault="00A50028">
            <w:r>
              <w:t>19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6C7266">
            <w:proofErr w:type="spellStart"/>
            <w:r>
              <w:t>Фитболы</w:t>
            </w:r>
            <w:proofErr w:type="spellEnd"/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22</w:t>
            </w:r>
            <w:r w:rsidR="00C41086">
              <w:t>.12</w:t>
            </w:r>
          </w:p>
          <w:p w:rsidR="00C41086" w:rsidRDefault="00536E7A">
            <w:r>
              <w:t>23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A50028">
            <w:r>
              <w:t>26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 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43782A">
        <w:trPr>
          <w:trHeight w:val="283"/>
        </w:trPr>
        <w:tc>
          <w:tcPr>
            <w:tcW w:w="15559" w:type="dxa"/>
            <w:gridSpan w:val="11"/>
          </w:tcPr>
          <w:p w:rsidR="009F1C40" w:rsidRPr="009F1C40" w:rsidRDefault="00CA447E" w:rsidP="009F1C40">
            <w:pPr>
              <w:jc w:val="center"/>
              <w:rPr>
                <w:b/>
              </w:rPr>
            </w:pPr>
            <w:r>
              <w:rPr>
                <w:b/>
              </w:rPr>
              <w:t>Подвижные игр</w:t>
            </w:r>
            <w:r w:rsidR="00EC7652">
              <w:rPr>
                <w:b/>
              </w:rPr>
              <w:t>ы (24</w:t>
            </w:r>
            <w:r w:rsidR="00122425">
              <w:rPr>
                <w:b/>
              </w:rPr>
              <w:t xml:space="preserve"> час</w:t>
            </w:r>
            <w:r w:rsidR="00450261">
              <w:rPr>
                <w:b/>
              </w:rPr>
              <w:t>а</w:t>
            </w:r>
            <w:r w:rsidR="009F1C40">
              <w:rPr>
                <w:b/>
              </w:rPr>
              <w:t>)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0E0218">
            <w:r>
              <w:t>12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Охрана труда на уроках подвижных игр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Подвижные и спортивные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технику безопасности на уроках подвижных игр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536E7A">
            <w:r>
              <w:t>13</w:t>
            </w:r>
            <w:r w:rsidR="001B1A24">
              <w:t>.01</w:t>
            </w:r>
          </w:p>
          <w:p w:rsidR="001B1A24" w:rsidRDefault="000E0218">
            <w:r>
              <w:t>16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мячами; подвижные игры без предметов</w:t>
            </w:r>
          </w:p>
        </w:tc>
        <w:tc>
          <w:tcPr>
            <w:tcW w:w="1541" w:type="dxa"/>
          </w:tcPr>
          <w:p w:rsidR="006C7266" w:rsidRDefault="00827D23">
            <w:r>
              <w:t>Олимпийские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среднего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8F4B67">
            <w:r>
              <w:t>19</w:t>
            </w:r>
            <w:r w:rsidR="001B1A24">
              <w:t>.01</w:t>
            </w:r>
          </w:p>
          <w:p w:rsidR="001B1A24" w:rsidRDefault="008F4B67">
            <w:r>
              <w:t>2</w:t>
            </w:r>
            <w:r w:rsidR="00536E7A">
              <w:t>0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у гимнастической стенки, подвижные игры с мячами, скакалками, мягкими модулями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 размера, скакалки,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F4B67">
            <w:r>
              <w:t>23</w:t>
            </w:r>
            <w:r w:rsidR="00252639">
              <w:t>.01</w:t>
            </w:r>
          </w:p>
          <w:p w:rsidR="00252639" w:rsidRDefault="008F4B67">
            <w:r>
              <w:lastRenderedPageBreak/>
              <w:t>26</w:t>
            </w:r>
            <w:r w:rsidR="00252639">
              <w:t>.01</w:t>
            </w:r>
          </w:p>
          <w:p w:rsidR="00252639" w:rsidRDefault="00536E7A">
            <w:r>
              <w:t>27</w:t>
            </w:r>
            <w:r w:rsidR="00252639">
              <w:t>.01</w:t>
            </w:r>
          </w:p>
          <w:p w:rsidR="00252639" w:rsidRDefault="008F4B67">
            <w:r>
              <w:t>30</w:t>
            </w:r>
            <w:r w:rsidR="00252639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6C7266" w:rsidP="002C0D48">
            <w:r>
              <w:t>54-57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Школа мяча</w:t>
            </w:r>
          </w:p>
        </w:tc>
        <w:tc>
          <w:tcPr>
            <w:tcW w:w="2162" w:type="dxa"/>
          </w:tcPr>
          <w:p w:rsidR="006C7266" w:rsidRDefault="006C7266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 Упражнения с мячами </w:t>
            </w:r>
            <w:r>
              <w:lastRenderedPageBreak/>
              <w:t>разного размера на месте и в движении</w:t>
            </w:r>
          </w:p>
        </w:tc>
        <w:tc>
          <w:tcPr>
            <w:tcW w:w="1541" w:type="dxa"/>
          </w:tcPr>
          <w:p w:rsidR="006C7266" w:rsidRDefault="00827D23">
            <w:proofErr w:type="spellStart"/>
            <w:r>
              <w:lastRenderedPageBreak/>
              <w:t>Паралимпий</w:t>
            </w:r>
            <w:r>
              <w:lastRenderedPageBreak/>
              <w:t>ские</w:t>
            </w:r>
            <w:proofErr w:type="spellEnd"/>
            <w:r>
              <w:t xml:space="preserve">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lastRenderedPageBreak/>
              <w:t>Знать</w:t>
            </w:r>
            <w:r>
              <w:t xml:space="preserve">: правильный хват </w:t>
            </w:r>
            <w:r>
              <w:lastRenderedPageBreak/>
              <w:t>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мячом разного размера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Мячи разного </w:t>
            </w:r>
            <w:r>
              <w:lastRenderedPageBreak/>
              <w:t>размера,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F4B67">
            <w:r>
              <w:lastRenderedPageBreak/>
              <w:t>02</w:t>
            </w:r>
            <w:r w:rsidR="00ED1480">
              <w:t>.02</w:t>
            </w:r>
          </w:p>
          <w:p w:rsidR="00CB33BA" w:rsidRDefault="00536E7A">
            <w:r>
              <w:t>03</w:t>
            </w:r>
            <w:r w:rsidR="00CB33BA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31487" w:rsidRDefault="006C7266" w:rsidP="00B31487">
            <w:r>
              <w:t>58-59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Игра 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«</w:t>
            </w:r>
            <w:proofErr w:type="spellStart"/>
            <w:r>
              <w:t>бочча</w:t>
            </w:r>
            <w:proofErr w:type="spellEnd"/>
            <w:r>
              <w:t xml:space="preserve">», игра </w:t>
            </w:r>
            <w:proofErr w:type="spellStart"/>
            <w:r>
              <w:t>бочча</w:t>
            </w:r>
            <w:proofErr w:type="spellEnd"/>
            <w:r>
              <w:t xml:space="preserve"> </w:t>
            </w:r>
          </w:p>
        </w:tc>
        <w:tc>
          <w:tcPr>
            <w:tcW w:w="1541" w:type="dxa"/>
          </w:tcPr>
          <w:p w:rsidR="006C7266" w:rsidRDefault="006C7266">
            <w:proofErr w:type="spellStart"/>
            <w:r>
              <w:t>Паралимпийский</w:t>
            </w:r>
            <w:proofErr w:type="spellEnd"/>
            <w:r>
              <w:t xml:space="preserve"> вид спорта 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правила игры </w:t>
            </w:r>
            <w:proofErr w:type="spellStart"/>
            <w:r>
              <w:t>бочча</w:t>
            </w:r>
            <w:proofErr w:type="spellEnd"/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играть в игру </w:t>
            </w:r>
            <w:proofErr w:type="spellStart"/>
            <w:r>
              <w:t>бочча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Мячи </w:t>
            </w:r>
            <w:proofErr w:type="spellStart"/>
            <w:r>
              <w:t>бочча</w:t>
            </w:r>
            <w:proofErr w:type="spellEnd"/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8F4B67">
            <w:r>
              <w:t>06</w:t>
            </w:r>
            <w:r w:rsidR="003A2189">
              <w:t>.02</w:t>
            </w:r>
          </w:p>
          <w:p w:rsidR="003A2189" w:rsidRDefault="004F2058" w:rsidP="00ED1480">
            <w:r>
              <w:t>1</w:t>
            </w:r>
            <w:r w:rsidR="00ED1480">
              <w:t>7</w:t>
            </w:r>
            <w:r w:rsidR="003A2189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D5D30" w:rsidRDefault="006C7266" w:rsidP="00FD5D30">
            <w:r>
              <w:t>60-61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Игра 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</w:t>
            </w:r>
            <w:proofErr w:type="spellStart"/>
            <w:r>
              <w:t>бочча</w:t>
            </w:r>
            <w:proofErr w:type="spellEnd"/>
            <w:r>
              <w:t>» по упрощенным правилам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правила игры </w:t>
            </w:r>
            <w:proofErr w:type="spellStart"/>
            <w:r>
              <w:t>бочча</w:t>
            </w:r>
            <w:proofErr w:type="spellEnd"/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играть в игру </w:t>
            </w:r>
            <w:proofErr w:type="spellStart"/>
            <w:r>
              <w:t>бочча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Мячи </w:t>
            </w:r>
            <w:proofErr w:type="spellStart"/>
            <w:r>
              <w:t>бочча</w:t>
            </w:r>
            <w:proofErr w:type="spellEnd"/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4F2058">
            <w:r>
              <w:t>20</w:t>
            </w:r>
            <w:r w:rsidR="00A76DAE">
              <w:t>.02</w:t>
            </w:r>
          </w:p>
          <w:p w:rsidR="00A76DAE" w:rsidRDefault="00ED1480">
            <w:r>
              <w:t>24</w:t>
            </w:r>
            <w:r w:rsidR="00A76DAE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DB5E1A" w:rsidP="00F4354D">
            <w:r>
              <w:t>62-63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обручами;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>
            <w:r>
              <w:t>Настольный теннис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1984" w:type="dxa"/>
          </w:tcPr>
          <w:p w:rsidR="006C7266" w:rsidRDefault="006C7266">
            <w:r>
              <w:t>Обручи,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4F2058">
            <w:r>
              <w:t>27</w:t>
            </w:r>
            <w:r w:rsidR="00264385">
              <w:t>.02</w:t>
            </w:r>
          </w:p>
          <w:p w:rsidR="00264385" w:rsidRDefault="004F2058">
            <w:r>
              <w:t>02.03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DB5E1A" w:rsidP="00F4354D">
            <w:r>
              <w:t>64-65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DD3F64">
            <w:r>
              <w:t>03</w:t>
            </w:r>
            <w:r w:rsidR="004F2058">
              <w:t>.03</w:t>
            </w:r>
          </w:p>
          <w:p w:rsidR="00EF71E2" w:rsidRDefault="004F2058">
            <w:r>
              <w:t>06.03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B5E65" w:rsidRDefault="00296C5E" w:rsidP="003B5E65">
            <w:r>
              <w:t>66-67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Эстафеты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6C7266" w:rsidRDefault="006C7266">
            <w:r>
              <w:t>Эстафеты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 w:rsidR="00A57729">
              <w:t>: выполнять передачу эста</w:t>
            </w:r>
            <w:r>
              <w:t>феты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мячи разного размера, клюшки, фишки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DD3F64">
            <w:r>
              <w:t>10</w:t>
            </w:r>
            <w:r w:rsidR="003E1CC2">
              <w:t>.03</w:t>
            </w:r>
          </w:p>
          <w:p w:rsidR="003E1CC2" w:rsidRDefault="003E1CC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1117B4" w:rsidP="002D2F22">
            <w:r>
              <w:t>68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баскетбола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баскетбола</w:t>
            </w:r>
          </w:p>
        </w:tc>
        <w:tc>
          <w:tcPr>
            <w:tcW w:w="1541" w:type="dxa"/>
          </w:tcPr>
          <w:p w:rsidR="006C7266" w:rsidRDefault="006C7266">
            <w:r>
              <w:t>Баскетбол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8977D2" w:rsidRDefault="001117B4" w:rsidP="001117B4">
            <w:r>
              <w:t>13.03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1117B4" w:rsidP="002D2F22">
            <w:r>
              <w:t>69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Подвижные игры с </w:t>
            </w:r>
            <w:r>
              <w:lastRenderedPageBreak/>
              <w:t>элементами пионербола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со скакалками; </w:t>
            </w:r>
            <w:r>
              <w:lastRenderedPageBreak/>
              <w:t>подвижные игры на месте и в движении с элементами пионербола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>Пионербол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lastRenderedPageBreak/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Скакалки, волейбольная </w:t>
            </w:r>
            <w:r>
              <w:lastRenderedPageBreak/>
              <w:t>сетка,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1117B4" w:rsidRDefault="001117B4" w:rsidP="001117B4">
            <w:r>
              <w:lastRenderedPageBreak/>
              <w:t>16.03</w:t>
            </w:r>
          </w:p>
          <w:p w:rsidR="00EC1867" w:rsidRDefault="00EC1867" w:rsidP="001117B4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1117B4" w:rsidP="002D2F22">
            <w:r>
              <w:t>70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футбола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футбола</w:t>
            </w:r>
          </w:p>
        </w:tc>
        <w:tc>
          <w:tcPr>
            <w:tcW w:w="1541" w:type="dxa"/>
          </w:tcPr>
          <w:p w:rsidR="006C7266" w:rsidRDefault="006C7266">
            <w:r>
              <w:t>Футбол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скамейки, мягкие модули</w:t>
            </w:r>
          </w:p>
        </w:tc>
      </w:tr>
      <w:tr w:rsidR="0074235C" w:rsidTr="006C7266">
        <w:trPr>
          <w:trHeight w:val="267"/>
        </w:trPr>
        <w:tc>
          <w:tcPr>
            <w:tcW w:w="844" w:type="dxa"/>
          </w:tcPr>
          <w:p w:rsidR="00A57729" w:rsidRDefault="00DD3F64">
            <w:r>
              <w:t>17</w:t>
            </w:r>
            <w:r w:rsidR="001117B4">
              <w:t>.03</w:t>
            </w:r>
          </w:p>
          <w:p w:rsidR="00DD3F64" w:rsidRDefault="00DD3F64">
            <w:r>
              <w:t>20.03</w:t>
            </w:r>
          </w:p>
        </w:tc>
        <w:tc>
          <w:tcPr>
            <w:tcW w:w="850" w:type="dxa"/>
          </w:tcPr>
          <w:p w:rsidR="0074235C" w:rsidRDefault="0074235C"/>
        </w:tc>
        <w:tc>
          <w:tcPr>
            <w:tcW w:w="900" w:type="dxa"/>
          </w:tcPr>
          <w:p w:rsidR="0074235C" w:rsidRDefault="001117B4" w:rsidP="002D2F22">
            <w:r>
              <w:t>71</w:t>
            </w:r>
            <w:r w:rsidR="00DD3F64">
              <w:t>-72</w:t>
            </w:r>
          </w:p>
        </w:tc>
        <w:tc>
          <w:tcPr>
            <w:tcW w:w="1987" w:type="dxa"/>
            <w:gridSpan w:val="2"/>
          </w:tcPr>
          <w:p w:rsidR="0074235C" w:rsidRDefault="00A57729">
            <w:r>
              <w:t>Эстафеты с предметами</w:t>
            </w:r>
          </w:p>
        </w:tc>
        <w:tc>
          <w:tcPr>
            <w:tcW w:w="2162" w:type="dxa"/>
          </w:tcPr>
          <w:p w:rsidR="0074235C" w:rsidRDefault="00A57729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74235C" w:rsidRDefault="00A57729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74235C" w:rsidRDefault="00A57729">
            <w:r>
              <w:t>Хоккей</w:t>
            </w:r>
          </w:p>
        </w:tc>
        <w:tc>
          <w:tcPr>
            <w:tcW w:w="2712" w:type="dxa"/>
          </w:tcPr>
          <w:p w:rsidR="005077EB" w:rsidRDefault="005077EB" w:rsidP="005077EB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74235C" w:rsidRPr="00664033" w:rsidRDefault="005077EB" w:rsidP="005077EB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передачу эстафеты</w:t>
            </w:r>
          </w:p>
        </w:tc>
        <w:tc>
          <w:tcPr>
            <w:tcW w:w="1984" w:type="dxa"/>
          </w:tcPr>
          <w:p w:rsidR="0074235C" w:rsidRDefault="0074235C"/>
        </w:tc>
      </w:tr>
      <w:tr w:rsidR="009F1C40" w:rsidTr="0043782A">
        <w:trPr>
          <w:trHeight w:val="267"/>
        </w:trPr>
        <w:tc>
          <w:tcPr>
            <w:tcW w:w="15559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>
              <w:rPr>
                <w:b/>
              </w:rPr>
              <w:t>Ле</w:t>
            </w:r>
            <w:r w:rsidR="00A66816">
              <w:rPr>
                <w:b/>
              </w:rPr>
              <w:t>гкая атлетика ( 27 часов</w:t>
            </w:r>
            <w:r>
              <w:rPr>
                <w:b/>
              </w:rPr>
              <w:t>)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EC7652">
            <w:r>
              <w:t>03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4228B" w:rsidRDefault="00867895" w:rsidP="0024228B">
            <w:r>
              <w:t>73</w:t>
            </w:r>
          </w:p>
        </w:tc>
        <w:tc>
          <w:tcPr>
            <w:tcW w:w="1767" w:type="dxa"/>
          </w:tcPr>
          <w:p w:rsidR="006C7266" w:rsidRDefault="006C7266">
            <w:r>
              <w:t>Легкая атлетика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 w:rsidP="00893397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06</w:t>
            </w:r>
            <w:r w:rsidR="001B6824">
              <w:t>.04</w:t>
            </w:r>
          </w:p>
          <w:p w:rsidR="001B6824" w:rsidRDefault="00EC7652">
            <w:r>
              <w:t>07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2CCA" w:rsidRDefault="00867895" w:rsidP="00EE2CCA">
            <w:r>
              <w:t>74-75</w:t>
            </w:r>
          </w:p>
        </w:tc>
        <w:tc>
          <w:tcPr>
            <w:tcW w:w="1767" w:type="dxa"/>
          </w:tcPr>
          <w:p w:rsidR="006C7266" w:rsidRDefault="006C7266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51" w:type="dxa"/>
          </w:tcPr>
          <w:p w:rsidR="006C7266" w:rsidRPr="000B0980" w:rsidRDefault="004B0211" w:rsidP="00F35964">
            <w:pPr>
              <w:snapToGrid w:val="0"/>
            </w:pPr>
            <w:r>
              <w:t>В</w:t>
            </w:r>
            <w:r w:rsidR="006C7266" w:rsidRPr="000B0980">
              <w:t>ыполнение беговых упражнений фронтальным методом</w:t>
            </w:r>
          </w:p>
          <w:p w:rsidR="006C7266" w:rsidRDefault="006C7266" w:rsidP="00F35964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Бег</w:t>
            </w:r>
          </w:p>
          <w:p w:rsidR="006C7266" w:rsidRDefault="006C7266">
            <w:r>
              <w:t>Прыжки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EC7652">
            <w:r>
              <w:t>10</w:t>
            </w:r>
            <w:r w:rsidR="00CD3F4A">
              <w:t>.04</w:t>
            </w:r>
          </w:p>
          <w:p w:rsidR="00CD3F4A" w:rsidRDefault="00027861" w:rsidP="00EC7652">
            <w:r>
              <w:t>1</w:t>
            </w:r>
            <w:r w:rsidR="00EC7652">
              <w:t>3</w:t>
            </w:r>
            <w:r w:rsidR="00CD3F4A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B733A" w:rsidRDefault="005F7761" w:rsidP="005B733A">
            <w:r>
              <w:t>76-77</w:t>
            </w:r>
          </w:p>
        </w:tc>
        <w:tc>
          <w:tcPr>
            <w:tcW w:w="1767" w:type="dxa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 xml:space="preserve">. </w:t>
            </w:r>
            <w:r>
              <w:lastRenderedPageBreak/>
              <w:t>Подвижные игры с предметами</w:t>
            </w:r>
          </w:p>
          <w:p w:rsidR="006C7266" w:rsidRDefault="006C7266"/>
        </w:tc>
        <w:tc>
          <w:tcPr>
            <w:tcW w:w="1541" w:type="dxa"/>
          </w:tcPr>
          <w:p w:rsidR="006C7266" w:rsidRDefault="006C7266">
            <w:r>
              <w:lastRenderedPageBreak/>
              <w:t>Виды прыжков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</w:t>
            </w:r>
            <w:r>
              <w:lastRenderedPageBreak/>
              <w:t>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стенка, мягкие модули, мячи </w:t>
            </w:r>
            <w:r>
              <w:lastRenderedPageBreak/>
              <w:t>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EC7652">
            <w:r>
              <w:lastRenderedPageBreak/>
              <w:t>14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C7124" w:rsidRDefault="005F7761" w:rsidP="00FC7124">
            <w:r>
              <w:t>78</w:t>
            </w:r>
          </w:p>
        </w:tc>
        <w:tc>
          <w:tcPr>
            <w:tcW w:w="1767" w:type="dxa"/>
          </w:tcPr>
          <w:p w:rsidR="006C7266" w:rsidRDefault="006C7266">
            <w:r>
              <w:t>Упражнения с мячами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90479">
              <w:t xml:space="preserve"> ОРУ с мячами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890479">
              <w:t xml:space="preserve"> выполнять упражнения с мячами</w:t>
            </w:r>
          </w:p>
        </w:tc>
        <w:tc>
          <w:tcPr>
            <w:tcW w:w="1984" w:type="dxa"/>
          </w:tcPr>
          <w:p w:rsidR="006C7266" w:rsidRDefault="00890479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EC7652">
            <w:r>
              <w:t>17</w:t>
            </w:r>
            <w:r w:rsidR="00825C03">
              <w:t>.04</w:t>
            </w:r>
          </w:p>
          <w:p w:rsidR="00825C03" w:rsidRDefault="00EC7652">
            <w:r>
              <w:t>20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A7D80" w:rsidRDefault="005F7761" w:rsidP="000A7D80">
            <w:r>
              <w:t>79-80</w:t>
            </w:r>
          </w:p>
        </w:tc>
        <w:tc>
          <w:tcPr>
            <w:tcW w:w="1767" w:type="dxa"/>
          </w:tcPr>
          <w:p w:rsidR="006C7266" w:rsidRDefault="000A7D80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Изучения и первичного закрепления новых знаний</w:t>
            </w:r>
          </w:p>
        </w:tc>
        <w:tc>
          <w:tcPr>
            <w:tcW w:w="2551" w:type="dxa"/>
          </w:tcPr>
          <w:p w:rsidR="006C7266" w:rsidRDefault="000E3F1A" w:rsidP="00DD030B">
            <w:r>
              <w:t xml:space="preserve">Метание мяча в цель из положения сидя, лежа, стоя; </w:t>
            </w:r>
            <w:proofErr w:type="spellStart"/>
            <w:r w:rsidR="00DD030B">
              <w:t>дартс</w:t>
            </w:r>
            <w:proofErr w:type="spellEnd"/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21</w:t>
            </w:r>
            <w:r w:rsidR="00825C03">
              <w:t>.04</w:t>
            </w:r>
          </w:p>
          <w:p w:rsidR="00825C03" w:rsidRDefault="00EC7652">
            <w:r>
              <w:t>24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E3F1A" w:rsidRDefault="005F7761" w:rsidP="000E3F1A">
            <w:r>
              <w:t>81-82</w:t>
            </w:r>
          </w:p>
        </w:tc>
        <w:tc>
          <w:tcPr>
            <w:tcW w:w="1767" w:type="dxa"/>
          </w:tcPr>
          <w:p w:rsidR="006C7266" w:rsidRDefault="000E3F1A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0E3F1A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>Мягкие модули, коврики,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27</w:t>
            </w:r>
            <w:r w:rsidR="00FF4CA6">
              <w:t>.04</w:t>
            </w:r>
          </w:p>
          <w:p w:rsidR="00FF4CA6" w:rsidRDefault="00EC7652">
            <w:r>
              <w:t>28</w:t>
            </w:r>
            <w:r w:rsidR="00FF4CA6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80CDC" w:rsidRDefault="008F2DAD" w:rsidP="00B80CDC">
            <w:r>
              <w:t>83-85</w:t>
            </w:r>
          </w:p>
        </w:tc>
        <w:tc>
          <w:tcPr>
            <w:tcW w:w="1767" w:type="dxa"/>
          </w:tcPr>
          <w:p w:rsidR="006C7266" w:rsidRDefault="00B80CDC">
            <w:r>
              <w:t>Беговые упражнения</w:t>
            </w:r>
          </w:p>
        </w:tc>
        <w:tc>
          <w:tcPr>
            <w:tcW w:w="2410" w:type="dxa"/>
            <w:gridSpan w:val="3"/>
          </w:tcPr>
          <w:p w:rsidR="006C7266" w:rsidRDefault="00B80CDC">
            <w:r>
              <w:t>Комбинированный урок</w:t>
            </w:r>
          </w:p>
        </w:tc>
        <w:tc>
          <w:tcPr>
            <w:tcW w:w="2551" w:type="dxa"/>
          </w:tcPr>
          <w:p w:rsidR="006603EB" w:rsidRPr="000B0980" w:rsidRDefault="00B80CDC" w:rsidP="006603EB">
            <w:pPr>
              <w:snapToGrid w:val="0"/>
            </w:pPr>
            <w:r>
              <w:t xml:space="preserve">ОРУ под музыку; </w:t>
            </w:r>
            <w:r w:rsidR="006603EB" w:rsidRPr="000B0980">
              <w:t>выполнение беговых упражнений фронтальным методом</w:t>
            </w:r>
          </w:p>
          <w:p w:rsidR="006C7266" w:rsidRDefault="006603EB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6C7266" w:rsidRDefault="006603EB">
            <w:r>
              <w:t>Дистанция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03EB">
              <w:t xml:space="preserve"> понятие «дистанция»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6603EB">
              <w:t xml:space="preserve"> </w:t>
            </w:r>
            <w:r w:rsidR="006603EB"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9B2BA2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867895">
            <w:r>
              <w:t>05</w:t>
            </w:r>
            <w:r w:rsidR="00E7572B">
              <w:t>.04</w:t>
            </w:r>
          </w:p>
          <w:p w:rsidR="00745280" w:rsidRDefault="00867895" w:rsidP="00745280">
            <w:r>
              <w:t>08</w:t>
            </w:r>
            <w:r w:rsidR="00745280">
              <w:t>.05</w:t>
            </w:r>
          </w:p>
          <w:p w:rsidR="00E7572B" w:rsidRDefault="00E7572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462F" w:rsidRDefault="008F2DAD" w:rsidP="00EE462F">
            <w:r>
              <w:t>86-89</w:t>
            </w:r>
          </w:p>
        </w:tc>
        <w:tc>
          <w:tcPr>
            <w:tcW w:w="1767" w:type="dxa"/>
          </w:tcPr>
          <w:p w:rsidR="006C7266" w:rsidRDefault="00EE462F">
            <w:r>
              <w:t>Прыжковые упражнения</w:t>
            </w:r>
          </w:p>
        </w:tc>
        <w:tc>
          <w:tcPr>
            <w:tcW w:w="2410" w:type="dxa"/>
            <w:gridSpan w:val="3"/>
          </w:tcPr>
          <w:p w:rsidR="006C7266" w:rsidRDefault="00EE462F">
            <w:r>
              <w:t>Комбинированный урок</w:t>
            </w:r>
          </w:p>
        </w:tc>
        <w:tc>
          <w:tcPr>
            <w:tcW w:w="2551" w:type="dxa"/>
          </w:tcPr>
          <w:p w:rsidR="00EE462F" w:rsidRPr="000B0980" w:rsidRDefault="00EE462F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lastRenderedPageBreak/>
              <w:t>фронтальным методом</w:t>
            </w:r>
          </w:p>
          <w:p w:rsidR="006C7266" w:rsidRDefault="00EE462F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E462F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E462F">
              <w:t xml:space="preserve">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B7369B">
            <w:r>
              <w:t xml:space="preserve">Магнитофон, гимнастическая стенка, гимнастические </w:t>
            </w:r>
            <w:r>
              <w:lastRenderedPageBreak/>
              <w:t>скамейки, мягкие модули, сенсорные мячи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283F73" w:rsidRDefault="00867895">
            <w:r>
              <w:lastRenderedPageBreak/>
              <w:t>12</w:t>
            </w:r>
            <w:r w:rsidR="00283F73">
              <w:t>.05</w:t>
            </w:r>
          </w:p>
          <w:p w:rsidR="00745280" w:rsidRDefault="00867895">
            <w:r>
              <w:t>15</w:t>
            </w:r>
            <w:r w:rsidR="00745280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1317F7" w:rsidRDefault="008F2DAD" w:rsidP="001317F7">
            <w:r>
              <w:t>90-93</w:t>
            </w:r>
          </w:p>
        </w:tc>
        <w:tc>
          <w:tcPr>
            <w:tcW w:w="1767" w:type="dxa"/>
          </w:tcPr>
          <w:p w:rsidR="006C7266" w:rsidRDefault="001317F7">
            <w:r>
              <w:t>Подвижные игры с элементами бега, прыжков и метания</w:t>
            </w:r>
          </w:p>
        </w:tc>
        <w:tc>
          <w:tcPr>
            <w:tcW w:w="2410" w:type="dxa"/>
            <w:gridSpan w:val="3"/>
          </w:tcPr>
          <w:p w:rsidR="006C7266" w:rsidRDefault="001317F7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1317F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0800CB">
            <w:r>
              <w:t>Здоровый образ жизни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317F7">
              <w:t xml:space="preserve">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317F7">
              <w:t xml:space="preserve"> играть в подвижные игры</w:t>
            </w:r>
          </w:p>
        </w:tc>
        <w:tc>
          <w:tcPr>
            <w:tcW w:w="1984" w:type="dxa"/>
          </w:tcPr>
          <w:p w:rsidR="006C7266" w:rsidRDefault="00BA4031">
            <w:r>
              <w:t>Магнитофон, Обручи, скакалки,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073ADF" w:rsidRDefault="00867895" w:rsidP="00073ADF">
            <w:r>
              <w:t>18</w:t>
            </w:r>
            <w:r w:rsidR="00073ADF">
              <w:t>.05</w:t>
            </w:r>
          </w:p>
          <w:p w:rsidR="00283F73" w:rsidRDefault="00867895" w:rsidP="00073ADF">
            <w:r>
              <w:t>19</w:t>
            </w:r>
            <w:r w:rsidR="00073ADF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4B0211" w:rsidRDefault="008F2DAD" w:rsidP="004B0211">
            <w:r>
              <w:t>94-96</w:t>
            </w:r>
          </w:p>
        </w:tc>
        <w:tc>
          <w:tcPr>
            <w:tcW w:w="1767" w:type="dxa"/>
          </w:tcPr>
          <w:p w:rsidR="006C7266" w:rsidRDefault="004B0211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4B0211">
            <w:r>
              <w:t>Комбинированный урок</w:t>
            </w:r>
          </w:p>
        </w:tc>
        <w:tc>
          <w:tcPr>
            <w:tcW w:w="2551" w:type="dxa"/>
          </w:tcPr>
          <w:p w:rsidR="004B0211" w:rsidRPr="000B0980" w:rsidRDefault="004B0211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4B0211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157AD" w:rsidP="004B0211">
            <w:r>
              <w:t>Закаливание организма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B0211">
              <w:t xml:space="preserve"> влияние бега на организм человека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4B0211">
              <w:t xml:space="preserve">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4B0211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5271F3" w:rsidRDefault="00867895">
            <w:r>
              <w:t>22</w:t>
            </w:r>
            <w:r w:rsidR="00A4163C">
              <w:t>.05</w:t>
            </w:r>
          </w:p>
          <w:p w:rsidR="00A4163C" w:rsidRDefault="00867895">
            <w:r>
              <w:t>25</w:t>
            </w:r>
            <w:r w:rsidR="00A4163C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86981" w:rsidRDefault="008F2DAD" w:rsidP="00586981">
            <w:r>
              <w:t>97</w:t>
            </w:r>
            <w:r w:rsidR="005F7761">
              <w:t>-99</w:t>
            </w:r>
          </w:p>
        </w:tc>
        <w:tc>
          <w:tcPr>
            <w:tcW w:w="1767" w:type="dxa"/>
          </w:tcPr>
          <w:p w:rsidR="006C7266" w:rsidRDefault="00586981">
            <w:r>
              <w:t>Упражнения на тренажерах</w:t>
            </w:r>
          </w:p>
        </w:tc>
        <w:tc>
          <w:tcPr>
            <w:tcW w:w="2410" w:type="dxa"/>
            <w:gridSpan w:val="3"/>
          </w:tcPr>
          <w:p w:rsidR="006C7266" w:rsidRDefault="00586981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586981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981">
              <w:t xml:space="preserve"> технику безопасности при выполнении упражнений на тренажерах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04096">
              <w:t xml:space="preserve"> выполнять ОРУ</w:t>
            </w:r>
          </w:p>
        </w:tc>
        <w:tc>
          <w:tcPr>
            <w:tcW w:w="1984" w:type="dxa"/>
          </w:tcPr>
          <w:p w:rsidR="006C7266" w:rsidRDefault="00104096">
            <w:r>
              <w:t xml:space="preserve">Спортивные тренажеры на пришкольной территории </w:t>
            </w:r>
          </w:p>
        </w:tc>
      </w:tr>
    </w:tbl>
    <w:p w:rsidR="004A7160" w:rsidRDefault="004A7160"/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A611E3" w:rsidRPr="008C6986" w:rsidTr="00A611E3">
        <w:tc>
          <w:tcPr>
            <w:tcW w:w="15276" w:type="dxa"/>
          </w:tcPr>
          <w:p w:rsidR="00A611E3" w:rsidRDefault="00A46AB1" w:rsidP="0043782A">
            <w:pPr>
              <w:jc w:val="both"/>
            </w:pPr>
            <w:r>
              <w:t xml:space="preserve">                              </w:t>
            </w:r>
          </w:p>
          <w:p w:rsidR="00A611E3" w:rsidRDefault="00A611E3" w:rsidP="0043782A">
            <w:pPr>
              <w:jc w:val="both"/>
            </w:pPr>
          </w:p>
          <w:p w:rsidR="0050101A" w:rsidRDefault="0050101A" w:rsidP="0043782A">
            <w:pPr>
              <w:jc w:val="both"/>
            </w:pPr>
            <w:r>
              <w:lastRenderedPageBreak/>
              <w:t xml:space="preserve">            </w:t>
            </w:r>
          </w:p>
          <w:p w:rsidR="00A611E3" w:rsidRDefault="00A46AB1" w:rsidP="0043782A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</w:t>
            </w:r>
            <w:r w:rsidR="00A611E3">
              <w:t xml:space="preserve">  </w:t>
            </w:r>
            <w:r w:rsidR="00A611E3" w:rsidRPr="00A611E3">
              <w:rPr>
                <w:sz w:val="28"/>
                <w:szCs w:val="28"/>
              </w:rPr>
              <w:t>Литература для учителя</w:t>
            </w:r>
            <w:r w:rsidR="00A611E3"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lastRenderedPageBreak/>
              <w:t xml:space="preserve"> Википедия, Интернет-ресурс http://ru.wikipedia.org/wiki/%C1%EE%F7%F7%E5 </w:t>
            </w:r>
          </w:p>
          <w:p w:rsidR="00A611E3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t xml:space="preserve">Ковалько В.И. </w:t>
            </w:r>
            <w:proofErr w:type="spellStart"/>
            <w:r w:rsidRPr="00364C94">
              <w:rPr>
                <w:sz w:val="28"/>
                <w:szCs w:val="28"/>
              </w:rPr>
              <w:t>Здоровьесберегающие</w:t>
            </w:r>
            <w:proofErr w:type="spellEnd"/>
            <w:r w:rsidRPr="00364C94">
              <w:rPr>
                <w:sz w:val="28"/>
                <w:szCs w:val="28"/>
              </w:rPr>
              <w:t xml:space="preserve"> технологии 1-4 классы, Москва, 2004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368">
              <w:rPr>
                <w:rFonts w:ascii="Times New Roman" w:hAnsi="Times New Roman"/>
                <w:sz w:val="28"/>
                <w:szCs w:val="28"/>
              </w:rPr>
              <w:t>пособие. Издательство «ACADEMA», М., 2001</w:t>
            </w:r>
          </w:p>
          <w:p w:rsidR="00A611E3" w:rsidRPr="0093199C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Лях В.И. Мой друг – физкультура. Учебник для учащихся 1-4 классов начальной школы. Издательство «Просвещение», М., 2007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Паралимпийский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 игры, Википедия, Интернет-ресурс URL: </w:t>
            </w:r>
            <w:hyperlink r:id="rId9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368">
              <w:rPr>
                <w:rFonts w:ascii="Times New Roman" w:hAnsi="Times New Roman"/>
                <w:sz w:val="28"/>
                <w:szCs w:val="28"/>
              </w:rPr>
              <w:t>Издательство «Речь», Санкт-Петербург, 2007.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 xml:space="preserve">Татарникова Л.Г. Педагогика здоровья: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образовательные технологии, СПб, 2010.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E01F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83"/>
    <w:rsid w:val="00001B51"/>
    <w:rsid w:val="0000229D"/>
    <w:rsid w:val="00007395"/>
    <w:rsid w:val="00022CAE"/>
    <w:rsid w:val="000270C1"/>
    <w:rsid w:val="00027861"/>
    <w:rsid w:val="00035ED4"/>
    <w:rsid w:val="00056940"/>
    <w:rsid w:val="000678A5"/>
    <w:rsid w:val="00071990"/>
    <w:rsid w:val="00073ADF"/>
    <w:rsid w:val="000800CB"/>
    <w:rsid w:val="000869C6"/>
    <w:rsid w:val="00097B28"/>
    <w:rsid w:val="000A7A83"/>
    <w:rsid w:val="000A7D80"/>
    <w:rsid w:val="000B2541"/>
    <w:rsid w:val="000C1195"/>
    <w:rsid w:val="000C140D"/>
    <w:rsid w:val="000C1AF3"/>
    <w:rsid w:val="000C5DE9"/>
    <w:rsid w:val="000D060C"/>
    <w:rsid w:val="000E0218"/>
    <w:rsid w:val="000E29D7"/>
    <w:rsid w:val="000E3F1A"/>
    <w:rsid w:val="000E5F83"/>
    <w:rsid w:val="000F02B2"/>
    <w:rsid w:val="00104096"/>
    <w:rsid w:val="001117B4"/>
    <w:rsid w:val="001212B5"/>
    <w:rsid w:val="00122425"/>
    <w:rsid w:val="0012471C"/>
    <w:rsid w:val="001317F7"/>
    <w:rsid w:val="00140A3E"/>
    <w:rsid w:val="00150296"/>
    <w:rsid w:val="001566A9"/>
    <w:rsid w:val="00164785"/>
    <w:rsid w:val="0018438A"/>
    <w:rsid w:val="00186461"/>
    <w:rsid w:val="00196265"/>
    <w:rsid w:val="001A1BF0"/>
    <w:rsid w:val="001B1A24"/>
    <w:rsid w:val="001B6824"/>
    <w:rsid w:val="001C370D"/>
    <w:rsid w:val="001C7DD9"/>
    <w:rsid w:val="001E2BE8"/>
    <w:rsid w:val="00203557"/>
    <w:rsid w:val="00205676"/>
    <w:rsid w:val="0022467E"/>
    <w:rsid w:val="002259A8"/>
    <w:rsid w:val="00227F4F"/>
    <w:rsid w:val="002367C8"/>
    <w:rsid w:val="00237BF7"/>
    <w:rsid w:val="0024228B"/>
    <w:rsid w:val="00242738"/>
    <w:rsid w:val="00252639"/>
    <w:rsid w:val="00264385"/>
    <w:rsid w:val="002714BC"/>
    <w:rsid w:val="00271C67"/>
    <w:rsid w:val="00277D9A"/>
    <w:rsid w:val="00280E5B"/>
    <w:rsid w:val="00283B3E"/>
    <w:rsid w:val="00283F73"/>
    <w:rsid w:val="00284F08"/>
    <w:rsid w:val="00296C5E"/>
    <w:rsid w:val="002A3E08"/>
    <w:rsid w:val="002A41EF"/>
    <w:rsid w:val="002B00C2"/>
    <w:rsid w:val="002B09F6"/>
    <w:rsid w:val="002B69D5"/>
    <w:rsid w:val="002B7037"/>
    <w:rsid w:val="002C0D48"/>
    <w:rsid w:val="002D2F22"/>
    <w:rsid w:val="002F2071"/>
    <w:rsid w:val="002F6CED"/>
    <w:rsid w:val="00313252"/>
    <w:rsid w:val="003138BE"/>
    <w:rsid w:val="0031717F"/>
    <w:rsid w:val="003174A8"/>
    <w:rsid w:val="0032016F"/>
    <w:rsid w:val="00325B30"/>
    <w:rsid w:val="00326D24"/>
    <w:rsid w:val="00330BA0"/>
    <w:rsid w:val="003425D7"/>
    <w:rsid w:val="00345505"/>
    <w:rsid w:val="003610E8"/>
    <w:rsid w:val="003639BE"/>
    <w:rsid w:val="00364C94"/>
    <w:rsid w:val="00374B71"/>
    <w:rsid w:val="00381BC9"/>
    <w:rsid w:val="00396EB8"/>
    <w:rsid w:val="003A2189"/>
    <w:rsid w:val="003B5E65"/>
    <w:rsid w:val="003C04D6"/>
    <w:rsid w:val="003D664D"/>
    <w:rsid w:val="003E1CC2"/>
    <w:rsid w:val="003F0B1A"/>
    <w:rsid w:val="00400F56"/>
    <w:rsid w:val="004210CA"/>
    <w:rsid w:val="00423F50"/>
    <w:rsid w:val="00434781"/>
    <w:rsid w:val="0043782A"/>
    <w:rsid w:val="00437887"/>
    <w:rsid w:val="00443808"/>
    <w:rsid w:val="00450261"/>
    <w:rsid w:val="00452549"/>
    <w:rsid w:val="00462B08"/>
    <w:rsid w:val="00463A83"/>
    <w:rsid w:val="004709CB"/>
    <w:rsid w:val="00485BD0"/>
    <w:rsid w:val="00485CD7"/>
    <w:rsid w:val="004A2248"/>
    <w:rsid w:val="004A7160"/>
    <w:rsid w:val="004B0211"/>
    <w:rsid w:val="004B345B"/>
    <w:rsid w:val="004B54E6"/>
    <w:rsid w:val="004C45EA"/>
    <w:rsid w:val="004C7D34"/>
    <w:rsid w:val="004D3EC2"/>
    <w:rsid w:val="004E385D"/>
    <w:rsid w:val="004F2058"/>
    <w:rsid w:val="004F431E"/>
    <w:rsid w:val="005008E0"/>
    <w:rsid w:val="0050101A"/>
    <w:rsid w:val="005027FB"/>
    <w:rsid w:val="00505CA5"/>
    <w:rsid w:val="005077EB"/>
    <w:rsid w:val="005117C9"/>
    <w:rsid w:val="0051300A"/>
    <w:rsid w:val="005147C5"/>
    <w:rsid w:val="005271F3"/>
    <w:rsid w:val="00536E7A"/>
    <w:rsid w:val="00547856"/>
    <w:rsid w:val="00552470"/>
    <w:rsid w:val="005620BD"/>
    <w:rsid w:val="005708BC"/>
    <w:rsid w:val="00586981"/>
    <w:rsid w:val="005B0BC4"/>
    <w:rsid w:val="005B4EAC"/>
    <w:rsid w:val="005B5C0E"/>
    <w:rsid w:val="005B733A"/>
    <w:rsid w:val="005C2D14"/>
    <w:rsid w:val="005D72A5"/>
    <w:rsid w:val="005E327C"/>
    <w:rsid w:val="005F7761"/>
    <w:rsid w:val="006038AB"/>
    <w:rsid w:val="00614C11"/>
    <w:rsid w:val="00616278"/>
    <w:rsid w:val="00621080"/>
    <w:rsid w:val="0062619D"/>
    <w:rsid w:val="00635E7D"/>
    <w:rsid w:val="00636DCB"/>
    <w:rsid w:val="00656E2D"/>
    <w:rsid w:val="006603EB"/>
    <w:rsid w:val="00664033"/>
    <w:rsid w:val="00664FE3"/>
    <w:rsid w:val="006678C6"/>
    <w:rsid w:val="00677E75"/>
    <w:rsid w:val="00685385"/>
    <w:rsid w:val="00691F4E"/>
    <w:rsid w:val="006A51EA"/>
    <w:rsid w:val="006C7266"/>
    <w:rsid w:val="006F57BD"/>
    <w:rsid w:val="006F672D"/>
    <w:rsid w:val="00717192"/>
    <w:rsid w:val="007332D4"/>
    <w:rsid w:val="00740689"/>
    <w:rsid w:val="0074235C"/>
    <w:rsid w:val="00744115"/>
    <w:rsid w:val="00745280"/>
    <w:rsid w:val="007453E2"/>
    <w:rsid w:val="0074702F"/>
    <w:rsid w:val="007531D8"/>
    <w:rsid w:val="00762EA9"/>
    <w:rsid w:val="00781D6F"/>
    <w:rsid w:val="007A5FAA"/>
    <w:rsid w:val="007A73E0"/>
    <w:rsid w:val="007B709F"/>
    <w:rsid w:val="007C0FED"/>
    <w:rsid w:val="007D7DB1"/>
    <w:rsid w:val="007E0E94"/>
    <w:rsid w:val="007E1D84"/>
    <w:rsid w:val="007E392C"/>
    <w:rsid w:val="007E58A2"/>
    <w:rsid w:val="008176C5"/>
    <w:rsid w:val="00825C03"/>
    <w:rsid w:val="00827D23"/>
    <w:rsid w:val="00832778"/>
    <w:rsid w:val="00845B67"/>
    <w:rsid w:val="00851E13"/>
    <w:rsid w:val="0085525F"/>
    <w:rsid w:val="00867895"/>
    <w:rsid w:val="00882668"/>
    <w:rsid w:val="00882D2C"/>
    <w:rsid w:val="00887DEF"/>
    <w:rsid w:val="00890479"/>
    <w:rsid w:val="00893397"/>
    <w:rsid w:val="00895F40"/>
    <w:rsid w:val="008977D2"/>
    <w:rsid w:val="008A4593"/>
    <w:rsid w:val="008C6986"/>
    <w:rsid w:val="008D12AD"/>
    <w:rsid w:val="008E6E7E"/>
    <w:rsid w:val="008F2DAD"/>
    <w:rsid w:val="008F4B67"/>
    <w:rsid w:val="009131A8"/>
    <w:rsid w:val="00922CC0"/>
    <w:rsid w:val="00927548"/>
    <w:rsid w:val="00930E9B"/>
    <w:rsid w:val="0093199C"/>
    <w:rsid w:val="00942CAE"/>
    <w:rsid w:val="00946FAB"/>
    <w:rsid w:val="00950371"/>
    <w:rsid w:val="0096267A"/>
    <w:rsid w:val="0099176F"/>
    <w:rsid w:val="00995825"/>
    <w:rsid w:val="009A70AF"/>
    <w:rsid w:val="009B2BA2"/>
    <w:rsid w:val="009B6DDB"/>
    <w:rsid w:val="009B6F51"/>
    <w:rsid w:val="009D0F4A"/>
    <w:rsid w:val="009E02C8"/>
    <w:rsid w:val="009E1A3B"/>
    <w:rsid w:val="009E5682"/>
    <w:rsid w:val="009F1C40"/>
    <w:rsid w:val="009F1E9E"/>
    <w:rsid w:val="009F243F"/>
    <w:rsid w:val="00A14F89"/>
    <w:rsid w:val="00A233A3"/>
    <w:rsid w:val="00A266E3"/>
    <w:rsid w:val="00A32BAB"/>
    <w:rsid w:val="00A4163C"/>
    <w:rsid w:val="00A46AB1"/>
    <w:rsid w:val="00A50028"/>
    <w:rsid w:val="00A57729"/>
    <w:rsid w:val="00A611E3"/>
    <w:rsid w:val="00A63570"/>
    <w:rsid w:val="00A65EEB"/>
    <w:rsid w:val="00A66816"/>
    <w:rsid w:val="00A75983"/>
    <w:rsid w:val="00A76DAE"/>
    <w:rsid w:val="00A86642"/>
    <w:rsid w:val="00A87E19"/>
    <w:rsid w:val="00A97C7E"/>
    <w:rsid w:val="00AA64F8"/>
    <w:rsid w:val="00AD6F6C"/>
    <w:rsid w:val="00AE45A7"/>
    <w:rsid w:val="00AE4676"/>
    <w:rsid w:val="00B00E23"/>
    <w:rsid w:val="00B05F34"/>
    <w:rsid w:val="00B068B5"/>
    <w:rsid w:val="00B14AF3"/>
    <w:rsid w:val="00B27167"/>
    <w:rsid w:val="00B27776"/>
    <w:rsid w:val="00B3004C"/>
    <w:rsid w:val="00B31487"/>
    <w:rsid w:val="00B410FC"/>
    <w:rsid w:val="00B42545"/>
    <w:rsid w:val="00B42A5D"/>
    <w:rsid w:val="00B4594D"/>
    <w:rsid w:val="00B57547"/>
    <w:rsid w:val="00B61C7E"/>
    <w:rsid w:val="00B70E12"/>
    <w:rsid w:val="00B7342B"/>
    <w:rsid w:val="00B7369B"/>
    <w:rsid w:val="00B74E34"/>
    <w:rsid w:val="00B80CDC"/>
    <w:rsid w:val="00B8393E"/>
    <w:rsid w:val="00B91B5B"/>
    <w:rsid w:val="00BA4031"/>
    <w:rsid w:val="00BE2F51"/>
    <w:rsid w:val="00BE4C93"/>
    <w:rsid w:val="00BF5B84"/>
    <w:rsid w:val="00C06F55"/>
    <w:rsid w:val="00C261D2"/>
    <w:rsid w:val="00C41086"/>
    <w:rsid w:val="00C451E4"/>
    <w:rsid w:val="00C57110"/>
    <w:rsid w:val="00C60AE9"/>
    <w:rsid w:val="00C61F03"/>
    <w:rsid w:val="00C730C7"/>
    <w:rsid w:val="00C738A4"/>
    <w:rsid w:val="00C82C8D"/>
    <w:rsid w:val="00C92617"/>
    <w:rsid w:val="00C92651"/>
    <w:rsid w:val="00CA447E"/>
    <w:rsid w:val="00CB33BA"/>
    <w:rsid w:val="00CB48CF"/>
    <w:rsid w:val="00CB4913"/>
    <w:rsid w:val="00CD3F4A"/>
    <w:rsid w:val="00D00A79"/>
    <w:rsid w:val="00D109C4"/>
    <w:rsid w:val="00D1277A"/>
    <w:rsid w:val="00D1434A"/>
    <w:rsid w:val="00D31334"/>
    <w:rsid w:val="00D3763A"/>
    <w:rsid w:val="00D7127C"/>
    <w:rsid w:val="00D803A6"/>
    <w:rsid w:val="00D908CF"/>
    <w:rsid w:val="00D97677"/>
    <w:rsid w:val="00DB0AB6"/>
    <w:rsid w:val="00DB1A79"/>
    <w:rsid w:val="00DB5E1A"/>
    <w:rsid w:val="00DC7B6D"/>
    <w:rsid w:val="00DD030B"/>
    <w:rsid w:val="00DD3F64"/>
    <w:rsid w:val="00DD66A7"/>
    <w:rsid w:val="00E001A2"/>
    <w:rsid w:val="00E01F4E"/>
    <w:rsid w:val="00E01F55"/>
    <w:rsid w:val="00E061D8"/>
    <w:rsid w:val="00E157AD"/>
    <w:rsid w:val="00E1596B"/>
    <w:rsid w:val="00E15C78"/>
    <w:rsid w:val="00E46DB0"/>
    <w:rsid w:val="00E559D7"/>
    <w:rsid w:val="00E566F9"/>
    <w:rsid w:val="00E6555E"/>
    <w:rsid w:val="00E6727F"/>
    <w:rsid w:val="00E744B7"/>
    <w:rsid w:val="00E7572B"/>
    <w:rsid w:val="00E84D95"/>
    <w:rsid w:val="00E9587E"/>
    <w:rsid w:val="00EA1279"/>
    <w:rsid w:val="00EA69A2"/>
    <w:rsid w:val="00EB40B7"/>
    <w:rsid w:val="00EC1867"/>
    <w:rsid w:val="00EC7652"/>
    <w:rsid w:val="00ED0233"/>
    <w:rsid w:val="00ED1480"/>
    <w:rsid w:val="00ED62F2"/>
    <w:rsid w:val="00EE2CCA"/>
    <w:rsid w:val="00EE462F"/>
    <w:rsid w:val="00EE7051"/>
    <w:rsid w:val="00EF71E2"/>
    <w:rsid w:val="00F05A3D"/>
    <w:rsid w:val="00F10107"/>
    <w:rsid w:val="00F10275"/>
    <w:rsid w:val="00F14237"/>
    <w:rsid w:val="00F24704"/>
    <w:rsid w:val="00F3389E"/>
    <w:rsid w:val="00F35964"/>
    <w:rsid w:val="00F3664F"/>
    <w:rsid w:val="00F37A94"/>
    <w:rsid w:val="00F42D18"/>
    <w:rsid w:val="00F4354D"/>
    <w:rsid w:val="00F560E4"/>
    <w:rsid w:val="00F6356C"/>
    <w:rsid w:val="00F65B87"/>
    <w:rsid w:val="00F845CC"/>
    <w:rsid w:val="00F93710"/>
    <w:rsid w:val="00F95028"/>
    <w:rsid w:val="00FB1026"/>
    <w:rsid w:val="00FB6278"/>
    <w:rsid w:val="00FB67B3"/>
    <w:rsid w:val="00FB7467"/>
    <w:rsid w:val="00FC117E"/>
    <w:rsid w:val="00FC3E18"/>
    <w:rsid w:val="00FC7124"/>
    <w:rsid w:val="00FD5D30"/>
    <w:rsid w:val="00FD7B4B"/>
    <w:rsid w:val="00FE31EE"/>
    <w:rsid w:val="00FF33B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4%D0%B0%D0%BF%D1%82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F1E4-4AB2-46FF-B610-9BE19CE4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2013-11-06T16:42:00Z</cp:lastPrinted>
  <dcterms:created xsi:type="dcterms:W3CDTF">2014-10-13T16:42:00Z</dcterms:created>
  <dcterms:modified xsi:type="dcterms:W3CDTF">2014-10-13T16:42:00Z</dcterms:modified>
</cp:coreProperties>
</file>