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A" w:rsidRDefault="00357E9A"/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каждый ребёнок талантлив. Но возникает вопрос: в чём? Как выявить его личную одарённость? Предлагаемая система обследования ориентирована на выявление способностей ребёнка уже с пяти лет. Преимущество этой системы состоит в том, что она достаточно проста и может проводиться не только педагогами, но и родителями.</w:t>
      </w:r>
    </w:p>
    <w:p w:rsidR="00357E9A" w:rsidRPr="00885C08" w:rsidRDefault="00357E9A" w:rsidP="00885C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C08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имеет музыкальный талант, если он: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Любит музыку и музыкальные записи, всегда стремится туда, где можно прослушать музыку;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Очень быстро и легко отзывается на ритм и мелодию, внимательно вслушивается в них, легко их запоминает;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Если поёт или играет на музыкальном инструменте, вкладывает в исполнение много чувств и энергии, а также своё настроение;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Сочиняет свои собственные мелодии;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Научился или учится играть на каком-либо музыкальном  инструменте.</w:t>
      </w:r>
    </w:p>
    <w:p w:rsidR="00885C08" w:rsidRDefault="00885C08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C08" w:rsidRDefault="00885C08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CACC6" wp14:editId="4BECD2DD">
            <wp:extent cx="2903855" cy="2339217"/>
            <wp:effectExtent l="0" t="0" r="0" b="4445"/>
            <wp:docPr id="1" name="Рисунок 1" descr="http://itd0.mycdn.me/getImage?photoId=591106569253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getImage?photoId=591106569253&amp;photoType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9A" w:rsidRPr="00885C08" w:rsidRDefault="00357E9A" w:rsidP="00885C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C0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Артистический талант проявится у ребёнка, если он: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Часто, когда ему не хватает слов, выражает свои чувства мимикой, жестами, движениями;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Стремится вызвать эмоциональные реакции у других, когда с увлечением о чём-то рассказывает;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Меняет тональность и выражение голоса, непроизвольно подражая человеку, о котором рассказывает;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С большим желанием выступает перед аудиторией, причём стремится, чтобы его зрители были взрослые;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С удивляющей лёгкостью «передразнивает» чьи-то привычки, позы, выражения;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открыт всему новому;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Любит и понимает значение красивой или характерной одежды.</w:t>
      </w:r>
    </w:p>
    <w:p w:rsidR="00885C08" w:rsidRDefault="00885C08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Pr="00885C08" w:rsidRDefault="00357E9A" w:rsidP="00885C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C08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Художественные способности ребёнка проявятся в том случае, если он: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Не находя слов или захлёбываясь, прибегает к рисунку или лепке для того, чтобы выразить свои чувства или настроение;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В своих рисунках или картинах отражает всё разнообразие предметов, людей, животных, ситуаций, а не «зацикливается» на изображении чего-то вполне удавшегося;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Серьёзно относится к произведениям искусства, становится вдумчивым и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серьёзным, когда его внимание привлекает какое-либо произведение искусства или пейзаж;</w:t>
      </w:r>
    </w:p>
    <w:p w:rsidR="00357E9A" w:rsidRDefault="00E6383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1F515A" wp14:editId="5480BD17">
            <wp:simplePos x="0" y="0"/>
            <wp:positionH relativeFrom="column">
              <wp:posOffset>-188595</wp:posOffset>
            </wp:positionH>
            <wp:positionV relativeFrom="paragraph">
              <wp:posOffset>-1040130</wp:posOffset>
            </wp:positionV>
            <wp:extent cx="10344150" cy="7219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3-300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57E9A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357E9A">
        <w:rPr>
          <w:rFonts w:ascii="Times New Roman" w:hAnsi="Times New Roman" w:cs="Times New Roman"/>
          <w:sz w:val="28"/>
          <w:szCs w:val="28"/>
        </w:rPr>
        <w:t>Когда имеет свободное время, охотно лепит, рисует, чертит, комбинирует материалы и краски;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Стремится создать какое-либо произведение, имеющее очевидное, прикладное значение – украшение для дома, одежды или что-нибудь подобное;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>Не робеет высказывать своё мнение о классических произведениях, причём может даже попробовать критиковать их, приводя вполне разумные доводы.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в ходе наблюдения за ребенком, поможет вам выяснить, к каким видам деятельности предрасположен ребёнок.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знать: талант имеет свойство долгое время вести «скрытый образ жизни». Поэтому, чтобы отследить динамику развития ребёнка, наблюдение следует повторять неоднократно</w:t>
      </w: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Pr="00357E9A" w:rsidRDefault="00357E9A" w:rsidP="00357E9A">
      <w:pPr>
        <w:jc w:val="both"/>
        <w:rPr>
          <w:rFonts w:ascii="Times New Roman" w:hAnsi="Times New Roman" w:cs="Times New Roman"/>
          <w:sz w:val="24"/>
          <w:szCs w:val="24"/>
        </w:rPr>
      </w:pPr>
      <w:r w:rsidRPr="00357E9A">
        <w:rPr>
          <w:rFonts w:ascii="Times New Roman" w:hAnsi="Times New Roman" w:cs="Times New Roman"/>
          <w:sz w:val="24"/>
          <w:szCs w:val="24"/>
        </w:rPr>
        <w:t xml:space="preserve">МДОУ «Узей – </w:t>
      </w:r>
      <w:proofErr w:type="spellStart"/>
      <w:r w:rsidRPr="00357E9A">
        <w:rPr>
          <w:rFonts w:ascii="Times New Roman" w:hAnsi="Times New Roman" w:cs="Times New Roman"/>
          <w:sz w:val="24"/>
          <w:szCs w:val="24"/>
        </w:rPr>
        <w:t>Туклинский</w:t>
      </w:r>
      <w:proofErr w:type="spellEnd"/>
      <w:r w:rsidRPr="00357E9A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357E9A" w:rsidRPr="00357E9A" w:rsidRDefault="00357E9A" w:rsidP="00357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E9A" w:rsidRDefault="00357E9A" w:rsidP="0035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9A" w:rsidRPr="00885C08" w:rsidRDefault="00357E9A" w:rsidP="00357E9A">
      <w:pPr>
        <w:jc w:val="center"/>
        <w:rPr>
          <w:rFonts w:ascii="Batang" w:eastAsia="Batang" w:hAnsi="Batang" w:cs="Times New Roman"/>
          <w:sz w:val="36"/>
          <w:szCs w:val="36"/>
        </w:rPr>
      </w:pPr>
      <w:r w:rsidRPr="00885C08">
        <w:rPr>
          <w:rFonts w:ascii="Batang" w:eastAsia="Batang" w:hAnsi="Batang" w:cs="Times New Roman"/>
          <w:b/>
          <w:sz w:val="36"/>
          <w:szCs w:val="36"/>
        </w:rPr>
        <w:t>Памятка для родителей на тему:</w:t>
      </w:r>
    </w:p>
    <w:p w:rsidR="00357E9A" w:rsidRPr="00885C08" w:rsidRDefault="00357E9A" w:rsidP="00357E9A">
      <w:pPr>
        <w:jc w:val="center"/>
        <w:rPr>
          <w:rFonts w:ascii="Batang" w:eastAsia="Batang" w:hAnsi="Batang" w:cs="Times New Roman"/>
          <w:b/>
          <w:sz w:val="36"/>
          <w:szCs w:val="36"/>
        </w:rPr>
      </w:pPr>
      <w:r w:rsidRPr="00885C08">
        <w:rPr>
          <w:rFonts w:ascii="Batang" w:eastAsia="Batang" w:hAnsi="Batang" w:cs="Times New Roman"/>
          <w:b/>
          <w:sz w:val="36"/>
          <w:szCs w:val="36"/>
        </w:rPr>
        <w:t>«Как измерить талант?»</w:t>
      </w:r>
    </w:p>
    <w:p w:rsidR="00885C08" w:rsidRPr="00885C08" w:rsidRDefault="00885C08" w:rsidP="00357E9A">
      <w:pPr>
        <w:jc w:val="center"/>
        <w:rPr>
          <w:rFonts w:ascii="Batang" w:eastAsia="Batang" w:hAnsi="Batang" w:cs="Times New Roman"/>
          <w:b/>
          <w:sz w:val="36"/>
          <w:szCs w:val="36"/>
        </w:rPr>
      </w:pPr>
    </w:p>
    <w:p w:rsidR="00885C08" w:rsidRPr="00885C08" w:rsidRDefault="00885C08" w:rsidP="00357E9A">
      <w:pPr>
        <w:jc w:val="center"/>
        <w:rPr>
          <w:rFonts w:ascii="Batang" w:eastAsia="Batang" w:hAnsi="Batang" w:cs="Times New Roman"/>
          <w:b/>
          <w:sz w:val="36"/>
          <w:szCs w:val="36"/>
        </w:rPr>
      </w:pPr>
    </w:p>
    <w:p w:rsidR="00357E9A" w:rsidRPr="00357E9A" w:rsidRDefault="00885C08" w:rsidP="00357E9A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08E3D9" wp14:editId="4A19C39D">
            <wp:extent cx="2581275" cy="2590800"/>
            <wp:effectExtent l="0" t="0" r="9525" b="0"/>
            <wp:docPr id="2" name="Рисунок 2" descr="http://itd0.mycdn.me/getImage?photoId=591106570533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0.mycdn.me/getImage?photoId=591106570533&amp;photoType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E9A" w:rsidRPr="00357E9A" w:rsidSect="00965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6"/>
    <w:rsid w:val="00357E9A"/>
    <w:rsid w:val="007736B6"/>
    <w:rsid w:val="007750AB"/>
    <w:rsid w:val="00885C08"/>
    <w:rsid w:val="00965481"/>
    <w:rsid w:val="00E6383A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2015-03-14T18:19:00Z</cp:lastPrinted>
  <dcterms:created xsi:type="dcterms:W3CDTF">2015-03-14T17:54:00Z</dcterms:created>
  <dcterms:modified xsi:type="dcterms:W3CDTF">2015-03-31T06:57:00Z</dcterms:modified>
</cp:coreProperties>
</file>