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21" w:rsidRDefault="007C7A21" w:rsidP="007C7A21">
      <w:pPr>
        <w:jc w:val="center"/>
        <w:outlineLvl w:val="0"/>
        <w:rPr>
          <w:b/>
          <w:lang w:val="en-US"/>
        </w:rPr>
      </w:pPr>
    </w:p>
    <w:p w:rsidR="007C7A21" w:rsidRDefault="007C7A21" w:rsidP="007C7A21">
      <w:pPr>
        <w:jc w:val="center"/>
        <w:outlineLvl w:val="0"/>
        <w:rPr>
          <w:b/>
          <w:lang w:val="en-US"/>
        </w:rPr>
      </w:pPr>
    </w:p>
    <w:p w:rsidR="007C7A21" w:rsidRDefault="007C7A21" w:rsidP="007C7A21">
      <w:pPr>
        <w:jc w:val="center"/>
        <w:outlineLvl w:val="0"/>
        <w:rPr>
          <w:b/>
          <w:lang w:val="en-US"/>
        </w:rPr>
      </w:pPr>
    </w:p>
    <w:p w:rsidR="007C7A21" w:rsidRDefault="007C7A21" w:rsidP="007C7A21">
      <w:pPr>
        <w:jc w:val="center"/>
        <w:outlineLvl w:val="0"/>
        <w:rPr>
          <w:b/>
          <w:lang w:val="en-US"/>
        </w:rPr>
      </w:pPr>
    </w:p>
    <w:p w:rsidR="007C7A21" w:rsidRDefault="007C7A21" w:rsidP="007C7A21">
      <w:pPr>
        <w:jc w:val="center"/>
        <w:outlineLvl w:val="0"/>
        <w:rPr>
          <w:b/>
          <w:lang w:val="en-US"/>
        </w:rPr>
      </w:pPr>
    </w:p>
    <w:p w:rsidR="007C7A21" w:rsidRDefault="007C7A21" w:rsidP="007C7A21">
      <w:pPr>
        <w:jc w:val="center"/>
        <w:outlineLvl w:val="0"/>
        <w:rPr>
          <w:b/>
          <w:lang w:val="en-US"/>
        </w:rPr>
      </w:pPr>
    </w:p>
    <w:p w:rsidR="007C7A21" w:rsidRDefault="007C7A21" w:rsidP="007C7A21">
      <w:pPr>
        <w:jc w:val="center"/>
        <w:outlineLvl w:val="0"/>
        <w:rPr>
          <w:b/>
          <w:lang w:val="en-US"/>
        </w:rPr>
      </w:pPr>
    </w:p>
    <w:p w:rsidR="007C7A21" w:rsidRDefault="007C7A21" w:rsidP="007C7A2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Карта результативности педагогической</w:t>
      </w:r>
    </w:p>
    <w:p w:rsidR="007C7A21" w:rsidRPr="00F25ABC" w:rsidRDefault="00F25ABC" w:rsidP="00F25ABC">
      <w:pPr>
        <w:jc w:val="center"/>
        <w:outlineLvl w:val="0"/>
        <w:rPr>
          <w:b/>
          <w:sz w:val="20"/>
          <w:szCs w:val="20"/>
        </w:rPr>
      </w:pPr>
      <w:r>
        <w:rPr>
          <w:b/>
          <w:sz w:val="40"/>
          <w:szCs w:val="40"/>
        </w:rPr>
        <w:t xml:space="preserve"> деятельности</w:t>
      </w:r>
    </w:p>
    <w:p w:rsidR="007C7A21" w:rsidRDefault="007C7A21" w:rsidP="007C7A21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5"/>
        <w:gridCol w:w="9748"/>
      </w:tblGrid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Наименования</w:t>
            </w:r>
          </w:p>
        </w:tc>
      </w:tr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Фамилия Имя Отчество -          </w:t>
            </w:r>
            <w:proofErr w:type="spellStart"/>
            <w:r w:rsidRPr="007C7A21">
              <w:rPr>
                <w:b/>
                <w:u w:val="single"/>
              </w:rPr>
              <w:t>Ооржак</w:t>
            </w:r>
            <w:proofErr w:type="spellEnd"/>
            <w:r w:rsidRPr="007C7A21">
              <w:rPr>
                <w:b/>
                <w:u w:val="single"/>
              </w:rPr>
              <w:t xml:space="preserve"> Светлана </w:t>
            </w:r>
            <w:proofErr w:type="spellStart"/>
            <w:r w:rsidRPr="007C7A21">
              <w:rPr>
                <w:b/>
                <w:u w:val="single"/>
              </w:rPr>
              <w:t>Шириндивиевна</w:t>
            </w:r>
            <w:proofErr w:type="spellEnd"/>
          </w:p>
        </w:tc>
      </w:tr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 w:rsidP="007C7A21">
            <w:pPr>
              <w:tabs>
                <w:tab w:val="left" w:pos="874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Образование, какое учреждение закончил, год окончания </w:t>
            </w:r>
            <w:proofErr w:type="gramStart"/>
            <w:r>
              <w:rPr>
                <w:b/>
              </w:rPr>
              <w:t>-с</w:t>
            </w:r>
            <w:proofErr w:type="gramEnd"/>
            <w:r>
              <w:rPr>
                <w:b/>
              </w:rPr>
              <w:t>реднее-специальное, КПУ, 19</w:t>
            </w:r>
            <w:r w:rsidR="00F43C63">
              <w:rPr>
                <w:b/>
              </w:rPr>
              <w:t>76 г.</w:t>
            </w:r>
          </w:p>
        </w:tc>
      </w:tr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Pr="007E4C52" w:rsidRDefault="007C7A21">
            <w:pPr>
              <w:jc w:val="both"/>
              <w:rPr>
                <w:b/>
              </w:rPr>
            </w:pPr>
            <w:r>
              <w:rPr>
                <w:b/>
              </w:rPr>
              <w:t>Место работы (полное наименование учреждения</w:t>
            </w:r>
            <w:proofErr w:type="gramStart"/>
            <w:r>
              <w:rPr>
                <w:b/>
              </w:rPr>
              <w:t>)-</w:t>
            </w:r>
            <w:proofErr w:type="gramEnd"/>
            <w:r>
              <w:rPr>
                <w:b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>
              <w:rPr>
                <w:b/>
              </w:rPr>
              <w:t>Межегей</w:t>
            </w:r>
            <w:proofErr w:type="spellEnd"/>
            <w:r>
              <w:rPr>
                <w:b/>
              </w:rPr>
              <w:t xml:space="preserve"> Тандинского </w:t>
            </w:r>
            <w:proofErr w:type="spellStart"/>
            <w:r>
              <w:rPr>
                <w:b/>
              </w:rPr>
              <w:t>кожууна</w:t>
            </w:r>
            <w:proofErr w:type="spellEnd"/>
          </w:p>
        </w:tc>
      </w:tr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Должность (преподаваемый предмет)-</w:t>
            </w:r>
            <w:r w:rsidR="007E4C52">
              <w:rPr>
                <w:b/>
              </w:rPr>
              <w:t xml:space="preserve">  </w:t>
            </w:r>
            <w:r w:rsidRPr="007C7A21">
              <w:rPr>
                <w:b/>
                <w:u w:val="single"/>
              </w:rPr>
              <w:t>учитель начальных классов, начальные классы</w:t>
            </w:r>
          </w:p>
        </w:tc>
      </w:tr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Общий трудовой стаж, стаж </w:t>
            </w:r>
            <w:proofErr w:type="gramStart"/>
            <w:r>
              <w:rPr>
                <w:b/>
              </w:rPr>
              <w:t>педагогической</w:t>
            </w:r>
            <w:proofErr w:type="gramEnd"/>
            <w:r>
              <w:rPr>
                <w:b/>
              </w:rPr>
              <w:t xml:space="preserve"> работы</w:t>
            </w:r>
            <w:r w:rsidR="00F43C63">
              <w:rPr>
                <w:b/>
              </w:rPr>
              <w:t>—40, 39 л.</w:t>
            </w:r>
          </w:p>
        </w:tc>
      </w:tr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Стаж в данной должности- </w:t>
            </w:r>
            <w:r w:rsidR="00F43C63">
              <w:rPr>
                <w:b/>
              </w:rPr>
              <w:t>39 л.</w:t>
            </w:r>
          </w:p>
        </w:tc>
      </w:tr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Наличие квалификационной категории, дата присвоения-1 категория, 2010 г.</w:t>
            </w:r>
          </w:p>
        </w:tc>
      </w:tr>
      <w:tr w:rsidR="007C7A21" w:rsidTr="007C7A2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Заявленная квалификационная категори</w:t>
            </w:r>
            <w:proofErr w:type="gramStart"/>
            <w:r>
              <w:rPr>
                <w:b/>
              </w:rPr>
              <w:t>я-</w:t>
            </w:r>
            <w:proofErr w:type="gramEnd"/>
            <w:r w:rsidR="007E4C52">
              <w:rPr>
                <w:b/>
              </w:rPr>
              <w:t xml:space="preserve"> </w:t>
            </w:r>
            <w:r>
              <w:rPr>
                <w:b/>
              </w:rPr>
              <w:t>подтверждение 1 категории</w:t>
            </w:r>
          </w:p>
        </w:tc>
      </w:tr>
    </w:tbl>
    <w:p w:rsidR="007C7A21" w:rsidRDefault="007C7A21" w:rsidP="007C7A21">
      <w:pPr>
        <w:jc w:val="center"/>
        <w:rPr>
          <w:rFonts w:eastAsia="Times New Roman"/>
          <w:b/>
          <w:sz w:val="20"/>
          <w:szCs w:val="20"/>
        </w:rPr>
      </w:pPr>
    </w:p>
    <w:p w:rsidR="007C7A21" w:rsidRDefault="007C7A21" w:rsidP="007C7A21">
      <w:pPr>
        <w:jc w:val="center"/>
        <w:rPr>
          <w:b/>
        </w:rPr>
      </w:pPr>
    </w:p>
    <w:p w:rsidR="007C7A21" w:rsidRDefault="007C7A21" w:rsidP="007C7A21">
      <w:pPr>
        <w:jc w:val="center"/>
        <w:rPr>
          <w:b/>
        </w:rPr>
      </w:pPr>
    </w:p>
    <w:p w:rsidR="00F25ABC" w:rsidRDefault="00F25ABC" w:rsidP="00F43C63">
      <w:pPr>
        <w:jc w:val="center"/>
        <w:rPr>
          <w:b/>
          <w:u w:val="single"/>
        </w:rPr>
      </w:pPr>
    </w:p>
    <w:p w:rsidR="00F25ABC" w:rsidRDefault="00F25ABC" w:rsidP="00F43C63">
      <w:pPr>
        <w:jc w:val="center"/>
        <w:rPr>
          <w:b/>
          <w:u w:val="single"/>
        </w:rPr>
      </w:pPr>
    </w:p>
    <w:p w:rsidR="00F25ABC" w:rsidRDefault="00F25ABC" w:rsidP="00F43C63">
      <w:pPr>
        <w:jc w:val="center"/>
        <w:rPr>
          <w:b/>
          <w:u w:val="single"/>
        </w:rPr>
      </w:pPr>
    </w:p>
    <w:p w:rsidR="00F43C63" w:rsidRDefault="007C7A21" w:rsidP="00F43C63">
      <w:pPr>
        <w:jc w:val="center"/>
        <w:rPr>
          <w:b/>
        </w:rPr>
      </w:pPr>
      <w:r w:rsidRPr="007C7A21">
        <w:rPr>
          <w:b/>
          <w:u w:val="single"/>
        </w:rPr>
        <w:t>2015</w:t>
      </w:r>
      <w:r>
        <w:rPr>
          <w:b/>
        </w:rPr>
        <w:t xml:space="preserve"> г.</w:t>
      </w:r>
    </w:p>
    <w:p w:rsidR="00F25ABC" w:rsidRDefault="00F25ABC" w:rsidP="00F43C63">
      <w:pPr>
        <w:jc w:val="center"/>
        <w:rPr>
          <w:b/>
        </w:rPr>
      </w:pPr>
    </w:p>
    <w:p w:rsidR="007C7A21" w:rsidRPr="00F43C63" w:rsidRDefault="007C7A21" w:rsidP="00F43C63">
      <w:pPr>
        <w:jc w:val="center"/>
        <w:rPr>
          <w:b/>
        </w:rPr>
      </w:pPr>
      <w:r>
        <w:rPr>
          <w:b/>
          <w:bCs/>
        </w:rPr>
        <w:t>КАРТА РЕЗУЛЬТАТИВНОСТИ ПЕДАГОГИЧЕСКОЙ ДЕЯТЕЛЬНОСТИ ПЕДАГОГИЧЕСКИХ РАБОТНИКОВ, РЕАЛИЗУЮЩИХ ПРОГРАММЫ НАЧАЛЬНОГО, ОСНОВНОГО И СРЕДНЕГО (ПОЛНОГО)</w:t>
      </w:r>
    </w:p>
    <w:p w:rsidR="007C7A21" w:rsidRDefault="007C7A21" w:rsidP="007C7A21">
      <w:pPr>
        <w:jc w:val="center"/>
        <w:rPr>
          <w:b/>
        </w:rPr>
      </w:pPr>
      <w:r>
        <w:rPr>
          <w:b/>
          <w:bCs/>
        </w:rPr>
        <w:t>ОБЩЕГО ОБРАЗОВАНИЯ</w:t>
      </w:r>
    </w:p>
    <w:p w:rsidR="007C7A21" w:rsidRDefault="007C7A21" w:rsidP="007C7A21">
      <w:pPr>
        <w:ind w:left="360"/>
        <w:jc w:val="center"/>
        <w:rPr>
          <w:b/>
        </w:rPr>
      </w:pPr>
      <w:r>
        <w:rPr>
          <w:b/>
        </w:rPr>
        <w:t xml:space="preserve"> 1. Стабильные результаты освоения обучения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 образовательных программ и показатель</w:t>
      </w:r>
    </w:p>
    <w:p w:rsidR="007C7A21" w:rsidRDefault="007C7A21" w:rsidP="007C7A21">
      <w:pPr>
        <w:ind w:left="360"/>
        <w:jc w:val="center"/>
        <w:rPr>
          <w:i/>
        </w:rPr>
      </w:pPr>
      <w:r>
        <w:rPr>
          <w:b/>
        </w:rPr>
        <w:t>динамики их достижения</w:t>
      </w:r>
    </w:p>
    <w:tbl>
      <w:tblPr>
        <w:tblpPr w:leftFromText="180" w:rightFromText="18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353"/>
        <w:gridCol w:w="50"/>
        <w:gridCol w:w="6"/>
        <w:gridCol w:w="20"/>
        <w:gridCol w:w="2097"/>
        <w:gridCol w:w="288"/>
        <w:gridCol w:w="709"/>
        <w:gridCol w:w="992"/>
        <w:gridCol w:w="8"/>
        <w:gridCol w:w="984"/>
      </w:tblGrid>
      <w:tr w:rsidR="007C7A21" w:rsidTr="007C7A21">
        <w:trPr>
          <w:trHeight w:val="148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Оценочный лист по критерию №1</w:t>
            </w:r>
          </w:p>
        </w:tc>
      </w:tr>
      <w:tr w:rsidR="007C7A21" w:rsidTr="007C7A21">
        <w:trPr>
          <w:trHeight w:val="1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заполняется ответственным работником)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b/>
              </w:rPr>
              <w:t xml:space="preserve">6(заполняется специалистом отдела </w:t>
            </w:r>
            <w:proofErr w:type="spellStart"/>
            <w:r>
              <w:rPr>
                <w:b/>
              </w:rPr>
              <w:t>аттес</w:t>
            </w:r>
            <w:proofErr w:type="spellEnd"/>
            <w:proofErr w:type="gramEnd"/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b/>
              </w:rPr>
              <w:t>тации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</w:tr>
      <w:tr w:rsidR="007C7A21" w:rsidTr="007C7A21">
        <w:trPr>
          <w:trHeight w:val="2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7A21" w:rsidRDefault="007C7A21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C7A21" w:rsidRDefault="007C7A21">
            <w:pPr>
              <w:pStyle w:val="af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Стабильные результаты освоения обучения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обучающими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образовательных программ и показатель  динамики их достижения</w:t>
            </w:r>
          </w:p>
          <w:p w:rsidR="007C7A21" w:rsidRDefault="007C7A2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C7A21" w:rsidRDefault="007C7A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suppressAutoHyphens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1.1. Качество знаний учащихся по итогам мониторингов, проводимых организацией  (для образовательных организаций повышенного статуса, а также общеобразовательных школ с лицейскими и/или гимназическими классами)</w:t>
            </w:r>
          </w:p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естественнонаучный, технический</w:t>
            </w:r>
          </w:p>
        </w:tc>
      </w:tr>
      <w:tr w:rsidR="007C7A21" w:rsidTr="007C7A21">
        <w:trPr>
          <w:trHeight w:val="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низкое  39%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среднее от 40% до 69%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высокое от 70%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социально-экономический, гуманитарный</w:t>
            </w: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низкое 59%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среднее от 60%  до 79%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Высокое от 80%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музыка, </w:t>
            </w: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>, физкультура</w:t>
            </w: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низкое 59%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среднее от 60% до 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высокое от 86%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Итоговый балл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1.2. Качество знаний учащихся по итогам мониторингов, проводимых организацией  (для общеобразовательных школ)</w:t>
            </w: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естественнонаучный, технический</w:t>
            </w: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низкое от 32%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среднее от 33% до 55%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43C63">
              <w:rPr>
                <w:rFonts w:ascii="Times New Roman" w:eastAsia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высокое от 56%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социально-экономический, гуманитарный</w:t>
            </w: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низкое 32%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среднее от 41% и 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высокое  от 66%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музыка, </w:t>
            </w: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>, физкультура</w:t>
            </w: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низкое от 54%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среднее от 55% и 79%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высокое от  80%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F43C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r>
              <w:rPr>
                <w:sz w:val="20"/>
                <w:szCs w:val="20"/>
                <w:u w:val="single"/>
              </w:rPr>
              <w:t xml:space="preserve">по показателям 1.1-1.2 </w:t>
            </w:r>
            <w:r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путем определения баллов </w:t>
            </w:r>
            <w:r>
              <w:rPr>
                <w:b w:val="0"/>
                <w:sz w:val="20"/>
                <w:szCs w:val="20"/>
              </w:rPr>
              <w:t>за соответствующий уровень.</w:t>
            </w:r>
            <w:r>
              <w:rPr>
                <w:bCs/>
                <w:sz w:val="20"/>
                <w:szCs w:val="20"/>
              </w:rPr>
              <w:t xml:space="preserve"> Максимальный балл – 20 баллов.</w:t>
            </w:r>
          </w:p>
        </w:tc>
      </w:tr>
      <w:tr w:rsidR="007C7A21" w:rsidTr="007C7A21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Качество знаний по ЕРМКО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F43C63" w:rsidP="00F43C63">
            <w:pPr>
              <w:rPr>
                <w:rFonts w:ascii="Times New Roman" w:eastAsia="Times New Roman" w:hAnsi="Times New Roman" w:cs="Times New Roman"/>
              </w:rPr>
            </w:pPr>
            <w:r w:rsidRPr="00F43C63">
              <w:rPr>
                <w:u w:val="single"/>
              </w:rPr>
              <w:t>2010-2011</w:t>
            </w:r>
            <w:r w:rsidR="007C7A21">
              <w:t xml:space="preserve"> 40-66%    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  <w:r w:rsidR="007C7A21">
              <w:t xml:space="preserve">          67-100%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3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 xml:space="preserve">   </w:t>
            </w:r>
            <w:r w:rsidRPr="00F43C63">
              <w:rPr>
                <w:u w:val="single"/>
              </w:rPr>
              <w:t>2011-2012</w:t>
            </w:r>
            <w:r w:rsidR="007C7A21">
              <w:t xml:space="preserve">    40-66%    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  <w:r w:rsidR="007C7A21">
              <w:t xml:space="preserve">          67-100%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F43C63" w:rsidP="00F43C63">
            <w:pPr>
              <w:rPr>
                <w:rFonts w:ascii="Times New Roman" w:eastAsia="Times New Roman" w:hAnsi="Times New Roman" w:cs="Times New Roman"/>
              </w:rPr>
            </w:pPr>
            <w:r w:rsidRPr="00F43C63">
              <w:rPr>
                <w:u w:val="single"/>
              </w:rPr>
              <w:t>2012-2013</w:t>
            </w:r>
            <w:r w:rsidR="007C7A21">
              <w:t xml:space="preserve"> 40-66%    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  <w:r w:rsidR="007C7A21">
              <w:t xml:space="preserve">          67-100%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 w:rsidRPr="00F43C63">
              <w:rPr>
                <w:u w:val="single"/>
              </w:rPr>
              <w:t>2013-2014</w:t>
            </w:r>
            <w:r w:rsidR="007C7A21">
              <w:t xml:space="preserve">   40-66%    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  <w:r w:rsidR="007C7A21">
              <w:t xml:space="preserve">          67-100%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r w:rsidRPr="00F43C63">
              <w:rPr>
                <w:u w:val="single"/>
              </w:rPr>
              <w:t>2014-2015</w:t>
            </w:r>
            <w:r w:rsidR="007C7A21">
              <w:t xml:space="preserve">   40-66%    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  <w:r w:rsidR="007C7A21">
              <w:t xml:space="preserve">          67-100%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 xml:space="preserve">Оценивание </w:t>
            </w:r>
            <w:r>
              <w:rPr>
                <w:b/>
                <w:bCs/>
                <w:u w:val="single"/>
              </w:rPr>
              <w:t xml:space="preserve">по показателю 2 </w:t>
            </w:r>
            <w:r>
              <w:rPr>
                <w:bCs/>
              </w:rPr>
              <w:t xml:space="preserve">осуществляется на основании изучения данных карты результативности следующим образом: при соответствии 40-66%   начисляется по 2 балла за каждый год; при показателе 67-100%  начисляется 4 балла за каждый год. Затем баллы суммируются. </w:t>
            </w:r>
            <w:r>
              <w:rPr>
                <w:b/>
                <w:bCs/>
              </w:rPr>
              <w:t>Максимальный балл 20 баллов.</w:t>
            </w:r>
          </w:p>
        </w:tc>
      </w:tr>
      <w:tr w:rsidR="007C7A21" w:rsidTr="007C7A21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3. Результаты итоговой аттестации в форме ОГЭ, итоговой аттестации начального, основного, среднего (полного) общего образования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        </w:t>
            </w:r>
            <w:proofErr w:type="spellStart"/>
            <w:r>
              <w:t>соответ</w:t>
            </w:r>
            <w:proofErr w:type="spellEnd"/>
            <w:r>
              <w:t xml:space="preserve"> </w:t>
            </w:r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 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_______       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  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_______       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  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_______        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  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_______        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    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3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в соответствии с количеством лет участия выпускников ГИА  путем суммирования баллов, соответствующих региональным показателям, или баллов, превышающих региональные показатели. </w:t>
            </w:r>
            <w:r>
              <w:rPr>
                <w:bCs/>
                <w:sz w:val="20"/>
                <w:szCs w:val="20"/>
              </w:rPr>
              <w:t>Максимальный балл – 20 баллов.</w:t>
            </w:r>
          </w:p>
        </w:tc>
      </w:tr>
      <w:tr w:rsidR="007C7A21" w:rsidTr="007C7A21">
        <w:trPr>
          <w:trHeight w:val="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5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4. Результаты итоговой аттестации в форме ЕГЭ </w:t>
            </w:r>
          </w:p>
        </w:tc>
        <w:tc>
          <w:tcPr>
            <w:tcW w:w="246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_______ 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_______ 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_______ 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>_______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</w:rPr>
            </w:pPr>
            <w:r>
              <w:t xml:space="preserve">_______ </w:t>
            </w:r>
            <w:proofErr w:type="spellStart"/>
            <w:r>
              <w:t>соответ</w:t>
            </w:r>
            <w:proofErr w:type="spellEnd"/>
          </w:p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  выше </w:t>
            </w:r>
            <w:proofErr w:type="spellStart"/>
            <w:r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4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в соответствии с количеством лет участия выпускников ГИА  путем суммирования баллов, соответствующих региональным показателям, или баллов, превышающих региональные показатели. </w:t>
            </w:r>
            <w:r>
              <w:rPr>
                <w:bCs/>
                <w:sz w:val="20"/>
                <w:szCs w:val="20"/>
              </w:rPr>
              <w:t>Максимальный балл – 20 баллов.</w:t>
            </w:r>
          </w:p>
        </w:tc>
      </w:tr>
      <w:tr w:rsidR="007C7A21" w:rsidTr="007C7A21">
        <w:trPr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2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5. Доля учащихся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не прошедших итоговую аттестацию по результатам ОГЭ  и ЕГЭ, начального, основного, среднего (полного) общего образования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_______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5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_______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-4</w:t>
            </w:r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5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_______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-4</w:t>
            </w:r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_______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-4</w:t>
            </w:r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_______                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-4</w:t>
            </w:r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5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следующим образом: при отрицательном показателе высчитывается 2 балла за каждый год. </w:t>
            </w:r>
            <w:r>
              <w:rPr>
                <w:bCs/>
                <w:sz w:val="20"/>
                <w:szCs w:val="20"/>
              </w:rPr>
              <w:t>Максимальный балл – -20 баллов.</w:t>
            </w:r>
          </w:p>
        </w:tc>
      </w:tr>
      <w:tr w:rsidR="007C7A21" w:rsidTr="007C7A21">
        <w:trPr>
          <w:trHeight w:val="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6. Доля учащихся, выбравших предмет для ЕГЭ соответственно профилю обучения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для предметов по выбору)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от 10-20%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21-30%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от 31-39%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от 40% и более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6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следующим образом: в зависимости от процентов начисляется определенный  балл. </w:t>
            </w:r>
            <w:r>
              <w:rPr>
                <w:bCs/>
                <w:sz w:val="20"/>
                <w:szCs w:val="20"/>
              </w:rPr>
              <w:t>Максимальный балл 20 баллов.</w:t>
            </w: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 Участие в предметных олимпиадах, входящих в перечень олимпиад Министерства образования и науки РФ</w:t>
            </w: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6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7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как указанным этапам участия в предметных олимпиадах школьников, так и уровню успешности выступления на определенном этапе учащихся. </w:t>
            </w:r>
            <w:r>
              <w:rPr>
                <w:bCs/>
                <w:sz w:val="20"/>
                <w:szCs w:val="20"/>
              </w:rPr>
              <w:t>Максимальный балл – 20 баллов.</w:t>
            </w: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 Участие в предметных олимпиадах, не входящие  в рекомендуемый  перечень олимпиад Министерства образования и науки РТ и РФ</w:t>
            </w: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6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F43C63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 xml:space="preserve">по показателю 8 </w:t>
            </w:r>
            <w:r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путем суммирования баллов, соответствующих как указанным этапам участия в предметных олимпиадах школьников, так и уровню успешности выступления на определенном этапе учащихся. </w:t>
            </w:r>
            <w:r>
              <w:rPr>
                <w:bCs/>
                <w:sz w:val="20"/>
                <w:szCs w:val="20"/>
              </w:rPr>
              <w:t>Максимальный балл – 20 баллов.</w:t>
            </w:r>
          </w:p>
        </w:tc>
      </w:tr>
      <w:tr w:rsidR="007C7A21" w:rsidTr="007C7A21">
        <w:trPr>
          <w:trHeight w:val="4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/>
              </w:rPr>
            </w:pPr>
          </w:p>
          <w:p w:rsidR="007C7A21" w:rsidRDefault="007C7A21"/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 Мониторинг физической подготовленности учащихся (для учителей физической культуры) </w:t>
            </w:r>
          </w:p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Низкий уровень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1-1,9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Уровень ниже среднего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2-2,9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  уровень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3-3,9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Уровень выше среднего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4-4,9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b/>
                <w:bCs/>
              </w:rPr>
              <w:t>Итоговый балл по критерию</w:t>
            </w:r>
            <w:r>
              <w:rPr>
                <w:bCs/>
              </w:rPr>
              <w:t xml:space="preserve"> </w:t>
            </w:r>
            <w:r>
              <w:t xml:space="preserve">«Стабильные результаты освоения обучения </w:t>
            </w:r>
            <w:proofErr w:type="gramStart"/>
            <w:r>
              <w:t>обучающими</w:t>
            </w:r>
            <w:proofErr w:type="gramEnd"/>
            <w:r>
              <w:t xml:space="preserve">  образовательных программ и показатель динамики их достижения - это </w:t>
            </w:r>
            <w:r>
              <w:rPr>
                <w:bCs/>
              </w:rPr>
              <w:t xml:space="preserve">средний балл по показателям 1-9. </w:t>
            </w:r>
            <w:r>
              <w:t xml:space="preserve">При оценивании учителей, учащиеся которых не участвуют в государственной (итоговой) аттестации в форме ОГЭ и ЕГЭ, показатели 2, 4,6 не учитываются. </w:t>
            </w:r>
            <w:r>
              <w:rPr>
                <w:b/>
                <w:bCs/>
              </w:rPr>
              <w:t xml:space="preserve">Максимальный балл по критерию 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– 20 баллов.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Сумма баллов:</w:t>
            </w:r>
          </w:p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7C7A21" w:rsidRDefault="007C7A21" w:rsidP="007C7A21">
      <w:pPr>
        <w:rPr>
          <w:rFonts w:eastAsia="Times New Roman"/>
          <w:sz w:val="20"/>
          <w:szCs w:val="20"/>
        </w:rPr>
      </w:pPr>
      <w:r>
        <w:br w:type="textWrapping" w:clear="all"/>
      </w:r>
    </w:p>
    <w:p w:rsidR="007C7A21" w:rsidRDefault="007C7A21" w:rsidP="007C7A21"/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600"/>
        <w:jc w:val="left"/>
        <w:rPr>
          <w:bCs/>
          <w:sz w:val="20"/>
          <w:szCs w:val="20"/>
        </w:rPr>
      </w:pPr>
    </w:p>
    <w:p w:rsidR="007C7A21" w:rsidRDefault="007C7A21" w:rsidP="007C7A21">
      <w:pPr>
        <w:jc w:val="center"/>
        <w:rPr>
          <w:i/>
          <w:sz w:val="20"/>
          <w:szCs w:val="20"/>
        </w:rPr>
      </w:pPr>
      <w:r>
        <w:rPr>
          <w:b/>
          <w:bCs/>
        </w:rPr>
        <w:t>2.</w:t>
      </w:r>
      <w:r>
        <w:rPr>
          <w:b/>
        </w:rPr>
        <w:t xml:space="preserve"> 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92"/>
        <w:gridCol w:w="10"/>
        <w:gridCol w:w="85"/>
        <w:gridCol w:w="56"/>
        <w:gridCol w:w="833"/>
        <w:gridCol w:w="8"/>
        <w:gridCol w:w="10"/>
        <w:gridCol w:w="1270"/>
        <w:gridCol w:w="55"/>
        <w:gridCol w:w="21"/>
        <w:gridCol w:w="70"/>
        <w:gridCol w:w="852"/>
        <w:gridCol w:w="992"/>
        <w:gridCol w:w="8"/>
        <w:gridCol w:w="984"/>
      </w:tblGrid>
      <w:tr w:rsidR="007C7A21" w:rsidTr="007C7A21">
        <w:trPr>
          <w:trHeight w:val="148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Оценочный лист по критерию №2</w:t>
            </w:r>
          </w:p>
        </w:tc>
      </w:tr>
      <w:tr w:rsidR="007C7A21" w:rsidTr="007C7A21">
        <w:trPr>
          <w:trHeight w:val="1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заполняется ответственным работником)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b/>
              </w:rPr>
              <w:t xml:space="preserve">6(заполняется специалистом отдела </w:t>
            </w:r>
            <w:proofErr w:type="spellStart"/>
            <w:r>
              <w:rPr>
                <w:b/>
              </w:rPr>
              <w:t>аттес</w:t>
            </w:r>
            <w:proofErr w:type="spellEnd"/>
            <w:proofErr w:type="gramEnd"/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b/>
              </w:rPr>
              <w:t>тации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</w:tr>
      <w:tr w:rsidR="007C7A21" w:rsidTr="007C7A21">
        <w:trPr>
          <w:trHeight w:val="40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7A21" w:rsidRDefault="007C7A2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C7A21" w:rsidRDefault="007C7A2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</w:rPr>
              <w:t xml:space="preserve"> 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</w:p>
          <w:p w:rsidR="007C7A21" w:rsidRDefault="007C7A21">
            <w:pPr>
              <w:pStyle w:val="a9"/>
              <w:ind w:left="600"/>
              <w:rPr>
                <w:sz w:val="20"/>
                <w:szCs w:val="20"/>
              </w:rPr>
            </w:pPr>
          </w:p>
          <w:p w:rsidR="007C7A21" w:rsidRDefault="007C7A21">
            <w:pPr>
              <w:rPr>
                <w:i/>
                <w:sz w:val="20"/>
                <w:szCs w:val="20"/>
              </w:rPr>
            </w:pPr>
          </w:p>
          <w:p w:rsidR="007C7A21" w:rsidRDefault="007C7A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Наличие участников научных конференций, фестивалей, конкурсов, смотров, спортивных соревнований, выставок творческих работ по преподаваемым предметам (за последние пять лет) с указанием мероприятий, рейтинг успешности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Победители (3 и более)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Региональный уровень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</w:rPr>
              <w:t>Участники (2 и более)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</w:rPr>
              <w:t>Победители (1-3)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Федеральный уровень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Участники  (1-3)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</w:rPr>
              <w:t>Победители (1-3)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bCs/>
              </w:rPr>
              <w:t>Итоговый балл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44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1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как указанным уровням участия учащихся в конференциях, </w:t>
            </w:r>
            <w:r>
              <w:rPr>
                <w:b w:val="0"/>
                <w:sz w:val="20"/>
                <w:szCs w:val="20"/>
              </w:rPr>
              <w:t>фестивалях, конкурсах, смотрах, выставках творческих работ</w:t>
            </w:r>
            <w:r>
              <w:rPr>
                <w:b w:val="0"/>
                <w:bCs/>
                <w:sz w:val="20"/>
                <w:szCs w:val="20"/>
              </w:rPr>
              <w:t xml:space="preserve">, так и уровню успешности выступления. </w:t>
            </w:r>
            <w:r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7C7A21" w:rsidTr="007C7A21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2. Наличие форм организации внеурочной деятельности по преподаваемым предметам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206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4BD">
              <w:rPr>
                <w:u w:val="single"/>
              </w:rPr>
              <w:t>2010-2011</w:t>
            </w:r>
            <w:r w:rsidR="007C7A21">
              <w:t xml:space="preserve">  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план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Pr="002064BD" w:rsidRDefault="007C7A2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2064BD">
              <w:rPr>
                <w:b/>
                <w:color w:val="C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2064BD" w:rsidRDefault="002064BD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2064BD">
              <w:rPr>
                <w:rFonts w:ascii="Times New Roman" w:eastAsia="Times New Roman" w:hAnsi="Times New Roman" w:cs="Times New Roman"/>
                <w:color w:val="C0000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Pr="002064BD" w:rsidRDefault="007C7A2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2064BD">
              <w:rPr>
                <w:b/>
                <w:color w:val="C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2064BD" w:rsidRDefault="002064BD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2064BD">
              <w:rPr>
                <w:rFonts w:ascii="Times New Roman" w:eastAsia="Times New Roman" w:hAnsi="Times New Roman" w:cs="Times New Roman"/>
                <w:color w:val="C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2064B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64BD">
              <w:rPr>
                <w:u w:val="single"/>
              </w:rPr>
              <w:t>2011-2012</w:t>
            </w:r>
            <w:r w:rsidR="007C7A21">
              <w:t xml:space="preserve">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план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Pr="002064BD" w:rsidRDefault="007C7A2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2064BD">
              <w:rPr>
                <w:b/>
                <w:color w:val="C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2064BD" w:rsidRDefault="002064BD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2064BD">
              <w:rPr>
                <w:rFonts w:ascii="Times New Roman" w:eastAsia="Times New Roman" w:hAnsi="Times New Roman" w:cs="Times New Roman"/>
                <w:color w:val="C0000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Pr="002064BD" w:rsidRDefault="007C7A2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2064BD">
              <w:rPr>
                <w:b/>
                <w:color w:val="C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2064BD" w:rsidRDefault="002064BD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2064BD">
              <w:rPr>
                <w:rFonts w:ascii="Times New Roman" w:eastAsia="Times New Roman" w:hAnsi="Times New Roman" w:cs="Times New Roman"/>
                <w:color w:val="C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206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4BD">
              <w:rPr>
                <w:u w:val="single"/>
              </w:rPr>
              <w:t>2012-2013</w:t>
            </w:r>
            <w:r w:rsidR="007C7A21">
              <w:t xml:space="preserve"> 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план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F43C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3C63">
              <w:rPr>
                <w:u w:val="single"/>
              </w:rPr>
              <w:t>2013-2014</w:t>
            </w:r>
            <w:r w:rsidR="007C7A21">
              <w:t xml:space="preserve">                 </w:t>
            </w:r>
            <w:proofErr w:type="spellStart"/>
            <w:r w:rsidR="007C7A21">
              <w:t>уч</w:t>
            </w:r>
            <w:proofErr w:type="gramStart"/>
            <w:r w:rsidR="007C7A21">
              <w:t>.г</w:t>
            </w:r>
            <w:proofErr w:type="gramEnd"/>
            <w:r w:rsidR="007C7A21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план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63" w:rsidRPr="00F43C63" w:rsidRDefault="00F43C63">
            <w:pPr>
              <w:rPr>
                <w:u w:val="single"/>
              </w:rPr>
            </w:pPr>
            <w:r w:rsidRPr="00F43C63">
              <w:rPr>
                <w:u w:val="single"/>
              </w:rPr>
              <w:t>2014-2015</w:t>
            </w:r>
          </w:p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план                 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F43C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44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2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следующим образом: за каждую форму организации внеурочной деятельности при наличии плана начисляется 0,5 балла, программы 2 балла в каждом году. Затем баллы суммируются. </w:t>
            </w:r>
            <w:r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7C7A21" w:rsidTr="007C7A21">
        <w:trPr>
          <w:trHeight w:val="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3. Наличие учащихся, занимающихся проектной деятельностью </w:t>
            </w:r>
          </w:p>
        </w:tc>
        <w:tc>
          <w:tcPr>
            <w:tcW w:w="992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Школьн</w:t>
            </w:r>
            <w:proofErr w:type="spellEnd"/>
            <w:r>
              <w:t xml:space="preserve"> уровень  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разработка</w:t>
            </w:r>
          </w:p>
        </w:tc>
        <w:tc>
          <w:tcPr>
            <w:tcW w:w="9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реализация                 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Муниц</w:t>
            </w:r>
            <w:proofErr w:type="spellEnd"/>
            <w:r>
              <w:t xml:space="preserve">                уровень 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разработка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реализация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</w:rPr>
            </w:pPr>
            <w:r>
              <w:t>Регион</w:t>
            </w:r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уровень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разработка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реализация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Федер</w:t>
            </w:r>
            <w:proofErr w:type="spellEnd"/>
            <w:r>
              <w:t xml:space="preserve">                     уровень 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разработка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реализация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3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указанным уровням разработки и реализации проектов. </w:t>
            </w:r>
            <w:r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7C7A21" w:rsidTr="007C7A21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4. Системность в организации воспитательной и социально направленной деятельности с родительской общественностью и/или социальными партнерами </w:t>
            </w:r>
          </w:p>
        </w:tc>
        <w:tc>
          <w:tcPr>
            <w:tcW w:w="992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____                 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план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_____                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план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_____                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план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_____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_план                   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_____              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план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44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4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 за соответствие плану или программе за каждый год.</w:t>
            </w:r>
            <w:r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1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Отсутствие правонарушений и нарушений общественного порядка учащимися класса</w:t>
            </w:r>
            <w:r>
              <w:rPr>
                <w:bCs/>
                <w:sz w:val="20"/>
                <w:szCs w:val="20"/>
              </w:rPr>
              <w:t xml:space="preserve"> (для классных руководителей).</w:t>
            </w: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Отсутствие правонарушений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10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Факты совершения правонарушений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-10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44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5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фактов совершения правонарушений. При наличии данного факта высчитывается 10 баллов, при отсутствии начисляется 10 баллов. </w:t>
            </w:r>
            <w:r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6. Позитивные результаты работы в качестве классного руководителя.</w:t>
            </w:r>
          </w:p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Нет позитивных результатов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Наличие системы воспитательной работы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Наличие системы самоуправления в классе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2064BD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44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6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путем суммирования баллов при наличии программы воспитательной работы и самоуправления класса. </w:t>
            </w:r>
            <w:r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7C7A21" w:rsidTr="007C7A21">
        <w:trPr>
          <w:trHeight w:val="1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2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/>
                <w:bCs/>
              </w:rPr>
              <w:t>Итоговый балл по критерию</w:t>
            </w:r>
            <w:r>
              <w:rPr>
                <w:bCs/>
              </w:rPr>
              <w:t xml:space="preserve"> </w:t>
            </w:r>
            <w:r>
              <w:t xml:space="preserve">«Выявления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соревнованиях» - это </w:t>
            </w:r>
            <w:r>
              <w:rPr>
                <w:bCs/>
              </w:rPr>
              <w:t>средний балл по показателям 1-6</w:t>
            </w:r>
            <w:r>
              <w:rPr>
                <w:b/>
                <w:bCs/>
              </w:rPr>
              <w:t>. Максимальный балл– 10 баллов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баллов:</w:t>
            </w:r>
          </w:p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C7A21" w:rsidRDefault="007C7A21" w:rsidP="007C7A21">
      <w:pPr>
        <w:rPr>
          <w:rFonts w:eastAsia="Times New Roman"/>
          <w:sz w:val="20"/>
          <w:szCs w:val="20"/>
        </w:rPr>
      </w:pPr>
    </w:p>
    <w:p w:rsidR="007C7A21" w:rsidRDefault="007C7A21" w:rsidP="007C7A21"/>
    <w:p w:rsidR="007C7A21" w:rsidRDefault="007C7A21" w:rsidP="007C7A21"/>
    <w:p w:rsidR="007C7A21" w:rsidRDefault="007C7A21" w:rsidP="007C7A21">
      <w:pPr>
        <w:pStyle w:val="a9"/>
        <w:ind w:left="360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bCs/>
          <w:sz w:val="20"/>
          <w:szCs w:val="20"/>
        </w:rPr>
      </w:pPr>
    </w:p>
    <w:p w:rsidR="00A96358" w:rsidRDefault="00A96358" w:rsidP="007C7A21">
      <w:pPr>
        <w:pStyle w:val="a9"/>
        <w:ind w:left="360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bCs/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bCs/>
          <w:sz w:val="20"/>
          <w:szCs w:val="20"/>
        </w:rPr>
      </w:pPr>
    </w:p>
    <w:p w:rsidR="007C7A21" w:rsidRDefault="007C7A21" w:rsidP="007C7A2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64BD" w:rsidRDefault="002064BD" w:rsidP="007C7A2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64BD" w:rsidRDefault="002064BD" w:rsidP="007C7A2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64BD" w:rsidRDefault="002064BD" w:rsidP="007C7A2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64BD" w:rsidRDefault="002064BD" w:rsidP="007C7A2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C7A21" w:rsidRDefault="007C7A21" w:rsidP="007C7A21">
      <w:pPr>
        <w:jc w:val="center"/>
        <w:rPr>
          <w:b/>
          <w:sz w:val="20"/>
          <w:szCs w:val="20"/>
        </w:rPr>
      </w:pPr>
      <w:r>
        <w:rPr>
          <w:b/>
        </w:rPr>
        <w:t>3. Личный вклад в повышение качества образования на основе совершенствования методов</w:t>
      </w:r>
    </w:p>
    <w:p w:rsidR="007C7A21" w:rsidRDefault="007C7A21" w:rsidP="007C7A21">
      <w:pPr>
        <w:jc w:val="center"/>
        <w:rPr>
          <w:b/>
        </w:rPr>
      </w:pPr>
      <w:r>
        <w:rPr>
          <w:b/>
        </w:rPr>
        <w:t xml:space="preserve"> обучения и воспитания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922"/>
        <w:gridCol w:w="56"/>
        <w:gridCol w:w="20"/>
        <w:gridCol w:w="2091"/>
        <w:gridCol w:w="67"/>
        <w:gridCol w:w="20"/>
        <w:gridCol w:w="910"/>
        <w:gridCol w:w="992"/>
        <w:gridCol w:w="8"/>
        <w:gridCol w:w="134"/>
        <w:gridCol w:w="1276"/>
      </w:tblGrid>
      <w:tr w:rsidR="007C7A21" w:rsidTr="007C7A21">
        <w:trPr>
          <w:trHeight w:val="148"/>
        </w:trPr>
        <w:tc>
          <w:tcPr>
            <w:tcW w:w="10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Оценочный лист по критерию №3</w:t>
            </w:r>
          </w:p>
        </w:tc>
      </w:tr>
      <w:tr w:rsidR="007C7A21" w:rsidTr="007C7A21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eastAsiaTheme="minorEastAsia"/>
                <w:b/>
              </w:rPr>
              <w:t>5(заполняется ответственным работником)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eastAsiaTheme="minorEastAsia"/>
                <w:b/>
              </w:rPr>
              <w:t>6(заполняется специалистом отдела аттестации)</w:t>
            </w:r>
          </w:p>
        </w:tc>
      </w:tr>
      <w:tr w:rsidR="007C7A21" w:rsidTr="007C7A21">
        <w:trPr>
          <w:trHeight w:val="2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7A21" w:rsidRDefault="007C7A21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</w:rPr>
              <w:t>3. Личный вклад в повышение качества образования на основе совершенствования методов обучения и воспитания</w:t>
            </w:r>
          </w:p>
          <w:p w:rsidR="007C7A21" w:rsidRDefault="007C7A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Разработка программно-методического сопровождения образовательного процесса </w:t>
            </w:r>
            <w:r>
              <w:rPr>
                <w:b w:val="0"/>
                <w:sz w:val="20"/>
                <w:szCs w:val="20"/>
              </w:rPr>
              <w:t>(программа, конспект, сценарий и др.)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Не разрабатывает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Разрабатывает периодически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Разрабатывает систематически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2064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Оценивание </w:t>
            </w:r>
            <w:r>
              <w:rPr>
                <w:b/>
                <w:u w:val="single"/>
              </w:rPr>
              <w:t xml:space="preserve">по показателю </w:t>
            </w:r>
            <w:r>
              <w:rPr>
                <w:u w:val="single"/>
              </w:rPr>
              <w:t xml:space="preserve">1 </w:t>
            </w:r>
            <w:r>
              <w:rPr>
                <w:bCs/>
              </w:rPr>
              <w:t>осуществляется на основании изучения данных карты результативности путем определения баллов</w:t>
            </w:r>
            <w:r>
              <w:rPr>
                <w:b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Максимальный балл – 10 баллов</w:t>
            </w:r>
            <w:r>
              <w:rPr>
                <w:bCs/>
              </w:rPr>
              <w:t>.</w:t>
            </w:r>
          </w:p>
        </w:tc>
      </w:tr>
      <w:tr w:rsidR="007C7A21" w:rsidTr="007C7A21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 Наличие публикаций, имеющих соответствующий гриф и выходные данные, в том числе электронной версии на сайте профильных издательств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2064BD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Статья (</w:t>
            </w:r>
            <w:r w:rsidR="007C7A21">
              <w:rPr>
                <w:b w:val="0"/>
                <w:bCs/>
                <w:sz w:val="20"/>
                <w:szCs w:val="20"/>
              </w:rPr>
              <w:t>3 и более)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</w:rPr>
              <w:t>Методические рекомендации (1-3)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Учебно-методическое пособие (1-3)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bCs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</w:t>
            </w:r>
            <w:r>
              <w:rPr>
                <w:sz w:val="20"/>
                <w:szCs w:val="20"/>
                <w:u w:val="single"/>
              </w:rPr>
              <w:t xml:space="preserve">по показателю 2 </w:t>
            </w:r>
            <w:r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путем суммирования баллов </w:t>
            </w:r>
            <w:r>
              <w:rPr>
                <w:b w:val="0"/>
                <w:sz w:val="20"/>
                <w:szCs w:val="20"/>
              </w:rPr>
              <w:t>за наличие публикаций.</w:t>
            </w:r>
            <w:r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7C7A21" w:rsidTr="007C7A21">
        <w:trPr>
          <w:trHeight w:val="4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3. Обобщение и распространение педагогического опыта в рамках профессионального сообщества: открытые мероприятия, мастер-классы. </w:t>
            </w:r>
          </w:p>
        </w:tc>
        <w:tc>
          <w:tcPr>
            <w:tcW w:w="21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Муниципальный уровень</w:t>
            </w:r>
          </w:p>
        </w:tc>
        <w:tc>
          <w:tcPr>
            <w:tcW w:w="9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2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4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Региональный уровень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Уча</w:t>
            </w:r>
            <w:r w:rsidR="00B8713B">
              <w:t>стие в качестве преподавателя К</w:t>
            </w:r>
            <w:r>
              <w:t>ПК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 xml:space="preserve">Оценивание </w:t>
            </w:r>
            <w:r>
              <w:rPr>
                <w:b/>
                <w:bCs/>
                <w:u w:val="single"/>
              </w:rPr>
              <w:t>по показателю 3</w:t>
            </w:r>
            <w:r>
              <w:rPr>
                <w:bCs/>
              </w:rPr>
              <w:t xml:space="preserve"> осуществляется на основании изучения данных карты результативности путем суммирования баллов, соответствующих количеству мероприятий, в рамках которых демонстрировался педагогический опыт, и уровню их представления. </w:t>
            </w:r>
            <w:r>
              <w:rPr>
                <w:b/>
                <w:bCs/>
              </w:rPr>
              <w:t>Максимальный балл – 10 баллов.</w:t>
            </w: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4. Публичное представление собственного педагогического опыта на сайте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Опыт представлен на сайте образовательной организации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Опыт представлен на различных профессиональных сайтах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 xml:space="preserve">Оценивание </w:t>
            </w:r>
            <w:r>
              <w:rPr>
                <w:b/>
                <w:u w:val="single"/>
              </w:rPr>
              <w:t xml:space="preserve">по показателю 4 </w:t>
            </w:r>
            <w:r>
              <w:rPr>
                <w:bCs/>
              </w:rPr>
              <w:t>осуществляется на основании изучения данных карты результативности путем определения баллов</w:t>
            </w:r>
            <w:r>
              <w:t xml:space="preserve"> за соответствующий уровень. </w:t>
            </w:r>
            <w:r>
              <w:rPr>
                <w:b/>
                <w:bCs/>
              </w:rPr>
              <w:t>Максимальный балл – 10 баллов.</w:t>
            </w:r>
          </w:p>
        </w:tc>
      </w:tr>
      <w:tr w:rsidR="007C7A21" w:rsidTr="007C7A21">
        <w:trPr>
          <w:trHeight w:val="4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9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5. Выступления на  презентациях, конференциях, круглых столах, в рамках которых демонстрировался данный педагогический опыт.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</w:t>
            </w:r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2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Региональный уровень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Cs/>
              </w:rPr>
              <w:t>Федеральный уровень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5</w:t>
            </w:r>
          </w:p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98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5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уровню участия учителя в сетевом взаимодействии.</w:t>
            </w:r>
            <w:r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Продуктивность использования образовательных технологий.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Не использует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Использует недостаточно продуктивно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Использует продуктивно и совершенствует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B8713B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B8713B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 xml:space="preserve">по показателю 6 </w:t>
            </w:r>
            <w:r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результативности путем определения балла, соответствующего уровню использования образовательных технологий</w:t>
            </w:r>
            <w:r>
              <w:rPr>
                <w:b w:val="0"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Руководство методическим объединением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B8713B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highlight w:val="yellow"/>
              </w:rPr>
            </w:pPr>
            <w:r>
              <w:rPr>
                <w:b w:val="0"/>
                <w:bCs/>
                <w:sz w:val="20"/>
                <w:szCs w:val="20"/>
                <w:highlight w:val="yellow"/>
              </w:rPr>
              <w:t>---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highlight w:val="yellow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 w:rsidP="00B8713B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7C7A21" w:rsidTr="007C7A21">
        <w:trPr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 xml:space="preserve">по показателю 7 </w:t>
            </w:r>
            <w:r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результативности путем определения балла, соответствующего уровню использования образовательных технологий</w:t>
            </w:r>
            <w:r>
              <w:rPr>
                <w:b w:val="0"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7C7A21" w:rsidTr="007C7A21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Итоговый балл по критерию</w:t>
            </w:r>
            <w:r>
              <w:rPr>
                <w:bCs/>
              </w:rPr>
              <w:t xml:space="preserve"> </w:t>
            </w:r>
            <w:r>
              <w:t xml:space="preserve">«Личный вклад в повышение качества образования на основе совершенствования методов обучения и воспитания - это </w:t>
            </w:r>
            <w:r>
              <w:rPr>
                <w:bCs/>
              </w:rPr>
              <w:t>средний балл по показателям 1-7</w:t>
            </w:r>
            <w:r>
              <w:rPr>
                <w:b/>
                <w:bCs/>
              </w:rPr>
              <w:t>. Максимальный балл – 10 баллов.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7C7A21" w:rsidRDefault="007C7A21">
            <w:pPr>
              <w:pStyle w:val="a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баллов:</w:t>
            </w:r>
          </w:p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C7A21" w:rsidRDefault="007C7A21" w:rsidP="007C7A21">
      <w:pPr>
        <w:rPr>
          <w:rFonts w:eastAsia="Times New Roman"/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  <w:lang w:val="en-US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  <w:lang w:val="en-US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  <w:lang w:val="en-US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  <w:lang w:val="en-US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  <w:lang w:val="en-US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</w:p>
    <w:p w:rsidR="007C7A21" w:rsidRPr="007C7A21" w:rsidRDefault="007C7A21" w:rsidP="007C7A21">
      <w:pPr>
        <w:pStyle w:val="a9"/>
        <w:ind w:left="360"/>
        <w:rPr>
          <w:sz w:val="20"/>
          <w:szCs w:val="20"/>
        </w:rPr>
      </w:pPr>
    </w:p>
    <w:p w:rsidR="00A96358" w:rsidRDefault="00A96358" w:rsidP="007C7A21">
      <w:pPr>
        <w:pStyle w:val="a9"/>
        <w:ind w:left="360"/>
        <w:rPr>
          <w:sz w:val="20"/>
          <w:szCs w:val="20"/>
        </w:rPr>
      </w:pPr>
    </w:p>
    <w:p w:rsidR="00A96358" w:rsidRDefault="00A96358" w:rsidP="007C7A21">
      <w:pPr>
        <w:pStyle w:val="a9"/>
        <w:ind w:left="360"/>
        <w:rPr>
          <w:sz w:val="20"/>
          <w:szCs w:val="20"/>
        </w:rPr>
      </w:pPr>
    </w:p>
    <w:p w:rsidR="007C7A21" w:rsidRDefault="007C7A21" w:rsidP="007C7A21">
      <w:pPr>
        <w:pStyle w:val="a9"/>
        <w:ind w:left="360"/>
        <w:rPr>
          <w:sz w:val="20"/>
          <w:szCs w:val="20"/>
        </w:rPr>
      </w:pPr>
      <w:r>
        <w:rPr>
          <w:sz w:val="20"/>
          <w:szCs w:val="20"/>
        </w:rPr>
        <w:t>4. Личные достижения педагогического работника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24"/>
        <w:gridCol w:w="2169"/>
        <w:gridCol w:w="997"/>
        <w:gridCol w:w="709"/>
        <w:gridCol w:w="283"/>
        <w:gridCol w:w="992"/>
      </w:tblGrid>
      <w:tr w:rsidR="007C7A21" w:rsidTr="007C7A21">
        <w:trPr>
          <w:trHeight w:val="14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Оценочный лист по критерию № 4</w:t>
            </w:r>
          </w:p>
        </w:tc>
      </w:tr>
      <w:tr w:rsidR="007C7A21" w:rsidTr="007C7A21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eastAsiaTheme="minorEastAsia"/>
                <w:b/>
              </w:rPr>
              <w:t>5(заполняется ответственным работником)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eastAsiaTheme="minorEastAsia"/>
                <w:b/>
              </w:rPr>
              <w:t>6(заполняется специалистом отдела аттестации)</w:t>
            </w:r>
          </w:p>
        </w:tc>
      </w:tr>
      <w:tr w:rsidR="007C7A21" w:rsidTr="007C7A21">
        <w:trPr>
          <w:trHeight w:val="4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7A21" w:rsidRDefault="007C7A21">
            <w:pPr>
              <w:pStyle w:val="a9"/>
              <w:ind w:left="360"/>
              <w:rPr>
                <w:sz w:val="20"/>
                <w:szCs w:val="20"/>
              </w:rPr>
            </w:pPr>
          </w:p>
          <w:p w:rsidR="007C7A21" w:rsidRDefault="007C7A21">
            <w:pPr>
              <w:pStyle w:val="a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Личные достижения педагогического работника</w:t>
            </w:r>
          </w:p>
          <w:p w:rsidR="007C7A21" w:rsidRDefault="007C7A2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/>
              </w:rPr>
              <w:t>1. Повышение квалификации за последние пять лет (наличие подтверждающих  документов о прохождении курсов повышения квалификации, полученные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в том числе ИКТ курсы).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216до 288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97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От 360 и более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3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713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 xml:space="preserve">Оценивание </w:t>
            </w:r>
            <w:r>
              <w:rPr>
                <w:b/>
                <w:bCs/>
                <w:u w:val="single"/>
              </w:rPr>
              <w:t xml:space="preserve">по показателю 1 </w:t>
            </w:r>
            <w:r>
              <w:rPr>
                <w:bCs/>
              </w:rPr>
              <w:t>осуществляется на основании изучения данных карты результативности путем определения баллов, соответствующих документу о повышении квалификации.</w:t>
            </w:r>
            <w:r>
              <w:rPr>
                <w:b/>
                <w:bCs/>
              </w:rPr>
              <w:t xml:space="preserve"> Максимальный балл – 10 баллов.</w:t>
            </w:r>
          </w:p>
        </w:tc>
      </w:tr>
      <w:tr w:rsidR="007C7A21" w:rsidTr="007C7A21">
        <w:trPr>
          <w:trHeight w:val="28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2.Владение навыками пользователя персонального компьютера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t>базовый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t>средний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B8713B" w:rsidRDefault="007C7A21">
            <w:pPr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t>продвинутый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B8713B" w:rsidRDefault="007C7A21">
            <w:pPr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bCs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Pr="00B8713B" w:rsidRDefault="00B8713B">
            <w:pPr>
              <w:rPr>
                <w:rFonts w:ascii="Times New Roman" w:eastAsia="Times New Roman" w:hAnsi="Times New Roman" w:cs="Times New Roman"/>
                <w:color w:val="C00000"/>
              </w:rPr>
            </w:pPr>
            <w:r w:rsidRPr="00B8713B">
              <w:rPr>
                <w:rFonts w:ascii="Times New Roman" w:eastAsia="Times New Roman" w:hAnsi="Times New Roman" w:cs="Times New Roman"/>
                <w:color w:val="C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3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 xml:space="preserve">по показателю 2 </w:t>
            </w:r>
            <w:r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путем определения баллов, соответствующих документу  об уровне владения ПК. </w:t>
            </w:r>
            <w:r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7C7A21" w:rsidTr="007C7A21">
        <w:trPr>
          <w:trHeight w:val="523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>Наличие государственных и отраслевых, муниципальных поощрений (наград грамот, благодарностей, званий и т.п.)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543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Cs/>
              </w:rPr>
              <w:t>Региональный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Федеральный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14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3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уровню получения государственных и отраслевых поощрений. </w:t>
            </w:r>
            <w:r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7C7A21" w:rsidTr="007C7A21">
        <w:trPr>
          <w:trHeight w:val="46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tabs>
                <w:tab w:val="left" w:pos="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4. Наличие призовых мест, в профессиональных конкурсах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>Муниципальный уровень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32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Региональный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Федеральный уровень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28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7A21" w:rsidRDefault="00B87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A21" w:rsidRDefault="007C7A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7A21" w:rsidTr="007C7A21">
        <w:trPr>
          <w:trHeight w:val="31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>по показателю 4</w:t>
            </w:r>
            <w:r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уровню достижения призовых мест в конкурсах профессионального мастерства. </w:t>
            </w:r>
            <w:r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7C7A21" w:rsidTr="007C7A21">
        <w:trPr>
          <w:trHeight w:val="619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21" w:rsidRDefault="007C7A21">
            <w:pPr>
              <w:pStyle w:val="a9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 по критерию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«Личные достижения педагогического работника»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b w:val="0"/>
                <w:sz w:val="20"/>
                <w:szCs w:val="20"/>
              </w:rPr>
              <w:t xml:space="preserve">это </w:t>
            </w:r>
            <w:r>
              <w:rPr>
                <w:b w:val="0"/>
                <w:bCs/>
                <w:sz w:val="20"/>
                <w:szCs w:val="20"/>
              </w:rPr>
              <w:t xml:space="preserve">средний балл по показателям 1- 4. </w:t>
            </w:r>
            <w:proofErr w:type="gramStart"/>
            <w:r>
              <w:rPr>
                <w:bCs/>
                <w:sz w:val="20"/>
                <w:szCs w:val="20"/>
              </w:rPr>
              <w:t>Максимальный</w:t>
            </w:r>
            <w:proofErr w:type="gramEnd"/>
            <w:r>
              <w:rPr>
                <w:bCs/>
                <w:sz w:val="20"/>
                <w:szCs w:val="20"/>
              </w:rPr>
              <w:t xml:space="preserve">  балл-10 баллов.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баллов:</w:t>
            </w:r>
          </w:p>
        </w:tc>
      </w:tr>
      <w:tr w:rsidR="007C7A21" w:rsidTr="007C7A21">
        <w:trPr>
          <w:trHeight w:val="37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Итоговый балл по всем критериям: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21" w:rsidRDefault="007C7A21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C7A21" w:rsidRDefault="007C7A21" w:rsidP="007C7A21">
      <w:pPr>
        <w:rPr>
          <w:rFonts w:eastAsia="Times New Roman"/>
          <w:sz w:val="20"/>
          <w:szCs w:val="20"/>
        </w:rPr>
      </w:pPr>
    </w:p>
    <w:p w:rsidR="007C7A21" w:rsidRDefault="007C7A21" w:rsidP="007C7A21">
      <w:proofErr w:type="gramStart"/>
      <w:r>
        <w:t>Ответственный</w:t>
      </w:r>
      <w:proofErr w:type="gramEnd"/>
      <w:r>
        <w:t xml:space="preserve"> за выставление баллов:_________________________________________________</w:t>
      </w:r>
    </w:p>
    <w:p w:rsidR="007C7A21" w:rsidRDefault="007C7A21" w:rsidP="007C7A21">
      <w:r>
        <w:t xml:space="preserve">                                                                                   (ФИО, подпись ответственного руководителя</w:t>
      </w:r>
      <w:proofErr w:type="gramStart"/>
      <w:r>
        <w:t xml:space="preserve"> )</w:t>
      </w:r>
      <w:proofErr w:type="gramEnd"/>
    </w:p>
    <w:p w:rsidR="007C7A21" w:rsidRDefault="007C7A21" w:rsidP="007C7A21">
      <w:r>
        <w:t>Руководитель образовательного учреждения____________________________________</w:t>
      </w:r>
    </w:p>
    <w:p w:rsidR="007C7A21" w:rsidRDefault="007C7A21" w:rsidP="007C7A21">
      <w:r>
        <w:t xml:space="preserve">                                                                                        (ФИО, подпись руководителя ОУ)</w:t>
      </w:r>
    </w:p>
    <w:p w:rsidR="007C7A21" w:rsidRDefault="007C7A21" w:rsidP="007C7A21">
      <w:r>
        <w:t>Проверил эксперт _______________________________"___"___________________20____г.</w:t>
      </w:r>
    </w:p>
    <w:p w:rsidR="007C7A21" w:rsidRDefault="007C7A21" w:rsidP="007C7A21">
      <w:pPr>
        <w:rPr>
          <w:b/>
          <w:bCs/>
        </w:rPr>
      </w:pPr>
      <w:r>
        <w:t xml:space="preserve">                                            (ФИО, подпись эксперта)     </w:t>
      </w:r>
    </w:p>
    <w:p w:rsidR="00B84AD4" w:rsidRDefault="00B84AD4" w:rsidP="007C7A21">
      <w:pPr>
        <w:ind w:left="-993" w:firstLine="993"/>
      </w:pPr>
    </w:p>
    <w:sectPr w:rsidR="00B84AD4" w:rsidSect="007C7A2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F26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21"/>
    <w:rsid w:val="002064BD"/>
    <w:rsid w:val="007C7A21"/>
    <w:rsid w:val="007E4C52"/>
    <w:rsid w:val="008735CF"/>
    <w:rsid w:val="00A96358"/>
    <w:rsid w:val="00B84AD4"/>
    <w:rsid w:val="00B8713B"/>
    <w:rsid w:val="00F25ABC"/>
    <w:rsid w:val="00F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7A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7A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7A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semiHidden/>
    <w:rsid w:val="007C7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C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7C7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7C7A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C7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7C7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7C7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7C7A2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7C7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7C7A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e"/>
    <w:semiHidden/>
    <w:locked/>
    <w:rsid w:val="007C7A2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aliases w:val="текст,Основной текст 1"/>
    <w:basedOn w:val="a"/>
    <w:link w:val="ad"/>
    <w:semiHidden/>
    <w:unhideWhenUsed/>
    <w:rsid w:val="007C7A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aliases w:val="текст Знак1,Основной текст 1 Знак1"/>
    <w:basedOn w:val="a0"/>
    <w:semiHidden/>
    <w:rsid w:val="007C7A21"/>
  </w:style>
  <w:style w:type="character" w:customStyle="1" w:styleId="21">
    <w:name w:val="Основной текст 2 Знак"/>
    <w:basedOn w:val="a0"/>
    <w:link w:val="22"/>
    <w:semiHidden/>
    <w:rsid w:val="007C7A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7C7A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C7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C7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7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7C7A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link w:val="af0"/>
    <w:semiHidden/>
    <w:rsid w:val="007C7A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"/>
    <w:semiHidden/>
    <w:unhideWhenUsed/>
    <w:rsid w:val="007C7A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Электронная подпись Знак"/>
    <w:basedOn w:val="a0"/>
    <w:link w:val="af2"/>
    <w:uiPriority w:val="99"/>
    <w:semiHidden/>
    <w:rsid w:val="007C7A21"/>
    <w:rPr>
      <w:rFonts w:ascii="Calibri" w:eastAsia="Times New Roman" w:hAnsi="Calibri" w:cs="Times New Roman"/>
      <w:lang w:eastAsia="ru-RU"/>
    </w:rPr>
  </w:style>
  <w:style w:type="paragraph" w:styleId="af2">
    <w:name w:val="E-mail Signature"/>
    <w:basedOn w:val="a"/>
    <w:link w:val="af1"/>
    <w:uiPriority w:val="99"/>
    <w:semiHidden/>
    <w:unhideWhenUsed/>
    <w:rsid w:val="007C7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7C7A21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7C7A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7C7A21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7C7A21"/>
    <w:pPr>
      <w:ind w:left="720"/>
      <w:contextualSpacing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7C7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7A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7A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7A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semiHidden/>
    <w:rsid w:val="007C7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C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7C7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7C7A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C7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7C7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7C7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7C7A2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7C7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7C7A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e"/>
    <w:semiHidden/>
    <w:locked/>
    <w:rsid w:val="007C7A2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aliases w:val="текст,Основной текст 1"/>
    <w:basedOn w:val="a"/>
    <w:link w:val="ad"/>
    <w:semiHidden/>
    <w:unhideWhenUsed/>
    <w:rsid w:val="007C7A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aliases w:val="текст Знак1,Основной текст 1 Знак1"/>
    <w:basedOn w:val="a0"/>
    <w:semiHidden/>
    <w:rsid w:val="007C7A21"/>
  </w:style>
  <w:style w:type="character" w:customStyle="1" w:styleId="21">
    <w:name w:val="Основной текст 2 Знак"/>
    <w:basedOn w:val="a0"/>
    <w:link w:val="22"/>
    <w:semiHidden/>
    <w:rsid w:val="007C7A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7C7A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C7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C7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7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7C7A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basedOn w:val="a0"/>
    <w:link w:val="af0"/>
    <w:semiHidden/>
    <w:rsid w:val="007C7A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"/>
    <w:semiHidden/>
    <w:unhideWhenUsed/>
    <w:rsid w:val="007C7A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Электронная подпись Знак"/>
    <w:basedOn w:val="a0"/>
    <w:link w:val="af2"/>
    <w:uiPriority w:val="99"/>
    <w:semiHidden/>
    <w:rsid w:val="007C7A21"/>
    <w:rPr>
      <w:rFonts w:ascii="Calibri" w:eastAsia="Times New Roman" w:hAnsi="Calibri" w:cs="Times New Roman"/>
      <w:lang w:eastAsia="ru-RU"/>
    </w:rPr>
  </w:style>
  <w:style w:type="paragraph" w:styleId="af2">
    <w:name w:val="E-mail Signature"/>
    <w:basedOn w:val="a"/>
    <w:link w:val="af1"/>
    <w:uiPriority w:val="99"/>
    <w:semiHidden/>
    <w:unhideWhenUsed/>
    <w:rsid w:val="007C7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7C7A21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7C7A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7C7A21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7C7A21"/>
    <w:pPr>
      <w:ind w:left="720"/>
      <w:contextualSpacing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7C7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5F48-E9FB-4247-BB6B-45ADED10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2751</Words>
  <Characters>15685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>Карта результативности педагогической</vt:lpstr>
      <vt:lpstr>деятельности</vt:lpstr>
      <vt:lpstr/>
    </vt:vector>
  </TitlesOfParts>
  <Company>SPecialiST RePack</Company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2015-03-28T05:46:00Z</dcterms:created>
  <dcterms:modified xsi:type="dcterms:W3CDTF">2015-03-31T09:20:00Z</dcterms:modified>
</cp:coreProperties>
</file>