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04" w:rsidRPr="00EE42E2" w:rsidRDefault="00BA4574" w:rsidP="00FD1F04">
      <w:pPr>
        <w:spacing w:after="0" w:line="240" w:lineRule="auto"/>
        <w:ind w:right="-31"/>
        <w:jc w:val="center"/>
        <w:rPr>
          <w:rFonts w:ascii="Times New Roman" w:hAnsi="Times New Roman"/>
          <w:i/>
          <w:sz w:val="28"/>
          <w:szCs w:val="28"/>
        </w:rPr>
      </w:pPr>
      <w:r w:rsidRPr="00EE42E2">
        <w:rPr>
          <w:rFonts w:ascii="Times New Roman" w:hAnsi="Times New Roman"/>
          <w:i/>
          <w:sz w:val="28"/>
          <w:szCs w:val="28"/>
        </w:rPr>
        <w:t>Пояснительная записка</w:t>
      </w:r>
      <w:r w:rsidR="00FD1F04" w:rsidRPr="00EE42E2">
        <w:rPr>
          <w:rFonts w:ascii="Times New Roman" w:hAnsi="Times New Roman"/>
          <w:i/>
          <w:sz w:val="28"/>
          <w:szCs w:val="28"/>
        </w:rPr>
        <w:t xml:space="preserve"> </w:t>
      </w:r>
    </w:p>
    <w:p w:rsidR="00FD1F04" w:rsidRPr="00EE42E2" w:rsidRDefault="00FD1F0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 xml:space="preserve">  </w:t>
      </w:r>
      <w:r w:rsidR="00EE42E2" w:rsidRPr="00EE42E2">
        <w:rPr>
          <w:rFonts w:ascii="Times New Roman" w:hAnsi="Times New Roman"/>
          <w:sz w:val="24"/>
          <w:szCs w:val="24"/>
        </w:rPr>
        <w:t xml:space="preserve"> </w:t>
      </w:r>
      <w:r w:rsidRPr="00EE42E2">
        <w:rPr>
          <w:rFonts w:ascii="Times New Roman" w:hAnsi="Times New Roman"/>
          <w:sz w:val="24"/>
          <w:szCs w:val="24"/>
        </w:rPr>
        <w:t>Данная програ</w:t>
      </w:r>
      <w:r w:rsidR="00EC56EA">
        <w:rPr>
          <w:rFonts w:ascii="Times New Roman" w:hAnsi="Times New Roman"/>
          <w:sz w:val="24"/>
          <w:szCs w:val="24"/>
        </w:rPr>
        <w:t>мма составлена для учащихся 3 «б</w:t>
      </w:r>
      <w:r w:rsidRPr="00EE42E2">
        <w:rPr>
          <w:rFonts w:ascii="Times New Roman" w:hAnsi="Times New Roman"/>
          <w:sz w:val="24"/>
          <w:szCs w:val="24"/>
        </w:rPr>
        <w:t>» класс</w:t>
      </w:r>
      <w:proofErr w:type="gramStart"/>
      <w:r w:rsidRPr="00EE42E2">
        <w:rPr>
          <w:rFonts w:ascii="Times New Roman" w:hAnsi="Times New Roman"/>
          <w:sz w:val="24"/>
          <w:szCs w:val="24"/>
          <w:lang w:val="en-US"/>
        </w:rPr>
        <w:t>a</w:t>
      </w:r>
      <w:proofErr w:type="gramEnd"/>
      <w:r w:rsidRPr="00EE42E2">
        <w:rPr>
          <w:rFonts w:ascii="Times New Roman" w:hAnsi="Times New Roman"/>
          <w:sz w:val="24"/>
          <w:szCs w:val="24"/>
        </w:rPr>
        <w:t xml:space="preserve"> Муниципального бюджетного образовательного учреждения «Курумканская средняя общеобразовательная школа №1». Программа составлена на основании:</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Закона РФ «Об образовании»; </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базисного учебного плана (БУП), утвержденного приказом Минобразования РФ от 09.03.2004 г. № 1312;</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регионального стандарта начального и основного общего образования по бурятскому языку как государственному в образовательных учреждениях с русским языком обучения (приказ №830 от 09.07.2008 г.);</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авторской программы «Программа по бурятскому языку как государственному для 2-9 классов общеобразовательных школ с русским языком обучения» авторов </w:t>
      </w:r>
      <w:proofErr w:type="spellStart"/>
      <w:r w:rsidRPr="00EE42E2">
        <w:rPr>
          <w:rFonts w:ascii="Times New Roman" w:hAnsi="Times New Roman"/>
          <w:sz w:val="24"/>
          <w:szCs w:val="24"/>
        </w:rPr>
        <w:t>Содномова</w:t>
      </w:r>
      <w:proofErr w:type="spellEnd"/>
      <w:r w:rsidRPr="00EE42E2">
        <w:rPr>
          <w:rFonts w:ascii="Times New Roman" w:hAnsi="Times New Roman"/>
          <w:sz w:val="24"/>
          <w:szCs w:val="24"/>
        </w:rPr>
        <w:t xml:space="preserve"> С.Ц., </w:t>
      </w:r>
      <w:proofErr w:type="spellStart"/>
      <w:r w:rsidRPr="00EE42E2">
        <w:rPr>
          <w:rFonts w:ascii="Times New Roman" w:hAnsi="Times New Roman"/>
          <w:sz w:val="24"/>
          <w:szCs w:val="24"/>
        </w:rPr>
        <w:t>Дылыковой</w:t>
      </w:r>
      <w:proofErr w:type="spellEnd"/>
      <w:r w:rsidRPr="00EE42E2">
        <w:rPr>
          <w:rFonts w:ascii="Times New Roman" w:hAnsi="Times New Roman"/>
          <w:sz w:val="24"/>
          <w:szCs w:val="24"/>
        </w:rPr>
        <w:t xml:space="preserve"> Р.С., </w:t>
      </w:r>
      <w:proofErr w:type="spellStart"/>
      <w:r w:rsidRPr="00EE42E2">
        <w:rPr>
          <w:rFonts w:ascii="Times New Roman" w:hAnsi="Times New Roman"/>
          <w:sz w:val="24"/>
          <w:szCs w:val="24"/>
        </w:rPr>
        <w:t>Жамбалова</w:t>
      </w:r>
      <w:proofErr w:type="spellEnd"/>
      <w:r w:rsidRPr="00EE42E2">
        <w:rPr>
          <w:rFonts w:ascii="Times New Roman" w:hAnsi="Times New Roman"/>
          <w:sz w:val="24"/>
          <w:szCs w:val="24"/>
        </w:rPr>
        <w:t xml:space="preserve"> Б.Д., </w:t>
      </w:r>
      <w:proofErr w:type="spellStart"/>
      <w:r w:rsidRPr="00EE42E2">
        <w:rPr>
          <w:rFonts w:ascii="Times New Roman" w:hAnsi="Times New Roman"/>
          <w:sz w:val="24"/>
          <w:szCs w:val="24"/>
        </w:rPr>
        <w:t>Содномовой</w:t>
      </w:r>
      <w:proofErr w:type="spellEnd"/>
      <w:r w:rsidRPr="00EE42E2">
        <w:rPr>
          <w:rFonts w:ascii="Times New Roman" w:hAnsi="Times New Roman"/>
          <w:sz w:val="24"/>
          <w:szCs w:val="24"/>
        </w:rPr>
        <w:t xml:space="preserve"> Б.Д. издательства «Бэлиг», г. Улан-Удэ, 2010г. Авторская программа имеет гриф «Допущено Министерством образования и науки Республики Бурятия».</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Программа составлена в соответствии: </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Уставом Муниципального бюджетного образовательного учреждения «Курумканская общеобразовательная школа №1»;</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образовательной программой Муниципального бюджетного образовательного учреждения «Курумканская общеобразовательная школа № 1»;</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w:t>
      </w:r>
      <w:r w:rsidR="00EE42E2">
        <w:rPr>
          <w:rFonts w:ascii="Times New Roman" w:hAnsi="Times New Roman"/>
          <w:sz w:val="24"/>
          <w:szCs w:val="24"/>
        </w:rPr>
        <w:t xml:space="preserve"> </w:t>
      </w:r>
      <w:r w:rsidRPr="00EE42E2">
        <w:rPr>
          <w:rFonts w:ascii="Times New Roman" w:hAnsi="Times New Roman"/>
          <w:sz w:val="24"/>
          <w:szCs w:val="24"/>
        </w:rPr>
        <w:t>положением о рабочей программе Муниципального бюджетного общеобразовательного учреждения «Курумканская общеобразовательная школа №1»;</w:t>
      </w:r>
    </w:p>
    <w:p w:rsidR="00FD1F0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 учебным планом Муниципального бюджетного образовательного учреждения  «Курумканская общеобразовательная школа № 1»; и обеспечена следующим УМК:</w:t>
      </w:r>
    </w:p>
    <w:p w:rsidR="00FD1F04" w:rsidRPr="00EE42E2" w:rsidRDefault="00FD1F04" w:rsidP="00EE42E2">
      <w:p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1. Э.П. </w:t>
      </w:r>
      <w:proofErr w:type="spellStart"/>
      <w:r w:rsidRPr="00EE42E2">
        <w:rPr>
          <w:rFonts w:ascii="Times New Roman" w:hAnsi="Times New Roman"/>
          <w:sz w:val="24"/>
          <w:szCs w:val="24"/>
        </w:rPr>
        <w:t>Нанзатова</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Эрдэни</w:t>
      </w:r>
      <w:proofErr w:type="spellEnd"/>
      <w:r w:rsidRPr="00EE42E2">
        <w:rPr>
          <w:rFonts w:ascii="Times New Roman" w:hAnsi="Times New Roman"/>
          <w:sz w:val="24"/>
          <w:szCs w:val="24"/>
        </w:rPr>
        <w:t xml:space="preserve"> 2», учебник второго года обучения  Учебник имеет гриф «Допущено Министерством образования РБ». Ула</w:t>
      </w:r>
      <w:r w:rsidR="00A432A0" w:rsidRPr="00EE42E2">
        <w:rPr>
          <w:rFonts w:ascii="Times New Roman" w:hAnsi="Times New Roman"/>
          <w:sz w:val="24"/>
          <w:szCs w:val="24"/>
        </w:rPr>
        <w:t>н-Удэ. Издательство «Бэлиг» 2008</w:t>
      </w:r>
      <w:r w:rsidRPr="00EE42E2">
        <w:rPr>
          <w:rFonts w:ascii="Times New Roman" w:hAnsi="Times New Roman"/>
          <w:sz w:val="24"/>
          <w:szCs w:val="24"/>
        </w:rPr>
        <w:t xml:space="preserve"> г. </w:t>
      </w:r>
    </w:p>
    <w:p w:rsidR="00FD1F04" w:rsidRPr="00EE42E2" w:rsidRDefault="00FD1F04" w:rsidP="00EE42E2">
      <w:p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2. Э.П. </w:t>
      </w:r>
      <w:proofErr w:type="spellStart"/>
      <w:r w:rsidRPr="00EE42E2">
        <w:rPr>
          <w:rFonts w:ascii="Times New Roman" w:hAnsi="Times New Roman"/>
          <w:sz w:val="24"/>
          <w:szCs w:val="24"/>
        </w:rPr>
        <w:t>Нанзатова</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Эрдэни</w:t>
      </w:r>
      <w:proofErr w:type="spellEnd"/>
      <w:r w:rsidRPr="00EE42E2">
        <w:rPr>
          <w:rFonts w:ascii="Times New Roman" w:hAnsi="Times New Roman"/>
          <w:sz w:val="24"/>
          <w:szCs w:val="24"/>
        </w:rPr>
        <w:t xml:space="preserve"> 2»   Рабочая тетрадь. Ула</w:t>
      </w:r>
      <w:r w:rsidR="00A432A0" w:rsidRPr="00EE42E2">
        <w:rPr>
          <w:rFonts w:ascii="Times New Roman" w:hAnsi="Times New Roman"/>
          <w:sz w:val="24"/>
          <w:szCs w:val="24"/>
        </w:rPr>
        <w:t>н-Удэ. Издательство «Бэлиг» 2008</w:t>
      </w:r>
      <w:r w:rsidRPr="00EE42E2">
        <w:rPr>
          <w:rFonts w:ascii="Times New Roman" w:hAnsi="Times New Roman"/>
          <w:sz w:val="24"/>
          <w:szCs w:val="24"/>
        </w:rPr>
        <w:t xml:space="preserve"> г.</w:t>
      </w:r>
    </w:p>
    <w:p w:rsidR="00BA4574" w:rsidRPr="00EE42E2" w:rsidRDefault="00FD1F0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Предмет «Бурятский язык как государственный» входит в образовательную область «Филология» в качестве национально-регионального компонента образования. В соответствии с региональным базисным учебным планом и примерной программой начального основного общего образования предмет «Бурятский язык как государственный» изучается </w:t>
      </w:r>
      <w:r w:rsidR="00EC56EA">
        <w:rPr>
          <w:rFonts w:ascii="Times New Roman" w:hAnsi="Times New Roman"/>
          <w:sz w:val="24"/>
          <w:szCs w:val="24"/>
        </w:rPr>
        <w:t>с 2 по</w:t>
      </w:r>
      <w:r w:rsidRPr="00EE42E2">
        <w:rPr>
          <w:rFonts w:ascii="Times New Roman" w:hAnsi="Times New Roman"/>
          <w:sz w:val="24"/>
          <w:szCs w:val="24"/>
        </w:rPr>
        <w:t xml:space="preserve"> 4 классы. В программе по бурятскому языку как государственному 2-4 классы выделяются как начальный этап изучения бурятского языка. Исходя из объема выделенных на НРК часов, объем, отводимый на обучение бур</w:t>
      </w:r>
      <w:r w:rsidR="00A432A0" w:rsidRPr="00EE42E2">
        <w:rPr>
          <w:rFonts w:ascii="Times New Roman" w:hAnsi="Times New Roman"/>
          <w:sz w:val="24"/>
          <w:szCs w:val="24"/>
        </w:rPr>
        <w:t>ятского языка, составляет в 3</w:t>
      </w:r>
      <w:r w:rsidRPr="00EE42E2">
        <w:rPr>
          <w:rFonts w:ascii="Times New Roman" w:hAnsi="Times New Roman"/>
          <w:sz w:val="24"/>
          <w:szCs w:val="24"/>
        </w:rPr>
        <w:t xml:space="preserve"> классе 2 часа в неделю, что соответств</w:t>
      </w:r>
      <w:r w:rsidR="006B2C47">
        <w:rPr>
          <w:rFonts w:ascii="Times New Roman" w:hAnsi="Times New Roman"/>
          <w:sz w:val="24"/>
          <w:szCs w:val="24"/>
        </w:rPr>
        <w:t>ует учебному плану школы на 2014-2015</w:t>
      </w:r>
      <w:r w:rsidRPr="00EE42E2">
        <w:rPr>
          <w:rFonts w:ascii="Times New Roman" w:hAnsi="Times New Roman"/>
          <w:sz w:val="24"/>
          <w:szCs w:val="24"/>
        </w:rPr>
        <w:t>учебный год.</w:t>
      </w:r>
    </w:p>
    <w:p w:rsidR="00A432A0" w:rsidRPr="00EE42E2" w:rsidRDefault="00A432A0" w:rsidP="00EE42E2">
      <w:pPr>
        <w:spacing w:after="0" w:line="240" w:lineRule="auto"/>
        <w:ind w:left="-567" w:right="283"/>
        <w:jc w:val="both"/>
        <w:rPr>
          <w:rFonts w:ascii="Times New Roman" w:hAnsi="Times New Roman"/>
          <w:sz w:val="24"/>
          <w:szCs w:val="24"/>
        </w:rPr>
      </w:pPr>
    </w:p>
    <w:p w:rsidR="00BA4574" w:rsidRPr="00EE42E2" w:rsidRDefault="00BA4574" w:rsidP="00EE42E2">
      <w:pPr>
        <w:spacing w:after="0" w:line="240" w:lineRule="auto"/>
        <w:ind w:left="-567" w:right="283" w:firstLine="550"/>
        <w:jc w:val="center"/>
        <w:rPr>
          <w:rFonts w:ascii="Times New Roman" w:hAnsi="Times New Roman"/>
          <w:i/>
          <w:sz w:val="24"/>
          <w:szCs w:val="24"/>
        </w:rPr>
      </w:pPr>
      <w:r w:rsidRPr="00EE42E2">
        <w:rPr>
          <w:rFonts w:ascii="Times New Roman" w:hAnsi="Times New Roman"/>
          <w:i/>
          <w:sz w:val="24"/>
          <w:szCs w:val="24"/>
        </w:rPr>
        <w:t>Характеристика курса «Бурятский язык как государственный Республики Бурятия»</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Качественные изменения характера национальной политики нашего государства, а также отношения общества к проблеме развития и возрождения национальных языков и культур делают преподавание национальных языков народов России необходимым условием и неотъемлемой частью лингвистического образования школьников. Национальные языки становятся действенным фактором национально – культурного развития общества. Все это существенно повышает их статус и значение как общеобразовательной учебной дисциплины.</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Бурятский язык является одним из главных элементов культуры бурятского народа – носителя данного языка. Он открывает учащимся непосредственный доступ к духовному богатству бурятского народа, повышает уровень их общего гуманитарного образования, а также является средством межкультурной коммуникации. Поэтому ему отводится существенная роль в решении важных задач, стоящих перед современной школой в плане формирования толерантной личности, развития ее национального самосознания. </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lastRenderedPageBreak/>
        <w:t xml:space="preserve">   </w:t>
      </w:r>
      <w:r w:rsidR="00BA4574" w:rsidRPr="00EE42E2">
        <w:rPr>
          <w:rFonts w:ascii="Times New Roman" w:hAnsi="Times New Roman"/>
          <w:sz w:val="24"/>
          <w:szCs w:val="24"/>
        </w:rPr>
        <w:t>Курс построен в соответствии с задачей воспитания коммуникативной культуры школьников, расширения и обогащения их коммуникативного  и жизненного опыта в новом контексте общения, расширения кругозора учащихся.</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Современное звучание курса ориентировано на взаимопонимание, терпимость к различиям между людьми, совместное решение важных проблем человечества, сотрудничество и взаимодействие, в том числе и средствами бурятского языка.</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В учебниках данной серии реализуется деятельностный, коммуникативно-когнитивный подход к обучению бурятскому языку.</w:t>
      </w:r>
    </w:p>
    <w:p w:rsid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В качестве основных принципов  курса «Бурятский язык как государственный язык Республики Бурятия» авторы, основываясь на исследованиях лингводидактов, занимающихся методикой обучения второму (неродному) языку, выделяют следующие:</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1. </w:t>
      </w:r>
      <w:r w:rsidR="00BA4574" w:rsidRPr="00EE42E2">
        <w:rPr>
          <w:rFonts w:ascii="Times New Roman" w:hAnsi="Times New Roman"/>
          <w:i/>
          <w:sz w:val="24"/>
          <w:szCs w:val="24"/>
        </w:rPr>
        <w:t>Приоритет коммуникативной цели</w:t>
      </w:r>
      <w:r w:rsidR="00BA4574" w:rsidRPr="00EE42E2">
        <w:rPr>
          <w:rFonts w:ascii="Times New Roman" w:hAnsi="Times New Roman"/>
          <w:sz w:val="24"/>
          <w:szCs w:val="24"/>
        </w:rPr>
        <w:t xml:space="preserve"> в обучении бурятскому языку, понимаемый как направленность на достижение школьниками минимально достаточного уровня коммуникативной компетенции. </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Названный уровень обеспечивается готовностью и способностью школьников к общению на бурятском языке в устной и письменной формах в пределах, установленных данной программой. В процессе достижения коммуникативной цели реализуются воспитательные, развивающие функции бурятского языка как предмета.</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Коммуникативная направленность курса обнаруживается способами постановки целей, отбором содержания, приемов обучения, организацией речевой деятельности учащихся.  При отборе тематики для устного и письменного общения и языкового материала особое внимание уделяется его коммуникативной ценности, воспитательной значимости, соответствию жизненному  опыту и интересам учащихся согласно их возрасту. </w:t>
      </w:r>
    </w:p>
    <w:p w:rsid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Задания для учащихся формулируются так, чтобы в них был заложен коммуникативный смысл и был виден выход в реальное общение.</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2. </w:t>
      </w:r>
      <w:r w:rsidR="00BA4574" w:rsidRPr="00EE42E2">
        <w:rPr>
          <w:rFonts w:ascii="Times New Roman" w:hAnsi="Times New Roman"/>
          <w:i/>
          <w:sz w:val="24"/>
          <w:szCs w:val="24"/>
        </w:rPr>
        <w:t xml:space="preserve">Соблюдение </w:t>
      </w:r>
      <w:proofErr w:type="spellStart"/>
      <w:r w:rsidR="00BA4574" w:rsidRPr="00EE42E2">
        <w:rPr>
          <w:rFonts w:ascii="Times New Roman" w:hAnsi="Times New Roman"/>
          <w:i/>
          <w:sz w:val="24"/>
          <w:szCs w:val="24"/>
        </w:rPr>
        <w:t>деятельностного</w:t>
      </w:r>
      <w:proofErr w:type="spellEnd"/>
      <w:r w:rsidR="00BA4574" w:rsidRPr="00EE42E2">
        <w:rPr>
          <w:rFonts w:ascii="Times New Roman" w:hAnsi="Times New Roman"/>
          <w:i/>
          <w:sz w:val="24"/>
          <w:szCs w:val="24"/>
        </w:rPr>
        <w:t xml:space="preserve"> характера</w:t>
      </w:r>
      <w:r w:rsidR="00BA4574" w:rsidRPr="00EE42E2">
        <w:rPr>
          <w:rFonts w:ascii="Times New Roman" w:hAnsi="Times New Roman"/>
          <w:sz w:val="24"/>
          <w:szCs w:val="24"/>
        </w:rPr>
        <w:t xml:space="preserve"> </w:t>
      </w:r>
      <w:r w:rsidR="00BA4574" w:rsidRPr="00EE42E2">
        <w:rPr>
          <w:rFonts w:ascii="Times New Roman" w:hAnsi="Times New Roman"/>
          <w:i/>
          <w:sz w:val="24"/>
          <w:szCs w:val="24"/>
        </w:rPr>
        <w:t>обучения бурятскому языку</w:t>
      </w:r>
      <w:r w:rsidR="00BA4574" w:rsidRPr="00EE42E2">
        <w:rPr>
          <w:rFonts w:ascii="Times New Roman" w:hAnsi="Times New Roman"/>
          <w:sz w:val="24"/>
          <w:szCs w:val="24"/>
        </w:rPr>
        <w:t>. Главным является речевая деятельность. В её организации на уроках бурятского языка соблюдается равновесие между деятельностью, организованной на непроизвольной и произвольной основе. Чтобы максимально использовать механизмы непроизвольного запоминания, условия реального общения моделируются в ролевой игре и проектной деятельности.</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При решении конкретных коммуникативных задач учащиеся овладевают языковыми средствами при тесной связи с их использованием в речевых действиях.</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Используются разные формы работы (индивидуальные, парные, групповые, коллективные) как способы подготовки к условиям реального общения. Создаются условия для развития индивидуальных способностей учащихся в процессе из коллективного взаимодействия, помогающего создавать на уроке атмосферу взаимопонимания и сотрудничества. Это способствует развитию самостоятельности, умения работать с партнером/ партнерами, умения быть членом команды при решении различного рода учебных и познавательных задач.</w:t>
      </w:r>
    </w:p>
    <w:p w:rsidR="00EE42E2" w:rsidRDefault="00BA4574" w:rsidP="00EE42E2">
      <w:pPr>
        <w:pStyle w:val="a3"/>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Одним из эффективных способов организации речевого взаимодействия учащихся часто выступает проектная методика, работа в малых группах сотрудничества.</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3. </w:t>
      </w:r>
      <w:proofErr w:type="gramStart"/>
      <w:r w:rsidR="00BA4574" w:rsidRPr="00EE42E2">
        <w:rPr>
          <w:rFonts w:ascii="Times New Roman" w:hAnsi="Times New Roman"/>
          <w:i/>
          <w:sz w:val="24"/>
          <w:szCs w:val="24"/>
        </w:rPr>
        <w:t>Личностно-ориентированный характер обучения</w:t>
      </w:r>
      <w:r w:rsidR="00BA4574" w:rsidRPr="00EE42E2">
        <w:rPr>
          <w:rFonts w:ascii="Times New Roman" w:hAnsi="Times New Roman"/>
          <w:sz w:val="24"/>
          <w:szCs w:val="24"/>
        </w:rPr>
        <w:t>, который проявляется в осознании школьниками их собственного участия в образовательном процессе как субъектов обучения; в постановке целей обучения, соответствующих реальным потребностям учеников; в отборе содержания, отвечающего интересам и уровню психофизиологического и нравственного развития учащихся данного возраста;  в  осознании учащимися их причастности к событиям, происходящим в мире; в формировании умения высказать свою точку зрения;</w:t>
      </w:r>
      <w:proofErr w:type="gramEnd"/>
      <w:r w:rsidR="00BA4574" w:rsidRPr="00EE42E2">
        <w:rPr>
          <w:rFonts w:ascii="Times New Roman" w:hAnsi="Times New Roman"/>
          <w:sz w:val="24"/>
          <w:szCs w:val="24"/>
        </w:rPr>
        <w:t xml:space="preserve"> в развитии умения побуждать партнеров по общению к позитивным решениям и действиям.</w:t>
      </w:r>
    </w:p>
    <w:p w:rsidR="00EE42E2" w:rsidRDefault="00BA4574" w:rsidP="00EE42E2">
      <w:pPr>
        <w:pStyle w:val="a3"/>
        <w:spacing w:after="0" w:line="240" w:lineRule="auto"/>
        <w:ind w:left="-567" w:right="283"/>
        <w:jc w:val="both"/>
        <w:rPr>
          <w:rFonts w:ascii="Times New Roman" w:hAnsi="Times New Roman"/>
          <w:sz w:val="24"/>
          <w:szCs w:val="24"/>
        </w:rPr>
      </w:pPr>
      <w:r w:rsidRPr="00EE42E2">
        <w:rPr>
          <w:rFonts w:ascii="Times New Roman" w:hAnsi="Times New Roman"/>
          <w:b/>
          <w:sz w:val="24"/>
          <w:szCs w:val="24"/>
        </w:rPr>
        <w:t xml:space="preserve">   </w:t>
      </w:r>
      <w:r w:rsidRPr="00EE42E2">
        <w:rPr>
          <w:rFonts w:ascii="Times New Roman" w:hAnsi="Times New Roman"/>
          <w:sz w:val="24"/>
          <w:szCs w:val="24"/>
        </w:rPr>
        <w:t>Это достигается и за счет разнообразия заданий в учебнике и рабочей тетради, их дифференциации по характеру и по степени трудности, что позволяет учителю учитывать различие речевых потребностей и способностей учащихся, регулировать темп и качество овладения материалом, индивидуальную посильную учебную нагрузку учащихся.</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lastRenderedPageBreak/>
        <w:t xml:space="preserve">4. </w:t>
      </w:r>
      <w:r w:rsidR="00BA4574" w:rsidRPr="00EE42E2">
        <w:rPr>
          <w:rFonts w:ascii="Times New Roman" w:hAnsi="Times New Roman"/>
          <w:i/>
          <w:sz w:val="24"/>
          <w:szCs w:val="24"/>
        </w:rPr>
        <w:t>Сбалансированное обучение устным и письменным формам общения,</w:t>
      </w:r>
      <w:r w:rsidR="00BA4574" w:rsidRPr="00EE42E2">
        <w:rPr>
          <w:rFonts w:ascii="Times New Roman" w:hAnsi="Times New Roman"/>
          <w:sz w:val="24"/>
          <w:szCs w:val="24"/>
        </w:rPr>
        <w:t xml:space="preserve"> в том числе разным формам устноречевого общения (монологическая, диалогическая и полилогическая речь), разным стратегиям чтения и аудирования </w:t>
      </w:r>
      <w:proofErr w:type="gramStart"/>
      <w:r w:rsidR="00BA4574" w:rsidRPr="00EE42E2">
        <w:rPr>
          <w:rFonts w:ascii="Times New Roman" w:hAnsi="Times New Roman"/>
          <w:sz w:val="24"/>
          <w:szCs w:val="24"/>
        </w:rPr>
        <w:t xml:space="preserve">( </w:t>
      </w:r>
      <w:proofErr w:type="gramEnd"/>
      <w:r w:rsidR="00BA4574" w:rsidRPr="00EE42E2">
        <w:rPr>
          <w:rFonts w:ascii="Times New Roman" w:hAnsi="Times New Roman"/>
          <w:sz w:val="24"/>
          <w:szCs w:val="24"/>
        </w:rPr>
        <w:t>с пониманием основного содержания, с полным пониманием прочитанного/ услышанного, с  извлечением нужной или интересующей информации). Данный принцип реализуется с первого года обучения. Вместе с тем, если на начальном этапе в силу объективных причин более динамично происходит формирование умений и навыков устной речи, то на остальных этапах соотношение устных и письменных видов речи приходит в равновесие, поскольку более прочное и гибкое владение материалом достигается при параллельном</w:t>
      </w:r>
      <w:proofErr w:type="gramStart"/>
      <w:r w:rsidR="00BA4574" w:rsidRPr="00EE42E2">
        <w:rPr>
          <w:rFonts w:ascii="Times New Roman" w:hAnsi="Times New Roman"/>
          <w:sz w:val="24"/>
          <w:szCs w:val="24"/>
        </w:rPr>
        <w:t xml:space="preserve"> ,</w:t>
      </w:r>
      <w:proofErr w:type="gramEnd"/>
      <w:r w:rsidR="00BA4574" w:rsidRPr="00EE42E2">
        <w:rPr>
          <w:rFonts w:ascii="Times New Roman" w:hAnsi="Times New Roman"/>
          <w:sz w:val="24"/>
          <w:szCs w:val="24"/>
        </w:rPr>
        <w:t xml:space="preserve"> взаимосвязанном обучении всем видам речевой деятельности.</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b/>
          <w:sz w:val="24"/>
          <w:szCs w:val="24"/>
        </w:rPr>
        <w:t xml:space="preserve">   </w:t>
      </w:r>
      <w:r w:rsidRPr="00EE42E2">
        <w:rPr>
          <w:rFonts w:ascii="Times New Roman" w:hAnsi="Times New Roman"/>
          <w:sz w:val="24"/>
          <w:szCs w:val="24"/>
        </w:rPr>
        <w:t>Дифференцированный подход</w:t>
      </w:r>
      <w:r w:rsidRPr="00EE42E2">
        <w:rPr>
          <w:rFonts w:ascii="Times New Roman" w:hAnsi="Times New Roman"/>
          <w:b/>
          <w:sz w:val="24"/>
          <w:szCs w:val="24"/>
        </w:rPr>
        <w:t xml:space="preserve"> </w:t>
      </w:r>
      <w:r w:rsidRPr="00EE42E2">
        <w:rPr>
          <w:rFonts w:ascii="Times New Roman" w:hAnsi="Times New Roman"/>
          <w:sz w:val="24"/>
          <w:szCs w:val="24"/>
        </w:rPr>
        <w:t xml:space="preserve">к овладению языковым материалом (лексическим и грамматическим) с учетом того, как этот материал будет использоваться учащимися в дальнейшем: для создания собственных высказываний (продуктивно) или для понимания звучащих или печатных текстов (рецептивно). Во 2-4 классах практически весь материал усваивается двустронне (продуктивно-рецептивно). </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5. </w:t>
      </w:r>
      <w:r w:rsidRPr="00EE42E2">
        <w:rPr>
          <w:rFonts w:ascii="Times New Roman" w:hAnsi="Times New Roman"/>
          <w:i/>
          <w:sz w:val="24"/>
          <w:szCs w:val="24"/>
        </w:rPr>
        <w:t>Учет опыта учащихся в русском языке</w:t>
      </w:r>
      <w:r w:rsidRPr="00EE42E2">
        <w:rPr>
          <w:rFonts w:ascii="Times New Roman" w:hAnsi="Times New Roman"/>
          <w:sz w:val="24"/>
          <w:szCs w:val="24"/>
        </w:rPr>
        <w:t xml:space="preserve"> и развитие когнитивных способностей учащихся.</w:t>
      </w:r>
      <w:r w:rsidRPr="00EE42E2">
        <w:rPr>
          <w:rFonts w:ascii="Times New Roman" w:hAnsi="Times New Roman"/>
          <w:b/>
          <w:sz w:val="24"/>
          <w:szCs w:val="24"/>
        </w:rPr>
        <w:t xml:space="preserve"> </w:t>
      </w:r>
      <w:r w:rsidRPr="00EE42E2">
        <w:rPr>
          <w:rFonts w:ascii="Times New Roman" w:hAnsi="Times New Roman"/>
          <w:sz w:val="24"/>
          <w:szCs w:val="24"/>
        </w:rPr>
        <w:t xml:space="preserve">Это подразумевает познавательную активность учащихся по отношению к явлениям русского и бурятского языков, сравнение и сопоставление двух языков на нескольких уровнях – языковом, речевом, </w:t>
      </w:r>
      <w:proofErr w:type="spellStart"/>
      <w:r w:rsidRPr="00EE42E2">
        <w:rPr>
          <w:rFonts w:ascii="Times New Roman" w:hAnsi="Times New Roman"/>
          <w:sz w:val="24"/>
          <w:szCs w:val="24"/>
        </w:rPr>
        <w:t>социокультурном</w:t>
      </w:r>
      <w:proofErr w:type="spellEnd"/>
      <w:r w:rsidRPr="00EE42E2">
        <w:rPr>
          <w:rFonts w:ascii="Times New Roman" w:hAnsi="Times New Roman"/>
          <w:sz w:val="24"/>
          <w:szCs w:val="24"/>
        </w:rPr>
        <w:t xml:space="preserve">. </w:t>
      </w:r>
      <w:proofErr w:type="gramStart"/>
      <w:r w:rsidRPr="00EE42E2">
        <w:rPr>
          <w:rFonts w:ascii="Times New Roman" w:hAnsi="Times New Roman"/>
          <w:sz w:val="24"/>
          <w:szCs w:val="24"/>
        </w:rPr>
        <w:t>В разные годы обучения по курсу «Бурятский язык как государственный язык Республики Бурятия» данный принцип реализуется по - разному: в начальных классах грамматические обобщения выводятся учащимися на основе их наблюдений за примерами употребления данных явлений в бурятском языке, а в средней школе происходит управляемое сознательное сопоставление русского и бурятского языков с опорой на уже приобретенный теоретический лингвистический опыт, нахождение опор и</w:t>
      </w:r>
      <w:proofErr w:type="gramEnd"/>
      <w:r w:rsidRPr="00EE42E2">
        <w:rPr>
          <w:rFonts w:ascii="Times New Roman" w:hAnsi="Times New Roman"/>
          <w:sz w:val="24"/>
          <w:szCs w:val="24"/>
        </w:rPr>
        <w:t xml:space="preserve"> аналогий, поиск сходства в системах двух языков. Все это помогает учащимся «самостоятельно» открывать языковые законы и лучше применять их в процессе общения на бурятском языке.</w:t>
      </w:r>
    </w:p>
    <w:p w:rsidR="00EE42E2" w:rsidRDefault="00BA4574" w:rsidP="00EE42E2">
      <w:pPr>
        <w:pStyle w:val="a3"/>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6. </w:t>
      </w:r>
      <w:proofErr w:type="gramStart"/>
      <w:r w:rsidRPr="00EE42E2">
        <w:rPr>
          <w:rFonts w:ascii="Times New Roman" w:hAnsi="Times New Roman"/>
          <w:i/>
          <w:sz w:val="24"/>
          <w:szCs w:val="24"/>
        </w:rPr>
        <w:t>Широкое использование эффективных современных технологий обучения</w:t>
      </w:r>
      <w:r w:rsidRPr="00EE42E2">
        <w:rPr>
          <w:rFonts w:ascii="Times New Roman" w:hAnsi="Times New Roman"/>
          <w:sz w:val="24"/>
          <w:szCs w:val="24"/>
        </w:rPr>
        <w:t>,</w:t>
      </w:r>
      <w:r w:rsidRPr="00EE42E2">
        <w:rPr>
          <w:rFonts w:ascii="Times New Roman" w:hAnsi="Times New Roman"/>
          <w:b/>
          <w:sz w:val="24"/>
          <w:szCs w:val="24"/>
        </w:rPr>
        <w:t xml:space="preserve"> </w:t>
      </w:r>
      <w:r w:rsidRPr="00EE42E2">
        <w:rPr>
          <w:rFonts w:ascii="Times New Roman" w:hAnsi="Times New Roman"/>
          <w:sz w:val="24"/>
          <w:szCs w:val="24"/>
        </w:rPr>
        <w:t>позволяющих интенсифицировать учебный процесс и сделать его более увлекательным и эффективным: различных методов, приемов и средств обучения, речевых и познавательных игр, лингвистических задач; создание благоприятного психологического климата, располагающего к общению: использование соответствующего иллюстративного, аудио-, видео- и технических материалов, также индивидуальных и групповых проектов.</w:t>
      </w:r>
      <w:proofErr w:type="gramEnd"/>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7. </w:t>
      </w:r>
      <w:r w:rsidR="00BA4574" w:rsidRPr="00EE42E2">
        <w:rPr>
          <w:rFonts w:ascii="Times New Roman" w:hAnsi="Times New Roman"/>
          <w:i/>
          <w:sz w:val="24"/>
          <w:szCs w:val="24"/>
        </w:rPr>
        <w:t>Социокультурная направленность</w:t>
      </w:r>
      <w:r w:rsidR="00BA4574" w:rsidRPr="00EE42E2">
        <w:rPr>
          <w:rFonts w:ascii="Times New Roman" w:hAnsi="Times New Roman"/>
          <w:b/>
          <w:i/>
          <w:sz w:val="24"/>
          <w:szCs w:val="24"/>
        </w:rPr>
        <w:t xml:space="preserve"> </w:t>
      </w:r>
      <w:r w:rsidR="00BA4574" w:rsidRPr="00EE42E2">
        <w:rPr>
          <w:rFonts w:ascii="Times New Roman" w:hAnsi="Times New Roman"/>
          <w:i/>
          <w:sz w:val="24"/>
          <w:szCs w:val="24"/>
        </w:rPr>
        <w:t>процесса обучения бурятскому языку</w:t>
      </w:r>
      <w:r w:rsidR="00BA4574" w:rsidRPr="00EE42E2">
        <w:rPr>
          <w:rFonts w:ascii="Times New Roman" w:hAnsi="Times New Roman"/>
          <w:sz w:val="24"/>
          <w:szCs w:val="24"/>
        </w:rPr>
        <w:t xml:space="preserve">. Данный принцип тесно связан с предыдущим. В курсе широко используются </w:t>
      </w:r>
      <w:proofErr w:type="spellStart"/>
      <w:r w:rsidR="00BA4574" w:rsidRPr="00EE42E2">
        <w:rPr>
          <w:rFonts w:ascii="Times New Roman" w:hAnsi="Times New Roman"/>
          <w:sz w:val="24"/>
          <w:szCs w:val="24"/>
        </w:rPr>
        <w:t>лингворегионоведческие</w:t>
      </w:r>
      <w:proofErr w:type="spellEnd"/>
      <w:r w:rsidR="00BA4574" w:rsidRPr="00EE42E2">
        <w:rPr>
          <w:rFonts w:ascii="Times New Roman" w:hAnsi="Times New Roman"/>
          <w:sz w:val="24"/>
          <w:szCs w:val="24"/>
        </w:rPr>
        <w:t xml:space="preserve"> материалы, которые дают учащимся возможность лучше овладеть бурятским языком через знакомство с бытом, культурой, реалиями, ценностными ориентирами людей, для которых бурятский язык является родным языком.</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proofErr w:type="gramStart"/>
      <w:r w:rsidR="00BA4574" w:rsidRPr="00EE42E2">
        <w:rPr>
          <w:rFonts w:ascii="Times New Roman" w:hAnsi="Times New Roman"/>
          <w:sz w:val="24"/>
          <w:szCs w:val="24"/>
        </w:rPr>
        <w:t>Содержание курса «Бурятский язык как государственный язык Республики Бурятия» богато интересными подлинными фактами, ориентированными на проблемы, возникающие у современных детей и подростков в разных сферах в процессе их общения со сверстниками из других регионов (Забайкальский край, Иркутская область, Республика Калмыкия) и стран (Монголия, Китай), на обсуждение проблем, возникших в собственной семье, в школе, во время путешествия по региону.</w:t>
      </w:r>
      <w:proofErr w:type="gramEnd"/>
      <w:r w:rsidR="00BA4574" w:rsidRPr="00EE42E2">
        <w:rPr>
          <w:rFonts w:ascii="Times New Roman" w:hAnsi="Times New Roman"/>
          <w:sz w:val="24"/>
          <w:szCs w:val="24"/>
        </w:rPr>
        <w:t xml:space="preserve">  Это позволяет осознать роль бурятского языка как средства межкультурного общения, побуждает пользоваться им на доступном для учащихся уровне.</w:t>
      </w:r>
    </w:p>
    <w:p w:rsidR="00A432A0" w:rsidRPr="00EE42E2" w:rsidRDefault="00A432A0" w:rsidP="00EE42E2">
      <w:pPr>
        <w:pStyle w:val="a3"/>
        <w:spacing w:after="0" w:line="240" w:lineRule="auto"/>
        <w:ind w:left="-567" w:right="283" w:firstLine="550"/>
        <w:jc w:val="both"/>
        <w:rPr>
          <w:rFonts w:ascii="Times New Roman" w:hAnsi="Times New Roman"/>
          <w:sz w:val="24"/>
          <w:szCs w:val="24"/>
        </w:rPr>
      </w:pPr>
    </w:p>
    <w:p w:rsidR="00BA4574" w:rsidRPr="00EE42E2" w:rsidRDefault="00BA4574" w:rsidP="00EE42E2">
      <w:pPr>
        <w:pStyle w:val="a3"/>
        <w:spacing w:after="0" w:line="240" w:lineRule="auto"/>
        <w:ind w:left="-567" w:right="283" w:firstLine="550"/>
        <w:jc w:val="center"/>
        <w:rPr>
          <w:rFonts w:ascii="Times New Roman" w:hAnsi="Times New Roman"/>
          <w:i/>
          <w:sz w:val="24"/>
          <w:szCs w:val="24"/>
        </w:rPr>
      </w:pPr>
      <w:r w:rsidRPr="00EE42E2">
        <w:rPr>
          <w:rFonts w:ascii="Times New Roman" w:hAnsi="Times New Roman"/>
          <w:i/>
          <w:sz w:val="24"/>
          <w:szCs w:val="24"/>
        </w:rPr>
        <w:t>Краткий анализ факторов, обусловливающих специфику преподавания бурятского языка в данном классе</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Спецификой обучения бурятскому языку </w:t>
      </w:r>
      <w:proofErr w:type="spellStart"/>
      <w:r w:rsidR="00BA4574" w:rsidRPr="00EE42E2">
        <w:rPr>
          <w:rFonts w:ascii="Times New Roman" w:hAnsi="Times New Roman"/>
          <w:sz w:val="24"/>
          <w:szCs w:val="24"/>
        </w:rPr>
        <w:t>русско-язычных</w:t>
      </w:r>
      <w:proofErr w:type="spellEnd"/>
      <w:r w:rsidR="00BA4574" w:rsidRPr="00EE42E2">
        <w:rPr>
          <w:rFonts w:ascii="Times New Roman" w:hAnsi="Times New Roman"/>
          <w:sz w:val="24"/>
          <w:szCs w:val="24"/>
        </w:rPr>
        <w:t xml:space="preserve"> детей является то, что предметное содержание речи может затрагивать разные области знаний: русский язык, иностранный язык, литературное чтение, окружающий мир, музыка, </w:t>
      </w:r>
      <w:proofErr w:type="gramStart"/>
      <w:r w:rsidR="00BA4574" w:rsidRPr="00EE42E2">
        <w:rPr>
          <w:rFonts w:ascii="Times New Roman" w:hAnsi="Times New Roman"/>
          <w:sz w:val="24"/>
          <w:szCs w:val="24"/>
        </w:rPr>
        <w:t>ИЗО</w:t>
      </w:r>
      <w:proofErr w:type="gramEnd"/>
      <w:r w:rsidR="00BA4574" w:rsidRPr="00EE42E2">
        <w:rPr>
          <w:rFonts w:ascii="Times New Roman" w:hAnsi="Times New Roman"/>
          <w:sz w:val="24"/>
          <w:szCs w:val="24"/>
        </w:rPr>
        <w:t>.</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Для реализации этой программы основываюсь технологиями развивающего обучения Д.Б. </w:t>
      </w:r>
      <w:proofErr w:type="spellStart"/>
      <w:r w:rsidR="00BA4574" w:rsidRPr="00EE42E2">
        <w:rPr>
          <w:rFonts w:ascii="Times New Roman" w:hAnsi="Times New Roman"/>
          <w:sz w:val="24"/>
          <w:szCs w:val="24"/>
        </w:rPr>
        <w:t>Эльконина</w:t>
      </w:r>
      <w:proofErr w:type="spellEnd"/>
      <w:r w:rsidR="00BA4574" w:rsidRPr="00EE42E2">
        <w:rPr>
          <w:rFonts w:ascii="Times New Roman" w:hAnsi="Times New Roman"/>
          <w:sz w:val="24"/>
          <w:szCs w:val="24"/>
        </w:rPr>
        <w:t xml:space="preserve">, В.В. Давыдова, Л.В. </w:t>
      </w:r>
      <w:proofErr w:type="spellStart"/>
      <w:r w:rsidR="00BA4574" w:rsidRPr="00EE42E2">
        <w:rPr>
          <w:rFonts w:ascii="Times New Roman" w:hAnsi="Times New Roman"/>
          <w:sz w:val="24"/>
          <w:szCs w:val="24"/>
        </w:rPr>
        <w:t>Занкова</w:t>
      </w:r>
      <w:proofErr w:type="spellEnd"/>
      <w:r w:rsidR="00BA4574" w:rsidRPr="00EE42E2">
        <w:rPr>
          <w:rFonts w:ascii="Times New Roman" w:hAnsi="Times New Roman"/>
          <w:sz w:val="24"/>
          <w:szCs w:val="24"/>
        </w:rPr>
        <w:t>, направленных на реализацию личностно-</w:t>
      </w:r>
      <w:r w:rsidR="00BA4574" w:rsidRPr="00EE42E2">
        <w:rPr>
          <w:rFonts w:ascii="Times New Roman" w:hAnsi="Times New Roman"/>
          <w:sz w:val="24"/>
          <w:szCs w:val="24"/>
        </w:rPr>
        <w:lastRenderedPageBreak/>
        <w:t xml:space="preserve">ориентированного подхода, коммуникативных и </w:t>
      </w:r>
      <w:proofErr w:type="spellStart"/>
      <w:r w:rsidR="00BA4574" w:rsidRPr="00EE42E2">
        <w:rPr>
          <w:rFonts w:ascii="Times New Roman" w:hAnsi="Times New Roman"/>
          <w:sz w:val="24"/>
          <w:szCs w:val="24"/>
        </w:rPr>
        <w:t>социокультурных</w:t>
      </w:r>
      <w:proofErr w:type="spellEnd"/>
      <w:r w:rsidR="00BA4574" w:rsidRPr="00EE42E2">
        <w:rPr>
          <w:rFonts w:ascii="Times New Roman" w:hAnsi="Times New Roman"/>
          <w:sz w:val="24"/>
          <w:szCs w:val="24"/>
        </w:rPr>
        <w:t xml:space="preserve"> умений, </w:t>
      </w:r>
      <w:proofErr w:type="spellStart"/>
      <w:r w:rsidR="00BA4574" w:rsidRPr="00EE42E2">
        <w:rPr>
          <w:rFonts w:ascii="Times New Roman" w:hAnsi="Times New Roman"/>
          <w:sz w:val="24"/>
          <w:szCs w:val="24"/>
        </w:rPr>
        <w:t>деятельностного</w:t>
      </w:r>
      <w:proofErr w:type="spellEnd"/>
      <w:r w:rsidR="00BA4574" w:rsidRPr="00EE42E2">
        <w:rPr>
          <w:rFonts w:ascii="Times New Roman" w:hAnsi="Times New Roman"/>
          <w:sz w:val="24"/>
          <w:szCs w:val="24"/>
        </w:rPr>
        <w:t xml:space="preserve"> подхода к обучению. </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В программе предусмотрена </w:t>
      </w:r>
      <w:proofErr w:type="spellStart"/>
      <w:r w:rsidR="00BA4574" w:rsidRPr="00EE42E2">
        <w:rPr>
          <w:rFonts w:ascii="Times New Roman" w:hAnsi="Times New Roman"/>
          <w:sz w:val="24"/>
          <w:szCs w:val="24"/>
        </w:rPr>
        <w:t>здоровьесберегающая</w:t>
      </w:r>
      <w:proofErr w:type="spellEnd"/>
      <w:r w:rsidR="00BA4574" w:rsidRPr="00EE42E2">
        <w:rPr>
          <w:rFonts w:ascii="Times New Roman" w:hAnsi="Times New Roman"/>
          <w:sz w:val="24"/>
          <w:szCs w:val="24"/>
        </w:rPr>
        <w:t xml:space="preserve"> технология, где в которой содержательно предусмотрено создание благоприятного психологического  климата, разработаны индивидуальные задания разных типов и уровней.</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Методы стимулирования интереса к учению: познавательные игры, творческие задания, учебные дискуссии, создание проблемных ситуаций, создание эмоционально-нравственных ситуаций успеха, одобрения, поддержки.</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В качестве общешкольного контроля </w:t>
      </w:r>
      <w:proofErr w:type="gramStart"/>
      <w:r w:rsidR="00BA4574" w:rsidRPr="00EE42E2">
        <w:rPr>
          <w:rFonts w:ascii="Times New Roman" w:hAnsi="Times New Roman"/>
          <w:sz w:val="24"/>
          <w:szCs w:val="24"/>
        </w:rPr>
        <w:t>запланированы</w:t>
      </w:r>
      <w:proofErr w:type="gramEnd"/>
      <w:r w:rsidR="00BA4574" w:rsidRPr="00EE42E2">
        <w:rPr>
          <w:rFonts w:ascii="Times New Roman" w:hAnsi="Times New Roman"/>
          <w:sz w:val="24"/>
          <w:szCs w:val="24"/>
        </w:rPr>
        <w:t>: входная (в начале учебного года), промежуточная (в середине учебного года), итоговая (в конце учебного года). Объектами контроля могут быть основные виды речевой деятельности, также лексические, грамматические навыки школьников. В данной программе запланирован контроль в виде тестовых заданий, контрольных работ и т.д.</w:t>
      </w:r>
    </w:p>
    <w:p w:rsidR="00BA4574" w:rsidRPr="00EE42E2" w:rsidRDefault="00EE42E2" w:rsidP="00EE42E2">
      <w:pPr>
        <w:pStyle w:val="a3"/>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Специфика преподавания курса в данном образовательном учреждении предполагает учесть тот диалект, на котором разговаривает коренное население. Поэтому на уроках при работе над текстом литературные слова переводятся на местный диалект.</w:t>
      </w:r>
    </w:p>
    <w:p w:rsidR="00A432A0" w:rsidRPr="00EE42E2" w:rsidRDefault="00A432A0" w:rsidP="00EE42E2">
      <w:pPr>
        <w:pStyle w:val="a3"/>
        <w:spacing w:after="0" w:line="240" w:lineRule="auto"/>
        <w:ind w:left="-567" w:right="283" w:firstLine="550"/>
        <w:jc w:val="both"/>
        <w:rPr>
          <w:rFonts w:ascii="Times New Roman" w:hAnsi="Times New Roman"/>
          <w:sz w:val="24"/>
          <w:szCs w:val="24"/>
        </w:rPr>
      </w:pPr>
    </w:p>
    <w:p w:rsidR="00BA4574" w:rsidRPr="00EE42E2" w:rsidRDefault="00BA4574" w:rsidP="00EE42E2">
      <w:pPr>
        <w:spacing w:after="0" w:line="240" w:lineRule="auto"/>
        <w:ind w:left="-567" w:right="283" w:firstLine="550"/>
        <w:jc w:val="center"/>
        <w:rPr>
          <w:rFonts w:ascii="Times New Roman" w:hAnsi="Times New Roman"/>
          <w:i/>
          <w:sz w:val="24"/>
          <w:szCs w:val="24"/>
        </w:rPr>
      </w:pPr>
      <w:r w:rsidRPr="00EE42E2">
        <w:rPr>
          <w:rFonts w:ascii="Times New Roman" w:hAnsi="Times New Roman"/>
          <w:i/>
          <w:sz w:val="24"/>
          <w:szCs w:val="24"/>
        </w:rPr>
        <w:t>Характеристика начального этапа обучения</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Младший школьный возраст характеризуется большой восприимчивостью к изучению языков, что позволяет им овладевать основами общения на новом для них языке.</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В свою очередь, изучение бурятского языка способствует развитию речевых способностей младших школьников, что положительно сказывается на развитии речи учащихся на русском языке. Также изучение бурятского языка позволяет расширить словарный запас младшего школьника на русском языке за счет заимствованных слов и т.д.</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Одним из приоритетов начального образования признается развитие личностных качеств и способностей ребенка в процессе приобретения им опыта разнообразной деятельности – учебно-познавательной, практической, социальной. Наряду с коммуникативными заданиями, которые обеспечивают приобретение учащимися опыта практического применения бурятского языка в различном социально-ролевом и ситуативном контексте, курс насыщен заданиями учебно-познавательного характера. Деятельностный характер предмета «Бурятский язык как государственный» позволяет сочетать речевую деятельность на бурятском языке с другими видами деятельности (игровой, познавательной, художественной и т.п.), осуществляя разнообразные связи с предметами, изучаемыми в начальной школе, и формировать </w:t>
      </w:r>
      <w:proofErr w:type="spellStart"/>
      <w:r w:rsidRPr="00EE42E2">
        <w:rPr>
          <w:rFonts w:ascii="Times New Roman" w:hAnsi="Times New Roman"/>
          <w:sz w:val="24"/>
          <w:szCs w:val="24"/>
        </w:rPr>
        <w:t>общеучебные</w:t>
      </w:r>
      <w:proofErr w:type="spellEnd"/>
      <w:r w:rsidRPr="00EE42E2">
        <w:rPr>
          <w:rFonts w:ascii="Times New Roman" w:hAnsi="Times New Roman"/>
          <w:sz w:val="24"/>
          <w:szCs w:val="24"/>
        </w:rPr>
        <w:t xml:space="preserve"> умения и навыки.</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Обучение бурятскому языку на начальном этапе обладает выраженной спецификой по сравнению с последующими этапами. На первых годах обучения происходит интенсивное накопление языковых средств, необходимых для решения достаточно широкого круга коммуникативных задач. В дальнейшем на следующих этапах обучения учащиеся будут решать эти же задачи в других ситуациях общения, в рамках новых тем. Однако первоначальное накопление языковых и речевых сре</w:t>
      </w:r>
      <w:proofErr w:type="gramStart"/>
      <w:r w:rsidRPr="00EE42E2">
        <w:rPr>
          <w:rFonts w:ascii="Times New Roman" w:hAnsi="Times New Roman"/>
          <w:sz w:val="24"/>
          <w:szCs w:val="24"/>
        </w:rPr>
        <w:t>дств пр</w:t>
      </w:r>
      <w:proofErr w:type="gramEnd"/>
      <w:r w:rsidRPr="00EE42E2">
        <w:rPr>
          <w:rFonts w:ascii="Times New Roman" w:hAnsi="Times New Roman"/>
          <w:sz w:val="24"/>
          <w:szCs w:val="24"/>
        </w:rPr>
        <w:t>оисходит именно на начальном этапе. При этом существенное влияние на эффективность процесса обучения оказывает динамика накопления языковых средств, последовательность, обоснованность и интенсивность их введения.</w:t>
      </w:r>
    </w:p>
    <w:p w:rsidR="00BA4574" w:rsidRPr="00EE42E2" w:rsidRDefault="00EE42E2" w:rsidP="00EE42E2">
      <w:pPr>
        <w:spacing w:after="0" w:line="240" w:lineRule="auto"/>
        <w:ind w:left="-567" w:right="283"/>
        <w:jc w:val="both"/>
        <w:rPr>
          <w:rFonts w:ascii="Times New Roman" w:hAnsi="Times New Roman"/>
          <w:sz w:val="24"/>
          <w:szCs w:val="24"/>
        </w:rPr>
      </w:pPr>
      <w:r>
        <w:rPr>
          <w:rFonts w:ascii="Times New Roman" w:hAnsi="Times New Roman"/>
          <w:sz w:val="24"/>
          <w:szCs w:val="24"/>
        </w:rPr>
        <w:t xml:space="preserve">   </w:t>
      </w:r>
      <w:r w:rsidR="00BA4574" w:rsidRPr="00EE42E2">
        <w:rPr>
          <w:rFonts w:ascii="Times New Roman" w:hAnsi="Times New Roman"/>
          <w:sz w:val="24"/>
          <w:szCs w:val="24"/>
        </w:rPr>
        <w:t xml:space="preserve">Главной чертой этого возрастного периода является смена ведущей деятельности, переход от игры к систематическому, социально-организованному учению. Смена ведущей деятельности </w:t>
      </w:r>
      <w:proofErr w:type="gramStart"/>
      <w:r w:rsidR="00BA4574" w:rsidRPr="00EE42E2">
        <w:rPr>
          <w:rFonts w:ascii="Times New Roman" w:hAnsi="Times New Roman"/>
          <w:sz w:val="24"/>
          <w:szCs w:val="24"/>
        </w:rPr>
        <w:t>-н</w:t>
      </w:r>
      <w:proofErr w:type="gramEnd"/>
      <w:r w:rsidR="00BA4574" w:rsidRPr="00EE42E2">
        <w:rPr>
          <w:rFonts w:ascii="Times New Roman" w:hAnsi="Times New Roman"/>
          <w:sz w:val="24"/>
          <w:szCs w:val="24"/>
        </w:rPr>
        <w:t>е одномоментный переход, а процесс, занимающий у разных детей различное время. На протяжении всего младшего возраста игровая деятельность во всех её разновидностях продолжает оставаться важной для психического развития. Поэтому мною в данной программе на каждом уроке применяется игровая технология</w:t>
      </w:r>
    </w:p>
    <w:p w:rsidR="00A432A0" w:rsidRPr="00EE42E2" w:rsidRDefault="00A432A0" w:rsidP="00EE42E2">
      <w:pPr>
        <w:spacing w:after="0" w:line="240" w:lineRule="auto"/>
        <w:ind w:left="-567" w:right="283" w:firstLine="550"/>
        <w:jc w:val="both"/>
        <w:rPr>
          <w:rFonts w:ascii="Times New Roman" w:hAnsi="Times New Roman"/>
          <w:sz w:val="24"/>
          <w:szCs w:val="24"/>
        </w:rPr>
      </w:pPr>
    </w:p>
    <w:p w:rsidR="00BA4574" w:rsidRPr="00EE42E2" w:rsidRDefault="00BA4574" w:rsidP="00EE42E2">
      <w:pPr>
        <w:spacing w:after="0" w:line="240" w:lineRule="auto"/>
        <w:ind w:left="-567" w:right="283" w:firstLine="550"/>
        <w:jc w:val="center"/>
        <w:rPr>
          <w:rFonts w:ascii="Times New Roman" w:hAnsi="Times New Roman"/>
          <w:i/>
          <w:sz w:val="24"/>
          <w:szCs w:val="24"/>
        </w:rPr>
      </w:pPr>
      <w:r w:rsidRPr="00EE42E2">
        <w:rPr>
          <w:rFonts w:ascii="Times New Roman" w:hAnsi="Times New Roman"/>
          <w:i/>
          <w:sz w:val="24"/>
          <w:szCs w:val="24"/>
        </w:rPr>
        <w:t>Цели начального обучения</w:t>
      </w:r>
    </w:p>
    <w:p w:rsidR="00BA4574" w:rsidRPr="00EE42E2" w:rsidRDefault="00BA4574" w:rsidP="00EE42E2">
      <w:pPr>
        <w:spacing w:after="0" w:line="240" w:lineRule="auto"/>
        <w:ind w:left="-567" w:right="283" w:firstLine="550"/>
        <w:rPr>
          <w:rFonts w:ascii="Times New Roman" w:hAnsi="Times New Roman"/>
          <w:sz w:val="24"/>
          <w:szCs w:val="24"/>
        </w:rPr>
      </w:pPr>
      <w:r w:rsidRPr="00EE42E2">
        <w:rPr>
          <w:rFonts w:ascii="Times New Roman" w:hAnsi="Times New Roman"/>
          <w:sz w:val="24"/>
          <w:szCs w:val="24"/>
        </w:rPr>
        <w:t>В процессе обучения бурятскому языку в 3</w:t>
      </w:r>
      <w:r w:rsidR="00A432A0" w:rsidRPr="00EE42E2">
        <w:rPr>
          <w:rFonts w:ascii="Times New Roman" w:hAnsi="Times New Roman"/>
          <w:sz w:val="24"/>
          <w:szCs w:val="24"/>
        </w:rPr>
        <w:t xml:space="preserve"> </w:t>
      </w:r>
      <w:r w:rsidRPr="00EE42E2">
        <w:rPr>
          <w:rFonts w:ascii="Times New Roman" w:hAnsi="Times New Roman"/>
          <w:sz w:val="24"/>
          <w:szCs w:val="24"/>
        </w:rPr>
        <w:t xml:space="preserve"> классе реализуются следующие цели:</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lastRenderedPageBreak/>
        <w:t>- формирование умения общаться на бурятском языке с учетом речевых возможностей, потребностей и интересов младших школьников: элементарных коммуникативных умений в говорении, развитие внимания, мышления, памяти и воображения; мотивации к аудированию, чтению и письму;</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развитие личности ребенка, его речевых способностей к изучению бурятского языка на последующих этапах школьного образования;</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бурятского языка как средства общения;</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освоение элементарных лингвистических представлений, доступных младшим школьникам и необходимых для овладения устной и письменной речью на бурятском языке: формирование некоторых универсальных лингвистических понятий (звук, буква, слово, предложение, части речи, интонация и т.п.), наблюдаемых в русском и бурятском языках;</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знакомство с некоторыми обычаями бурят, детским песенным, стихотворным и сказочным фольклором, произведениями детской художественной литературы на бурятском языке;</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EE42E2">
        <w:rPr>
          <w:rFonts w:ascii="Times New Roman" w:hAnsi="Times New Roman"/>
          <w:sz w:val="24"/>
          <w:szCs w:val="24"/>
        </w:rPr>
        <w:t>общеучебных</w:t>
      </w:r>
      <w:proofErr w:type="spellEnd"/>
      <w:r w:rsidRPr="00EE42E2">
        <w:rPr>
          <w:rFonts w:ascii="Times New Roman" w:hAnsi="Times New Roman"/>
          <w:sz w:val="24"/>
          <w:szCs w:val="24"/>
        </w:rPr>
        <w:t xml:space="preserve"> умений;</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развитие эмоциональной сферы детей в процессе обучающих игр, учебных спектаклей;</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приобщение младших школьников к новому социальному опыту за счет различных ролей в игровых ситуациях, типичных для семейного, бытового, учебного общения;</w:t>
      </w: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b/>
          <w:sz w:val="24"/>
          <w:szCs w:val="24"/>
        </w:rPr>
      </w:pPr>
    </w:p>
    <w:p w:rsidR="00BA4574" w:rsidRPr="00EE42E2" w:rsidRDefault="00BA4574" w:rsidP="00EE42E2">
      <w:pPr>
        <w:spacing w:after="0" w:line="240" w:lineRule="auto"/>
        <w:ind w:left="-567" w:right="283"/>
        <w:jc w:val="center"/>
        <w:rPr>
          <w:rFonts w:ascii="Times New Roman" w:hAnsi="Times New Roman"/>
          <w:i/>
          <w:sz w:val="24"/>
          <w:szCs w:val="24"/>
        </w:rPr>
      </w:pPr>
      <w:r w:rsidRPr="00EE42E2">
        <w:rPr>
          <w:rFonts w:ascii="Times New Roman" w:hAnsi="Times New Roman"/>
          <w:i/>
          <w:sz w:val="24"/>
          <w:szCs w:val="24"/>
        </w:rPr>
        <w:t>Требования к уровню подготовки учащихся 3 класса:</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В результате изучения бурятского языка в 3 классе учащиеся должны</w:t>
      </w:r>
      <w:r w:rsidR="00EE42E2">
        <w:rPr>
          <w:rFonts w:ascii="Times New Roman" w:hAnsi="Times New Roman"/>
          <w:sz w:val="24"/>
          <w:szCs w:val="24"/>
        </w:rPr>
        <w:t xml:space="preserve"> знать</w:t>
      </w:r>
      <w:r w:rsidRPr="00EE42E2">
        <w:rPr>
          <w:rFonts w:ascii="Times New Roman" w:hAnsi="Times New Roman"/>
          <w:sz w:val="24"/>
          <w:szCs w:val="24"/>
        </w:rPr>
        <w:t>:</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i/>
          <w:sz w:val="24"/>
          <w:szCs w:val="24"/>
        </w:rPr>
        <w:lastRenderedPageBreak/>
        <w:t>Фонетика</w:t>
      </w:r>
      <w:r w:rsidRPr="00EE42E2">
        <w:rPr>
          <w:rFonts w:ascii="Times New Roman" w:hAnsi="Times New Roman"/>
          <w:sz w:val="24"/>
          <w:szCs w:val="24"/>
        </w:rPr>
        <w:t>:</w:t>
      </w:r>
    </w:p>
    <w:p w:rsidR="00BA4574" w:rsidRPr="00EE42E2" w:rsidRDefault="00BA4574" w:rsidP="00EE42E2">
      <w:pPr>
        <w:pStyle w:val="a3"/>
        <w:numPr>
          <w:ilvl w:val="0"/>
          <w:numId w:val="5"/>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Гласные </w:t>
      </w:r>
      <w:proofErr w:type="gramStart"/>
      <w:r w:rsidRPr="00EE42E2">
        <w:rPr>
          <w:rFonts w:ascii="Times New Roman" w:hAnsi="Times New Roman"/>
          <w:sz w:val="24"/>
          <w:szCs w:val="24"/>
        </w:rPr>
        <w:t xml:space="preserve">( </w:t>
      </w:r>
      <w:proofErr w:type="gramEnd"/>
      <w:r w:rsidRPr="00EE42E2">
        <w:rPr>
          <w:rFonts w:ascii="Times New Roman" w:hAnsi="Times New Roman"/>
          <w:sz w:val="24"/>
          <w:szCs w:val="24"/>
        </w:rPr>
        <w:t>долгие, краткие, йотированные, дифтонги) и согласные (мягкие и твердые, звонкие и глухие). Звуки и буквы. Слоги;</w:t>
      </w:r>
    </w:p>
    <w:p w:rsidR="00BA4574" w:rsidRPr="00EE42E2" w:rsidRDefault="00BA4574" w:rsidP="00EE42E2">
      <w:pPr>
        <w:pStyle w:val="a3"/>
        <w:numPr>
          <w:ilvl w:val="0"/>
          <w:numId w:val="5"/>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Интонация вопросительных, повествовательных предложений; порядок слов в предложениях различного типа.</w:t>
      </w:r>
    </w:p>
    <w:p w:rsidR="00BA4574" w:rsidRPr="00EE42E2" w:rsidRDefault="00BA4574" w:rsidP="00EE42E2">
      <w:pPr>
        <w:spacing w:after="0" w:line="240" w:lineRule="auto"/>
        <w:ind w:left="-567" w:right="283"/>
        <w:rPr>
          <w:rFonts w:ascii="Times New Roman" w:hAnsi="Times New Roman"/>
          <w:i/>
          <w:sz w:val="24"/>
          <w:szCs w:val="24"/>
        </w:rPr>
      </w:pPr>
      <w:r w:rsidRPr="00EE42E2">
        <w:rPr>
          <w:rFonts w:ascii="Times New Roman" w:hAnsi="Times New Roman"/>
          <w:i/>
          <w:sz w:val="24"/>
          <w:szCs w:val="24"/>
        </w:rPr>
        <w:t>Лексика:</w:t>
      </w:r>
    </w:p>
    <w:p w:rsidR="00BA4574" w:rsidRPr="00EE42E2" w:rsidRDefault="00BA4574" w:rsidP="00EE42E2">
      <w:pPr>
        <w:pStyle w:val="a3"/>
        <w:numPr>
          <w:ilvl w:val="0"/>
          <w:numId w:val="5"/>
        </w:numPr>
        <w:spacing w:after="0" w:line="240" w:lineRule="auto"/>
        <w:ind w:left="-567" w:right="283"/>
        <w:rPr>
          <w:rFonts w:ascii="Times New Roman" w:hAnsi="Times New Roman"/>
          <w:sz w:val="24"/>
          <w:szCs w:val="24"/>
        </w:rPr>
      </w:pPr>
      <w:r w:rsidRPr="00EE42E2">
        <w:rPr>
          <w:rFonts w:ascii="Times New Roman" w:hAnsi="Times New Roman"/>
          <w:sz w:val="24"/>
          <w:szCs w:val="24"/>
        </w:rPr>
        <w:t>Заимствованные слова (</w:t>
      </w:r>
      <w:proofErr w:type="spellStart"/>
      <w:r w:rsidRPr="00EE42E2">
        <w:rPr>
          <w:rFonts w:ascii="Times New Roman" w:hAnsi="Times New Roman"/>
          <w:sz w:val="24"/>
          <w:szCs w:val="24"/>
        </w:rPr>
        <w:t>абта</w:t>
      </w:r>
      <w:proofErr w:type="spellEnd"/>
      <w:proofErr w:type="gramStart"/>
      <w:r w:rsidRPr="00EE42E2">
        <w:rPr>
          <w:rFonts w:ascii="Times New Roman" w:hAnsi="Times New Roman"/>
          <w:sz w:val="24"/>
          <w:szCs w:val="24"/>
          <w:lang w:val="en-US"/>
        </w:rPr>
        <w:t>h</w:t>
      </w:r>
      <w:proofErr w:type="gramEnd"/>
      <w:r w:rsidRPr="00EE42E2">
        <w:rPr>
          <w:rFonts w:ascii="Times New Roman" w:hAnsi="Times New Roman"/>
          <w:sz w:val="24"/>
          <w:szCs w:val="24"/>
        </w:rPr>
        <w:t xml:space="preserve">ан </w:t>
      </w:r>
      <w:r w:rsidRPr="00EE42E2">
        <w:rPr>
          <w:rFonts w:ascii="Times New Roman" w:hAnsi="Times New Roman"/>
          <w:sz w:val="24"/>
          <w:szCs w:val="24"/>
          <w:lang w:val="en-US"/>
        </w:rPr>
        <w:t>v</w:t>
      </w:r>
      <w:proofErr w:type="spellStart"/>
      <w:r w:rsidRPr="00EE42E2">
        <w:rPr>
          <w:rFonts w:ascii="Times New Roman" w:hAnsi="Times New Roman"/>
          <w:sz w:val="24"/>
          <w:szCs w:val="24"/>
        </w:rPr>
        <w:t>гэн</w:t>
      </w:r>
      <w:proofErr w:type="spellEnd"/>
      <w:r w:rsidRPr="00EE42E2">
        <w:rPr>
          <w:rFonts w:ascii="Times New Roman" w:hAnsi="Times New Roman"/>
          <w:sz w:val="24"/>
          <w:szCs w:val="24"/>
          <w:lang w:val="en-US"/>
        </w:rPr>
        <w:t>vv</w:t>
      </w:r>
      <w:proofErr w:type="spellStart"/>
      <w:r w:rsidRPr="00EE42E2">
        <w:rPr>
          <w:rFonts w:ascii="Times New Roman" w:hAnsi="Times New Roman"/>
          <w:sz w:val="24"/>
          <w:szCs w:val="24"/>
        </w:rPr>
        <w:t>д</w:t>
      </w:r>
      <w:proofErr w:type="spellEnd"/>
      <w:r w:rsidRPr="00EE42E2">
        <w:rPr>
          <w:rFonts w:ascii="Times New Roman" w:hAnsi="Times New Roman"/>
          <w:sz w:val="24"/>
          <w:szCs w:val="24"/>
        </w:rPr>
        <w:t>);</w:t>
      </w:r>
    </w:p>
    <w:p w:rsidR="00BA4574" w:rsidRPr="00EE42E2" w:rsidRDefault="00BA4574" w:rsidP="00EE42E2">
      <w:pPr>
        <w:pStyle w:val="a3"/>
        <w:numPr>
          <w:ilvl w:val="0"/>
          <w:numId w:val="5"/>
        </w:numPr>
        <w:spacing w:after="0" w:line="240" w:lineRule="auto"/>
        <w:ind w:left="-567" w:right="283"/>
        <w:rPr>
          <w:rFonts w:ascii="Times New Roman" w:hAnsi="Times New Roman"/>
          <w:sz w:val="24"/>
          <w:szCs w:val="24"/>
        </w:rPr>
      </w:pPr>
      <w:r w:rsidRPr="00EE42E2">
        <w:rPr>
          <w:rFonts w:ascii="Times New Roman" w:hAnsi="Times New Roman"/>
          <w:sz w:val="24"/>
          <w:szCs w:val="24"/>
        </w:rPr>
        <w:t>Лексический минимум в объеме120-150 слов.</w:t>
      </w:r>
    </w:p>
    <w:p w:rsidR="00BA4574" w:rsidRPr="00EE42E2" w:rsidRDefault="00BA4574" w:rsidP="00EE42E2">
      <w:pPr>
        <w:spacing w:after="0" w:line="240" w:lineRule="auto"/>
        <w:ind w:left="-567" w:right="283"/>
        <w:rPr>
          <w:rFonts w:ascii="Times New Roman" w:hAnsi="Times New Roman"/>
          <w:i/>
          <w:sz w:val="24"/>
          <w:szCs w:val="24"/>
        </w:rPr>
      </w:pPr>
      <w:r w:rsidRPr="00EE42E2">
        <w:rPr>
          <w:rFonts w:ascii="Times New Roman" w:hAnsi="Times New Roman"/>
          <w:i/>
          <w:sz w:val="24"/>
          <w:szCs w:val="24"/>
        </w:rPr>
        <w:t>Грамматика:</w:t>
      </w:r>
    </w:p>
    <w:p w:rsidR="00BA4574" w:rsidRPr="00EE42E2" w:rsidRDefault="00BA4574" w:rsidP="00EE42E2">
      <w:pPr>
        <w:pStyle w:val="a3"/>
        <w:numPr>
          <w:ilvl w:val="0"/>
          <w:numId w:val="5"/>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Простое повествовательное предложение, вопросительные предложения с вопросительными словами, знаками препинания при однородных членах предложения;</w:t>
      </w:r>
    </w:p>
    <w:p w:rsidR="00BA4574" w:rsidRPr="00EE42E2" w:rsidRDefault="00BA4574" w:rsidP="00EE42E2">
      <w:pPr>
        <w:pStyle w:val="a3"/>
        <w:numPr>
          <w:ilvl w:val="0"/>
          <w:numId w:val="5"/>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Местоимения: личные(1,2,3л.), указательные;</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w:t>
      </w:r>
      <w:r w:rsidRPr="00EE42E2">
        <w:rPr>
          <w:rFonts w:ascii="Times New Roman" w:hAnsi="Times New Roman"/>
          <w:sz w:val="24"/>
          <w:szCs w:val="24"/>
        </w:rPr>
        <w:tab/>
        <w:t xml:space="preserve">Имя существительное: единственное, множественное число, </w:t>
      </w:r>
      <w:proofErr w:type="gramStart"/>
      <w:r w:rsidRPr="00EE42E2">
        <w:rPr>
          <w:rFonts w:ascii="Times New Roman" w:hAnsi="Times New Roman"/>
          <w:sz w:val="24"/>
          <w:szCs w:val="24"/>
        </w:rPr>
        <w:t>собственные</w:t>
      </w:r>
      <w:proofErr w:type="gramEnd"/>
      <w:r w:rsidRPr="00EE42E2">
        <w:rPr>
          <w:rFonts w:ascii="Times New Roman" w:hAnsi="Times New Roman"/>
          <w:sz w:val="24"/>
          <w:szCs w:val="24"/>
        </w:rPr>
        <w:t xml:space="preserve"> и нарицательные, одушевленные и неодушевленные, изменение имен существительных;</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*Имя числительное (1-100);</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w:t>
      </w:r>
      <w:proofErr w:type="spellStart"/>
      <w:r w:rsidRPr="00EE42E2">
        <w:rPr>
          <w:rFonts w:ascii="Times New Roman" w:hAnsi="Times New Roman"/>
          <w:sz w:val="24"/>
          <w:szCs w:val="24"/>
        </w:rPr>
        <w:t>Послеслоги</w:t>
      </w:r>
      <w:proofErr w:type="spellEnd"/>
      <w:r w:rsidRPr="00EE42E2">
        <w:rPr>
          <w:rFonts w:ascii="Times New Roman" w:hAnsi="Times New Roman"/>
          <w:sz w:val="24"/>
          <w:szCs w:val="24"/>
        </w:rPr>
        <w:t>, частицы личные (</w:t>
      </w:r>
      <w:proofErr w:type="spellStart"/>
      <w:r w:rsidRPr="00EE42E2">
        <w:rPr>
          <w:rFonts w:ascii="Times New Roman" w:hAnsi="Times New Roman"/>
          <w:sz w:val="24"/>
          <w:szCs w:val="24"/>
        </w:rPr>
        <w:t>б</w:t>
      </w:r>
      <w:proofErr w:type="gramStart"/>
      <w:r w:rsidRPr="00EE42E2">
        <w:rPr>
          <w:rFonts w:ascii="Times New Roman" w:hAnsi="Times New Roman"/>
          <w:sz w:val="24"/>
          <w:szCs w:val="24"/>
        </w:rPr>
        <w:t>,б</w:t>
      </w:r>
      <w:proofErr w:type="gramEnd"/>
      <w:r w:rsidRPr="00EE42E2">
        <w:rPr>
          <w:rFonts w:ascii="Times New Roman" w:hAnsi="Times New Roman"/>
          <w:sz w:val="24"/>
          <w:szCs w:val="24"/>
        </w:rPr>
        <w:t>ди</w:t>
      </w:r>
      <w:proofErr w:type="spellEnd"/>
      <w:r w:rsidRPr="00EE42E2">
        <w:rPr>
          <w:rFonts w:ascii="Times New Roman" w:hAnsi="Times New Roman"/>
          <w:sz w:val="24"/>
          <w:szCs w:val="24"/>
        </w:rPr>
        <w:t>), вопросительные (г</w:t>
      </w:r>
      <w:r w:rsidRPr="00EE42E2">
        <w:rPr>
          <w:rFonts w:ascii="Times New Roman" w:hAnsi="Times New Roman"/>
          <w:sz w:val="24"/>
          <w:szCs w:val="24"/>
          <w:lang w:val="en-US"/>
        </w:rPr>
        <w:t>v</w:t>
      </w:r>
      <w:r w:rsidRPr="00EE42E2">
        <w:rPr>
          <w:rFonts w:ascii="Times New Roman" w:hAnsi="Times New Roman"/>
          <w:sz w:val="24"/>
          <w:szCs w:val="24"/>
        </w:rPr>
        <w:t>, г</w:t>
      </w:r>
      <w:r w:rsidRPr="00EE42E2">
        <w:rPr>
          <w:rFonts w:ascii="Times New Roman" w:hAnsi="Times New Roman"/>
          <w:sz w:val="24"/>
          <w:szCs w:val="24"/>
          <w:lang w:val="en-US"/>
        </w:rPr>
        <w:t>v</w:t>
      </w:r>
      <w:proofErr w:type="spellStart"/>
      <w:r w:rsidRPr="00EE42E2">
        <w:rPr>
          <w:rFonts w:ascii="Times New Roman" w:hAnsi="Times New Roman"/>
          <w:sz w:val="24"/>
          <w:szCs w:val="24"/>
        </w:rPr>
        <w:t>ш</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ш</w:t>
      </w:r>
      <w:proofErr w:type="spellEnd"/>
      <w:r w:rsidRPr="00EE42E2">
        <w:rPr>
          <w:rFonts w:ascii="Times New Roman" w:hAnsi="Times New Roman"/>
          <w:sz w:val="24"/>
          <w:szCs w:val="24"/>
        </w:rPr>
        <w:t>), отрицательные (</w:t>
      </w:r>
      <w:r w:rsidRPr="00EE42E2">
        <w:rPr>
          <w:rFonts w:ascii="Times New Roman" w:hAnsi="Times New Roman"/>
          <w:sz w:val="24"/>
          <w:szCs w:val="24"/>
          <w:lang w:val="en-US"/>
        </w:rPr>
        <w:t>v</w:t>
      </w:r>
      <w:proofErr w:type="spellStart"/>
      <w:r w:rsidRPr="00EE42E2">
        <w:rPr>
          <w:rFonts w:ascii="Times New Roman" w:hAnsi="Times New Roman"/>
          <w:sz w:val="24"/>
          <w:szCs w:val="24"/>
        </w:rPr>
        <w:t>гы</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бэшэ</w:t>
      </w:r>
      <w:proofErr w:type="spellEnd"/>
      <w:r w:rsidRPr="00EE42E2">
        <w:rPr>
          <w:rFonts w:ascii="Times New Roman" w:hAnsi="Times New Roman"/>
          <w:sz w:val="24"/>
          <w:szCs w:val="24"/>
        </w:rPr>
        <w:t>), частицы (г</w:t>
      </w:r>
      <w:r w:rsidRPr="00EE42E2">
        <w:rPr>
          <w:rFonts w:ascii="Times New Roman" w:hAnsi="Times New Roman"/>
          <w:sz w:val="24"/>
          <w:szCs w:val="24"/>
          <w:lang w:val="en-US"/>
        </w:rPr>
        <w:t>v</w:t>
      </w:r>
      <w:proofErr w:type="spellStart"/>
      <w:r w:rsidRPr="00EE42E2">
        <w:rPr>
          <w:rFonts w:ascii="Times New Roman" w:hAnsi="Times New Roman"/>
          <w:sz w:val="24"/>
          <w:szCs w:val="24"/>
        </w:rPr>
        <w:t>й</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д</w:t>
      </w:r>
      <w:proofErr w:type="spellEnd"/>
      <w:r w:rsidRPr="00EE42E2">
        <w:rPr>
          <w:rFonts w:ascii="Times New Roman" w:hAnsi="Times New Roman"/>
          <w:sz w:val="24"/>
          <w:szCs w:val="24"/>
          <w:lang w:val="en-US"/>
        </w:rPr>
        <w:t>v</w:t>
      </w:r>
      <w:proofErr w:type="spellStart"/>
      <w:r w:rsidRPr="00EE42E2">
        <w:rPr>
          <w:rFonts w:ascii="Times New Roman" w:hAnsi="Times New Roman"/>
          <w:sz w:val="24"/>
          <w:szCs w:val="24"/>
        </w:rPr>
        <w:t>й</w:t>
      </w:r>
      <w:proofErr w:type="spellEnd"/>
      <w:r w:rsidRPr="00EE42E2">
        <w:rPr>
          <w:rFonts w:ascii="Times New Roman" w:hAnsi="Times New Roman"/>
          <w:sz w:val="24"/>
          <w:szCs w:val="24"/>
        </w:rPr>
        <w:t>);</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*Имя прилагательное;</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w:t>
      </w:r>
      <w:proofErr w:type="gramStart"/>
      <w:r w:rsidRPr="00EE42E2">
        <w:rPr>
          <w:rFonts w:ascii="Times New Roman" w:hAnsi="Times New Roman"/>
          <w:sz w:val="24"/>
          <w:szCs w:val="24"/>
        </w:rPr>
        <w:t>*Глаголы (настоящее, будущее, прошедшее время, 1 л., 2 л., 3 л.).</w:t>
      </w:r>
      <w:proofErr w:type="gramEnd"/>
    </w:p>
    <w:p w:rsidR="00BA4574" w:rsidRPr="00EE42E2" w:rsidRDefault="00EE42E2" w:rsidP="00EE42E2">
      <w:pPr>
        <w:spacing w:after="0" w:line="240" w:lineRule="auto"/>
        <w:ind w:left="-567" w:right="283"/>
        <w:rPr>
          <w:rFonts w:ascii="Times New Roman" w:hAnsi="Times New Roman"/>
          <w:i/>
          <w:sz w:val="24"/>
          <w:szCs w:val="24"/>
        </w:rPr>
      </w:pPr>
      <w:r w:rsidRPr="00EE42E2">
        <w:rPr>
          <w:rFonts w:ascii="Times New Roman" w:hAnsi="Times New Roman"/>
          <w:i/>
          <w:sz w:val="24"/>
          <w:szCs w:val="24"/>
        </w:rPr>
        <w:t>уметь</w:t>
      </w:r>
      <w:r w:rsidR="00BA4574" w:rsidRPr="00EE42E2">
        <w:rPr>
          <w:rFonts w:ascii="Times New Roman" w:hAnsi="Times New Roman"/>
          <w:i/>
          <w:sz w:val="24"/>
          <w:szCs w:val="24"/>
        </w:rPr>
        <w:t>:</w:t>
      </w:r>
    </w:p>
    <w:p w:rsidR="00BA4574" w:rsidRPr="00EE42E2" w:rsidRDefault="00BA4574" w:rsidP="00EE42E2">
      <w:pPr>
        <w:spacing w:after="0" w:line="240" w:lineRule="auto"/>
        <w:ind w:left="-567" w:right="283"/>
        <w:rPr>
          <w:rFonts w:ascii="Times New Roman" w:hAnsi="Times New Roman"/>
          <w:i/>
          <w:sz w:val="24"/>
          <w:szCs w:val="24"/>
        </w:rPr>
      </w:pPr>
      <w:proofErr w:type="spellStart"/>
      <w:r w:rsidRPr="00EE42E2">
        <w:rPr>
          <w:rFonts w:ascii="Times New Roman" w:hAnsi="Times New Roman"/>
          <w:i/>
          <w:sz w:val="24"/>
          <w:szCs w:val="24"/>
        </w:rPr>
        <w:t>Аудирование</w:t>
      </w:r>
      <w:proofErr w:type="spellEnd"/>
      <w:r w:rsidRPr="00EE42E2">
        <w:rPr>
          <w:rFonts w:ascii="Times New Roman" w:hAnsi="Times New Roman"/>
          <w:i/>
          <w:sz w:val="24"/>
          <w:szCs w:val="24"/>
        </w:rPr>
        <w:t>:</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Умения 2и 3 классов;</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Выделить основную информацию;</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Членить речевое сообщение на смысловые части, озаглавливать их;</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Выразить свое отношение к </w:t>
      </w:r>
      <w:proofErr w:type="gramStart"/>
      <w:r w:rsidRPr="00EE42E2">
        <w:rPr>
          <w:rFonts w:ascii="Times New Roman" w:hAnsi="Times New Roman"/>
          <w:sz w:val="24"/>
          <w:szCs w:val="24"/>
        </w:rPr>
        <w:t>прослушанному</w:t>
      </w:r>
      <w:proofErr w:type="gramEnd"/>
      <w:r w:rsidRPr="00EE42E2">
        <w:rPr>
          <w:rFonts w:ascii="Times New Roman" w:hAnsi="Times New Roman"/>
          <w:sz w:val="24"/>
          <w:szCs w:val="24"/>
        </w:rPr>
        <w:t>;</w:t>
      </w:r>
    </w:p>
    <w:p w:rsidR="00BA4574" w:rsidRPr="00EE42E2" w:rsidRDefault="00BA4574" w:rsidP="00EE42E2">
      <w:pPr>
        <w:spacing w:after="0" w:line="240" w:lineRule="auto"/>
        <w:ind w:left="-567" w:right="283"/>
        <w:rPr>
          <w:rFonts w:ascii="Times New Roman" w:hAnsi="Times New Roman"/>
          <w:i/>
          <w:sz w:val="24"/>
          <w:szCs w:val="24"/>
        </w:rPr>
      </w:pPr>
      <w:r w:rsidRPr="00EE42E2">
        <w:rPr>
          <w:rFonts w:ascii="Times New Roman" w:hAnsi="Times New Roman"/>
          <w:i/>
          <w:sz w:val="24"/>
          <w:szCs w:val="24"/>
        </w:rPr>
        <w:t>Говорение:</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А) Диалогическая речь:</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Уметь попросить кого-либо выполнить требование, указание, отреагировать на требование, указание, высказывание в его адрес;</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Попросить кого-либо о чем-нибудь, отреагировать на просьбу другого человека;</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Расспросить собеседника о чем-либо;</w:t>
      </w:r>
    </w:p>
    <w:p w:rsidR="00BA4574" w:rsidRPr="00EE42E2" w:rsidRDefault="00BA4574" w:rsidP="00EE42E2">
      <w:pPr>
        <w:pStyle w:val="a3"/>
        <w:numPr>
          <w:ilvl w:val="0"/>
          <w:numId w:val="4"/>
        </w:num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Выразить свое отношение к предмету высказывания в пределах программного материала;</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Высказывание каждого собеседника должно содержать:</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1 уровень – 2-3 реплики.         </w:t>
      </w:r>
      <w:r w:rsidR="00807F18">
        <w:rPr>
          <w:rFonts w:ascii="Times New Roman" w:hAnsi="Times New Roman"/>
          <w:sz w:val="24"/>
          <w:szCs w:val="24"/>
        </w:rPr>
        <w:t xml:space="preserve">  </w:t>
      </w:r>
      <w:r w:rsidRPr="00EE42E2">
        <w:rPr>
          <w:rFonts w:ascii="Times New Roman" w:hAnsi="Times New Roman"/>
          <w:sz w:val="24"/>
          <w:szCs w:val="24"/>
        </w:rPr>
        <w:t xml:space="preserve"> Правильно </w:t>
      </w:r>
      <w:proofErr w:type="gramStart"/>
      <w:r w:rsidRPr="00EE42E2">
        <w:rPr>
          <w:rFonts w:ascii="Times New Roman" w:hAnsi="Times New Roman"/>
          <w:sz w:val="24"/>
          <w:szCs w:val="24"/>
        </w:rPr>
        <w:t>оформленных</w:t>
      </w:r>
      <w:proofErr w:type="gramEnd"/>
      <w:r w:rsidRPr="00EE42E2">
        <w:rPr>
          <w:rFonts w:ascii="Times New Roman" w:hAnsi="Times New Roman"/>
          <w:sz w:val="24"/>
          <w:szCs w:val="24"/>
        </w:rPr>
        <w:t xml:space="preserve"> в языковом отношении </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2 уровень – 3-4 реплики</w:t>
      </w:r>
      <w:proofErr w:type="gramStart"/>
      <w:r w:rsidRPr="00EE42E2">
        <w:rPr>
          <w:rFonts w:ascii="Times New Roman" w:hAnsi="Times New Roman"/>
          <w:sz w:val="24"/>
          <w:szCs w:val="24"/>
        </w:rPr>
        <w:t>.</w:t>
      </w:r>
      <w:proofErr w:type="gramEnd"/>
      <w:r w:rsidRPr="00EE42E2">
        <w:rPr>
          <w:rFonts w:ascii="Times New Roman" w:hAnsi="Times New Roman"/>
          <w:sz w:val="24"/>
          <w:szCs w:val="24"/>
        </w:rPr>
        <w:t xml:space="preserve">      </w:t>
      </w:r>
      <w:r w:rsidR="00807F18">
        <w:rPr>
          <w:rFonts w:ascii="Times New Roman" w:hAnsi="Times New Roman"/>
          <w:sz w:val="24"/>
          <w:szCs w:val="24"/>
        </w:rPr>
        <w:t xml:space="preserve">    </w:t>
      </w:r>
      <w:r w:rsidRPr="00EE42E2">
        <w:rPr>
          <w:rFonts w:ascii="Times New Roman" w:hAnsi="Times New Roman"/>
          <w:sz w:val="24"/>
          <w:szCs w:val="24"/>
        </w:rPr>
        <w:t xml:space="preserve"> </w:t>
      </w:r>
      <w:proofErr w:type="gramStart"/>
      <w:r w:rsidRPr="00EE42E2">
        <w:rPr>
          <w:rFonts w:ascii="Times New Roman" w:hAnsi="Times New Roman"/>
          <w:sz w:val="24"/>
          <w:szCs w:val="24"/>
        </w:rPr>
        <w:t>и</w:t>
      </w:r>
      <w:proofErr w:type="gramEnd"/>
      <w:r w:rsidRPr="00EE42E2">
        <w:rPr>
          <w:rFonts w:ascii="Times New Roman" w:hAnsi="Times New Roman"/>
          <w:sz w:val="24"/>
          <w:szCs w:val="24"/>
        </w:rPr>
        <w:t xml:space="preserve"> отвечающих поставленной коммуникативной </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3 уровень – 4-5 реплик</w:t>
      </w:r>
      <w:proofErr w:type="gramStart"/>
      <w:r w:rsidRPr="00EE42E2">
        <w:rPr>
          <w:rFonts w:ascii="Times New Roman" w:hAnsi="Times New Roman"/>
          <w:sz w:val="24"/>
          <w:szCs w:val="24"/>
        </w:rPr>
        <w:t>.</w:t>
      </w:r>
      <w:proofErr w:type="gramEnd"/>
      <w:r w:rsidRPr="00EE42E2">
        <w:rPr>
          <w:rFonts w:ascii="Times New Roman" w:hAnsi="Times New Roman"/>
          <w:sz w:val="24"/>
          <w:szCs w:val="24"/>
        </w:rPr>
        <w:t xml:space="preserve">       </w:t>
      </w:r>
      <w:r w:rsidR="00807F18">
        <w:rPr>
          <w:rFonts w:ascii="Times New Roman" w:hAnsi="Times New Roman"/>
          <w:sz w:val="24"/>
          <w:szCs w:val="24"/>
        </w:rPr>
        <w:t xml:space="preserve">    </w:t>
      </w:r>
      <w:r w:rsidRPr="00EE42E2">
        <w:rPr>
          <w:rFonts w:ascii="Times New Roman" w:hAnsi="Times New Roman"/>
          <w:sz w:val="24"/>
          <w:szCs w:val="24"/>
        </w:rPr>
        <w:t xml:space="preserve">  </w:t>
      </w:r>
      <w:proofErr w:type="gramStart"/>
      <w:r w:rsidRPr="00EE42E2">
        <w:rPr>
          <w:rFonts w:ascii="Times New Roman" w:hAnsi="Times New Roman"/>
          <w:sz w:val="24"/>
          <w:szCs w:val="24"/>
        </w:rPr>
        <w:t>з</w:t>
      </w:r>
      <w:proofErr w:type="gramEnd"/>
      <w:r w:rsidRPr="00EE42E2">
        <w:rPr>
          <w:rFonts w:ascii="Times New Roman" w:hAnsi="Times New Roman"/>
          <w:sz w:val="24"/>
          <w:szCs w:val="24"/>
        </w:rPr>
        <w:t>адаче.</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Б) Монологическая речь:</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*Делать элементарное высказывание о себе, о друге, о животном, любимой игрушке, о любимом времени года;</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*Описать любимое время года;</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*Рассказать о своих каникулах (осенних, зимних, весенних);</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*Дать оценку другу (подруге) и обосновать её;</w:t>
      </w:r>
    </w:p>
    <w:p w:rsidR="00BA4574" w:rsidRPr="00EE42E2" w:rsidRDefault="00BA4574" w:rsidP="00EE42E2">
      <w:pPr>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       *Описать друга, выражая свое мнение.</w:t>
      </w:r>
    </w:p>
    <w:p w:rsidR="00BA4574" w:rsidRPr="00EE42E2" w:rsidRDefault="00BA4574" w:rsidP="00EE42E2">
      <w:pPr>
        <w:spacing w:after="0" w:line="240" w:lineRule="auto"/>
        <w:ind w:left="-567" w:right="283"/>
        <w:rPr>
          <w:rFonts w:ascii="Times New Roman" w:hAnsi="Times New Roman"/>
          <w:sz w:val="24"/>
          <w:szCs w:val="24"/>
        </w:rPr>
      </w:pP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Объем высказывания:</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1 уровень – 3-4 фразы.</w:t>
      </w:r>
    </w:p>
    <w:p w:rsidR="00BA4574" w:rsidRPr="00EE42E2" w:rsidRDefault="00BA4574" w:rsidP="00EE42E2">
      <w:pPr>
        <w:spacing w:after="0" w:line="240" w:lineRule="auto"/>
        <w:ind w:left="-567" w:right="283"/>
        <w:rPr>
          <w:rFonts w:ascii="Times New Roman" w:hAnsi="Times New Roman"/>
          <w:sz w:val="24"/>
          <w:szCs w:val="24"/>
        </w:rPr>
      </w:pPr>
      <w:r w:rsidRPr="00EE42E2">
        <w:rPr>
          <w:rFonts w:ascii="Times New Roman" w:hAnsi="Times New Roman"/>
          <w:sz w:val="24"/>
          <w:szCs w:val="24"/>
        </w:rPr>
        <w:t>2 уровень – 4-5 фраз.</w:t>
      </w:r>
    </w:p>
    <w:p w:rsidR="00BA4574" w:rsidRPr="00EE42E2" w:rsidRDefault="00BA4574" w:rsidP="00EE42E2">
      <w:p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3 уровень – свыше 5 фраз, правильно оформленных в языковом отношении и отвечающих поставленной коммуникативной задаче.</w:t>
      </w:r>
    </w:p>
    <w:p w:rsidR="00BA4574" w:rsidRPr="00EE42E2" w:rsidRDefault="00BA4574" w:rsidP="00EE42E2">
      <w:pPr>
        <w:tabs>
          <w:tab w:val="left" w:pos="8931"/>
        </w:tabs>
        <w:spacing w:after="0" w:line="240" w:lineRule="auto"/>
        <w:ind w:left="-567" w:right="283"/>
        <w:rPr>
          <w:rFonts w:ascii="Times New Roman" w:hAnsi="Times New Roman"/>
          <w:i/>
          <w:sz w:val="24"/>
          <w:szCs w:val="24"/>
        </w:rPr>
      </w:pPr>
      <w:r w:rsidRPr="00EE42E2">
        <w:rPr>
          <w:rFonts w:ascii="Times New Roman" w:hAnsi="Times New Roman"/>
          <w:i/>
          <w:sz w:val="24"/>
          <w:szCs w:val="24"/>
        </w:rPr>
        <w:t>Чтение:</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Умения </w:t>
      </w:r>
      <w:r w:rsidRPr="00EE42E2">
        <w:rPr>
          <w:rFonts w:ascii="Times New Roman" w:hAnsi="Times New Roman"/>
          <w:sz w:val="24"/>
          <w:szCs w:val="24"/>
          <w:lang w:val="en-US"/>
        </w:rPr>
        <w:t>II</w:t>
      </w:r>
      <w:r w:rsidRPr="00EE42E2">
        <w:rPr>
          <w:rFonts w:ascii="Times New Roman" w:hAnsi="Times New Roman"/>
          <w:sz w:val="24"/>
          <w:szCs w:val="24"/>
        </w:rPr>
        <w:t xml:space="preserve"> этапа – совершенствовать технику чтения вслух и про себя;</w:t>
      </w:r>
    </w:p>
    <w:p w:rsidR="00BA4574" w:rsidRPr="00EE42E2" w:rsidRDefault="00BA4574" w:rsidP="004A7A53">
      <w:pPr>
        <w:pStyle w:val="a3"/>
        <w:numPr>
          <w:ilvl w:val="0"/>
          <w:numId w:val="4"/>
        </w:numPr>
        <w:tabs>
          <w:tab w:val="left" w:pos="8931"/>
        </w:tabs>
        <w:spacing w:after="0" w:line="240" w:lineRule="auto"/>
        <w:ind w:left="-284" w:right="283"/>
        <w:jc w:val="both"/>
        <w:rPr>
          <w:rFonts w:ascii="Times New Roman" w:hAnsi="Times New Roman"/>
          <w:sz w:val="24"/>
          <w:szCs w:val="24"/>
        </w:rPr>
      </w:pPr>
      <w:r w:rsidRPr="00EE42E2">
        <w:rPr>
          <w:rFonts w:ascii="Times New Roman" w:hAnsi="Times New Roman"/>
          <w:sz w:val="24"/>
          <w:szCs w:val="24"/>
        </w:rPr>
        <w:lastRenderedPageBreak/>
        <w:t>Читать те</w:t>
      </w:r>
      <w:proofErr w:type="gramStart"/>
      <w:r w:rsidRPr="00EE42E2">
        <w:rPr>
          <w:rFonts w:ascii="Times New Roman" w:hAnsi="Times New Roman"/>
          <w:sz w:val="24"/>
          <w:szCs w:val="24"/>
        </w:rPr>
        <w:t>кст пр</w:t>
      </w:r>
      <w:proofErr w:type="gramEnd"/>
      <w:r w:rsidRPr="00EE42E2">
        <w:rPr>
          <w:rFonts w:ascii="Times New Roman" w:hAnsi="Times New Roman"/>
          <w:sz w:val="24"/>
          <w:szCs w:val="24"/>
        </w:rPr>
        <w:t>о себя, понимать его основное содержание и реагировать на него;</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Озаглавить текст, составить план и сделать выписки из него;</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Передать содержание текста 2-3-мя предложениями;</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Выразить своё отношение, оценку;</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 xml:space="preserve">Подчеркнуть или выписать необходимую информацию; </w:t>
      </w:r>
    </w:p>
    <w:p w:rsidR="00BA4574" w:rsidRPr="00EE42E2" w:rsidRDefault="00BA4574" w:rsidP="00EE42E2">
      <w:pPr>
        <w:pStyle w:val="a3"/>
        <w:numPr>
          <w:ilvl w:val="0"/>
          <w:numId w:val="4"/>
        </w:numPr>
        <w:tabs>
          <w:tab w:val="left" w:pos="8931"/>
        </w:tabs>
        <w:spacing w:after="0" w:line="240" w:lineRule="auto"/>
        <w:ind w:left="-567" w:right="283"/>
        <w:jc w:val="both"/>
        <w:rPr>
          <w:rFonts w:ascii="Times New Roman" w:hAnsi="Times New Roman"/>
          <w:sz w:val="24"/>
          <w:szCs w:val="24"/>
        </w:rPr>
      </w:pPr>
      <w:r w:rsidRPr="00EE42E2">
        <w:rPr>
          <w:rFonts w:ascii="Times New Roman" w:hAnsi="Times New Roman"/>
          <w:sz w:val="24"/>
          <w:szCs w:val="24"/>
        </w:rPr>
        <w:t>Найти данные…</w:t>
      </w:r>
    </w:p>
    <w:p w:rsidR="00BA4574" w:rsidRPr="00EE42E2" w:rsidRDefault="00BA4574" w:rsidP="00EE42E2">
      <w:p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Письмо:</w:t>
      </w:r>
    </w:p>
    <w:p w:rsidR="00BA4574" w:rsidRPr="00EE42E2" w:rsidRDefault="00BA4574" w:rsidP="00EE42E2">
      <w:pPr>
        <w:pStyle w:val="a3"/>
        <w:numPr>
          <w:ilvl w:val="0"/>
          <w:numId w:val="4"/>
        </w:num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Записать слова и предложения;</w:t>
      </w:r>
    </w:p>
    <w:p w:rsidR="00BA4574" w:rsidRPr="00EE42E2" w:rsidRDefault="00BA4574" w:rsidP="00EE42E2">
      <w:pPr>
        <w:pStyle w:val="a3"/>
        <w:numPr>
          <w:ilvl w:val="0"/>
          <w:numId w:val="4"/>
        </w:num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Написать зрительный и орфографический диктант;</w:t>
      </w:r>
    </w:p>
    <w:p w:rsidR="00BA4574" w:rsidRPr="00EE42E2" w:rsidRDefault="00BA4574" w:rsidP="00EE42E2">
      <w:pPr>
        <w:pStyle w:val="a3"/>
        <w:numPr>
          <w:ilvl w:val="0"/>
          <w:numId w:val="4"/>
        </w:num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Письменный ответ на вопросы;</w:t>
      </w:r>
    </w:p>
    <w:p w:rsidR="00BA4574" w:rsidRPr="00EE42E2" w:rsidRDefault="00BA4574" w:rsidP="00EE42E2">
      <w:pPr>
        <w:pStyle w:val="a3"/>
        <w:numPr>
          <w:ilvl w:val="0"/>
          <w:numId w:val="4"/>
        </w:num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Озаглавить смысловые отрезки текста и составить план прочитанного;</w:t>
      </w:r>
    </w:p>
    <w:p w:rsidR="00BA4574" w:rsidRPr="00EE42E2" w:rsidRDefault="00BA4574" w:rsidP="00EE42E2">
      <w:pPr>
        <w:pStyle w:val="a3"/>
        <w:numPr>
          <w:ilvl w:val="0"/>
          <w:numId w:val="4"/>
        </w:numPr>
        <w:tabs>
          <w:tab w:val="left" w:pos="8931"/>
        </w:tabs>
        <w:spacing w:after="0" w:line="240" w:lineRule="auto"/>
        <w:ind w:left="-567" w:right="283"/>
        <w:rPr>
          <w:rFonts w:ascii="Times New Roman" w:hAnsi="Times New Roman"/>
          <w:sz w:val="24"/>
          <w:szCs w:val="24"/>
        </w:rPr>
      </w:pPr>
      <w:r w:rsidRPr="00EE42E2">
        <w:rPr>
          <w:rFonts w:ascii="Times New Roman" w:hAnsi="Times New Roman"/>
          <w:sz w:val="24"/>
          <w:szCs w:val="24"/>
        </w:rPr>
        <w:t>Составить план и сделать выписки из текста по каждому пункту плана;</w:t>
      </w:r>
    </w:p>
    <w:p w:rsidR="00345432" w:rsidRPr="00EE42E2" w:rsidRDefault="00345432" w:rsidP="004A7A53">
      <w:pPr>
        <w:tabs>
          <w:tab w:val="left" w:pos="8931"/>
        </w:tabs>
        <w:spacing w:line="240" w:lineRule="auto"/>
        <w:ind w:left="-567" w:right="283" w:firstLine="567"/>
        <w:rPr>
          <w:rFonts w:ascii="Times New Roman" w:hAnsi="Times New Roman"/>
          <w:sz w:val="24"/>
          <w:szCs w:val="24"/>
        </w:rPr>
      </w:pPr>
    </w:p>
    <w:p w:rsidR="0085629B" w:rsidRPr="0085629B" w:rsidRDefault="0085629B" w:rsidP="004A7A53">
      <w:pPr>
        <w:pStyle w:val="2"/>
        <w:widowControl w:val="0"/>
        <w:ind w:firstLine="567"/>
        <w:jc w:val="center"/>
        <w:rPr>
          <w:i/>
        </w:rPr>
      </w:pPr>
      <w:r w:rsidRPr="0085629B">
        <w:rPr>
          <w:i/>
        </w:rPr>
        <w:t>Результаты изучения учебного предмета</w:t>
      </w:r>
    </w:p>
    <w:p w:rsidR="0085629B" w:rsidRPr="0085629B" w:rsidRDefault="0085629B" w:rsidP="004A7A53">
      <w:pPr>
        <w:spacing w:line="240" w:lineRule="auto"/>
        <w:ind w:firstLine="567"/>
        <w:jc w:val="both"/>
        <w:rPr>
          <w:rFonts w:ascii="Times New Roman" w:hAnsi="Times New Roman"/>
          <w:sz w:val="24"/>
          <w:szCs w:val="24"/>
        </w:rPr>
      </w:pPr>
      <w:r w:rsidRPr="0085629B">
        <w:rPr>
          <w:rFonts w:ascii="Times New Roman" w:hAnsi="Times New Roman"/>
          <w:i/>
          <w:sz w:val="24"/>
          <w:szCs w:val="24"/>
        </w:rPr>
        <w:t xml:space="preserve">Личностными </w:t>
      </w:r>
      <w:r w:rsidR="00421F91">
        <w:rPr>
          <w:rFonts w:ascii="Times New Roman" w:hAnsi="Times New Roman"/>
          <w:sz w:val="24"/>
          <w:szCs w:val="24"/>
        </w:rPr>
        <w:t>результатами изучения бурятского</w:t>
      </w:r>
      <w:r w:rsidRPr="0085629B">
        <w:rPr>
          <w:rFonts w:ascii="Times New Roman" w:hAnsi="Times New Roman"/>
          <w:sz w:val="24"/>
          <w:szCs w:val="24"/>
        </w:rPr>
        <w:t xml:space="preserve"> языка в начальной школе являются: осознание языка как основного средства человеческого общен</w:t>
      </w:r>
      <w:r w:rsidR="00421F91">
        <w:rPr>
          <w:rFonts w:ascii="Times New Roman" w:hAnsi="Times New Roman"/>
          <w:sz w:val="24"/>
          <w:szCs w:val="24"/>
        </w:rPr>
        <w:t xml:space="preserve">ия; восприятие бурятского </w:t>
      </w:r>
      <w:r w:rsidRPr="0085629B">
        <w:rPr>
          <w:rFonts w:ascii="Times New Roman" w:hAnsi="Times New Roman"/>
          <w:sz w:val="24"/>
          <w:szCs w:val="24"/>
        </w:rPr>
        <w:t xml:space="preserve">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85629B" w:rsidRPr="0085629B" w:rsidRDefault="0085629B" w:rsidP="004A7A53">
      <w:pPr>
        <w:pStyle w:val="2"/>
        <w:widowControl w:val="0"/>
        <w:ind w:firstLine="567"/>
      </w:pPr>
      <w:proofErr w:type="spellStart"/>
      <w:r w:rsidRPr="0085629B">
        <w:rPr>
          <w:i/>
        </w:rPr>
        <w:t>Метапредметными</w:t>
      </w:r>
      <w:proofErr w:type="spellEnd"/>
      <w:r w:rsidRPr="0085629B">
        <w:rPr>
          <w:i/>
        </w:rPr>
        <w:t xml:space="preserve"> </w:t>
      </w:r>
      <w:r w:rsidR="00421F91">
        <w:t>результатами изучения бурятского</w:t>
      </w:r>
      <w:r w:rsidRPr="0085629B">
        <w:t xml:space="preserve"> яз</w:t>
      </w:r>
      <w:r w:rsidR="00B66333">
        <w:t xml:space="preserve">ыка в начальной школе </w:t>
      </w:r>
      <w:proofErr w:type="spellStart"/>
      <w:r w:rsidR="00B66333">
        <w:t>являются</w:t>
      </w:r>
      <w:proofErr w:type="gramStart"/>
      <w:r w:rsidR="00B66333">
        <w:t>:</w:t>
      </w:r>
      <w:r w:rsidRPr="0085629B">
        <w:t>у</w:t>
      </w:r>
      <w:proofErr w:type="gramEnd"/>
      <w:r w:rsidRPr="0085629B">
        <w:t>мение</w:t>
      </w:r>
      <w:proofErr w:type="spellEnd"/>
      <w:r w:rsidRPr="0085629B">
        <w:t xml:space="preserve">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48205C" w:rsidRDefault="0085629B" w:rsidP="004A7A53">
      <w:pPr>
        <w:pStyle w:val="2"/>
        <w:widowControl w:val="0"/>
        <w:ind w:firstLine="567"/>
      </w:pPr>
      <w:r w:rsidRPr="00B66333">
        <w:rPr>
          <w:i/>
        </w:rPr>
        <w:t>Предметными</w:t>
      </w:r>
      <w:r w:rsidRPr="00B66333">
        <w:t xml:space="preserve"> </w:t>
      </w:r>
      <w:r w:rsidRPr="0085629B">
        <w:t>результатами изучен</w:t>
      </w:r>
      <w:r w:rsidR="00421F91">
        <w:t>ия бурятского</w:t>
      </w:r>
      <w:r w:rsidRPr="0085629B">
        <w:t xml:space="preserve"> языка в начальной школе </w:t>
      </w:r>
      <w:r w:rsidR="001026AB">
        <w:t xml:space="preserve">являются: </w:t>
      </w:r>
      <w:r w:rsidR="001026AB" w:rsidRPr="0048205C">
        <w:rPr>
          <w:i/>
          <w:u w:val="single"/>
        </w:rPr>
        <w:t>В русле говорения</w:t>
      </w:r>
      <w:r w:rsidR="001026AB" w:rsidRPr="0048205C">
        <w:rPr>
          <w:i/>
        </w:rPr>
        <w:t xml:space="preserve"> </w:t>
      </w:r>
    </w:p>
    <w:p w:rsidR="0085629B" w:rsidRDefault="001026AB" w:rsidP="004A7A53">
      <w:pPr>
        <w:pStyle w:val="2"/>
        <w:widowControl w:val="0"/>
        <w:ind w:firstLine="567"/>
      </w:pPr>
      <w:r>
        <w:t>1. Диалогическая форма</w:t>
      </w:r>
    </w:p>
    <w:p w:rsidR="001026AB" w:rsidRDefault="001026AB" w:rsidP="004A7A53">
      <w:pPr>
        <w:pStyle w:val="2"/>
        <w:widowControl w:val="0"/>
        <w:ind w:firstLine="567"/>
      </w:pPr>
      <w:r>
        <w:t xml:space="preserve">Уметь вести: </w:t>
      </w:r>
    </w:p>
    <w:p w:rsidR="001026AB" w:rsidRDefault="0048205C" w:rsidP="004A7A53">
      <w:pPr>
        <w:pStyle w:val="2"/>
        <w:widowControl w:val="0"/>
        <w:ind w:firstLine="567"/>
      </w:pPr>
      <w:r>
        <w:t>-д</w:t>
      </w:r>
      <w:r w:rsidR="001026AB">
        <w:t xml:space="preserve">иалоги </w:t>
      </w:r>
      <w:r>
        <w:t>в ситуациях бытового общения</w:t>
      </w:r>
      <w:r w:rsidR="00B970F7">
        <w:t>;</w:t>
      </w:r>
    </w:p>
    <w:p w:rsidR="0048205C" w:rsidRDefault="0048205C" w:rsidP="004A7A53">
      <w:pPr>
        <w:pStyle w:val="2"/>
        <w:widowControl w:val="0"/>
        <w:ind w:firstLine="567"/>
      </w:pPr>
      <w:r>
        <w:t>-диалог-расспрос (запрос информации и ответ на него)</w:t>
      </w:r>
      <w:r w:rsidR="00B970F7">
        <w:t>;</w:t>
      </w:r>
    </w:p>
    <w:p w:rsidR="00B970F7" w:rsidRDefault="0048205C" w:rsidP="004A7A53">
      <w:pPr>
        <w:pStyle w:val="2"/>
        <w:widowControl w:val="0"/>
        <w:ind w:firstLine="567"/>
      </w:pPr>
      <w:r>
        <w:t>-диалог-побуждение к действию</w:t>
      </w:r>
      <w:r w:rsidR="00B970F7">
        <w:t>;</w:t>
      </w:r>
    </w:p>
    <w:p w:rsidR="0048205C" w:rsidRDefault="0048205C" w:rsidP="004A7A53">
      <w:pPr>
        <w:pStyle w:val="2"/>
        <w:widowControl w:val="0"/>
        <w:ind w:firstLine="567"/>
      </w:pPr>
      <w:r>
        <w:t>2. Монологическая форма</w:t>
      </w:r>
    </w:p>
    <w:p w:rsidR="0048205C" w:rsidRDefault="0048205C" w:rsidP="004A7A53">
      <w:pPr>
        <w:pStyle w:val="2"/>
        <w:widowControl w:val="0"/>
        <w:ind w:firstLine="567"/>
      </w:pPr>
      <w:r>
        <w:t>Уметь пользоваться:</w:t>
      </w:r>
    </w:p>
    <w:p w:rsidR="0048205C" w:rsidRDefault="0048205C" w:rsidP="004A7A53">
      <w:pPr>
        <w:pStyle w:val="2"/>
        <w:widowControl w:val="0"/>
        <w:ind w:firstLine="567"/>
      </w:pPr>
      <w:r>
        <w:t xml:space="preserve">-основными коммуникативными типами речи: описание, </w:t>
      </w:r>
      <w:proofErr w:type="spellStart"/>
      <w:r>
        <w:t>сообшение</w:t>
      </w:r>
      <w:proofErr w:type="spellEnd"/>
      <w:r>
        <w:t>, рассказ, характеристика персонажей</w:t>
      </w:r>
    </w:p>
    <w:p w:rsidR="0048205C" w:rsidRPr="0048205C" w:rsidRDefault="0048205C" w:rsidP="004A7A53">
      <w:pPr>
        <w:pStyle w:val="2"/>
        <w:widowControl w:val="0"/>
        <w:ind w:firstLine="567"/>
        <w:rPr>
          <w:i/>
          <w:u w:val="single"/>
        </w:rPr>
      </w:pPr>
      <w:r w:rsidRPr="0048205C">
        <w:rPr>
          <w:i/>
          <w:u w:val="single"/>
        </w:rPr>
        <w:t>В русле аудирования</w:t>
      </w:r>
    </w:p>
    <w:p w:rsidR="0048205C" w:rsidRDefault="0048205C" w:rsidP="004A7A53">
      <w:pPr>
        <w:pStyle w:val="2"/>
        <w:widowControl w:val="0"/>
        <w:ind w:firstLine="567"/>
      </w:pPr>
      <w:r>
        <w:t>Воспринимать на слух и понимать:</w:t>
      </w:r>
    </w:p>
    <w:p w:rsidR="0048205C" w:rsidRDefault="0048205C" w:rsidP="004A7A53">
      <w:pPr>
        <w:pStyle w:val="2"/>
        <w:widowControl w:val="0"/>
        <w:ind w:firstLine="567"/>
      </w:pPr>
      <w:r>
        <w:t>-речь учителя и одноклассников в процессе общения</w:t>
      </w:r>
      <w:r w:rsidR="00B970F7">
        <w:t xml:space="preserve"> на уроке;</w:t>
      </w:r>
    </w:p>
    <w:p w:rsidR="00B970F7" w:rsidRDefault="00B970F7" w:rsidP="004A7A53">
      <w:pPr>
        <w:pStyle w:val="2"/>
        <w:widowControl w:val="0"/>
        <w:ind w:firstLine="567"/>
      </w:pPr>
      <w:r>
        <w:t>-небольшие доступные тексты в аудиозаписи;</w:t>
      </w:r>
    </w:p>
    <w:p w:rsidR="00B970F7" w:rsidRDefault="00B970F7" w:rsidP="004A7A53">
      <w:pPr>
        <w:pStyle w:val="2"/>
        <w:widowControl w:val="0"/>
        <w:ind w:firstLine="567"/>
        <w:rPr>
          <w:i/>
          <w:u w:val="single"/>
        </w:rPr>
      </w:pPr>
      <w:r w:rsidRPr="00B970F7">
        <w:rPr>
          <w:i/>
          <w:u w:val="single"/>
        </w:rPr>
        <w:t>В русле чтения</w:t>
      </w:r>
    </w:p>
    <w:p w:rsidR="00B970F7" w:rsidRDefault="00B970F7" w:rsidP="004A7A53">
      <w:pPr>
        <w:pStyle w:val="2"/>
        <w:widowControl w:val="0"/>
        <w:ind w:firstLine="567"/>
      </w:pPr>
      <w:r>
        <w:t>Читать:</w:t>
      </w:r>
    </w:p>
    <w:p w:rsidR="00B970F7" w:rsidRDefault="00B970F7" w:rsidP="004A7A53">
      <w:pPr>
        <w:pStyle w:val="2"/>
        <w:widowControl w:val="0"/>
        <w:ind w:firstLine="567"/>
      </w:pPr>
      <w:r>
        <w:t xml:space="preserve">-вслух </w:t>
      </w:r>
      <w:proofErr w:type="spellStart"/>
      <w:r>
        <w:t>небольщие</w:t>
      </w:r>
      <w:proofErr w:type="spellEnd"/>
      <w:r>
        <w:t xml:space="preserve"> тексты;</w:t>
      </w:r>
    </w:p>
    <w:p w:rsidR="00B970F7" w:rsidRDefault="00B970F7" w:rsidP="004A7A53">
      <w:pPr>
        <w:pStyle w:val="2"/>
        <w:widowControl w:val="0"/>
        <w:ind w:firstLine="567"/>
      </w:pPr>
      <w:r>
        <w:t xml:space="preserve">-понимать тексты, содержащие как изученный материал, так и отдельные новые слова, находить в тексте новую информацию (имена персонажей, где происходит действие и </w:t>
      </w:r>
      <w:proofErr w:type="spellStart"/>
      <w:r>
        <w:t>т</w:t>
      </w:r>
      <w:proofErr w:type="gramStart"/>
      <w:r>
        <w:t>.д</w:t>
      </w:r>
      <w:proofErr w:type="spellEnd"/>
      <w:proofErr w:type="gramEnd"/>
      <w:r>
        <w:t>)</w:t>
      </w:r>
    </w:p>
    <w:p w:rsidR="00B66333" w:rsidRDefault="00B66333" w:rsidP="004A7A53">
      <w:pPr>
        <w:pStyle w:val="2"/>
        <w:widowControl w:val="0"/>
        <w:ind w:firstLine="567"/>
        <w:rPr>
          <w:i/>
          <w:u w:val="single"/>
        </w:rPr>
      </w:pPr>
      <w:r w:rsidRPr="00B66333">
        <w:rPr>
          <w:i/>
          <w:u w:val="single"/>
        </w:rPr>
        <w:t>В русле письма</w:t>
      </w:r>
    </w:p>
    <w:p w:rsidR="00B66333" w:rsidRDefault="00B66333" w:rsidP="004A7A53">
      <w:pPr>
        <w:pStyle w:val="2"/>
        <w:widowControl w:val="0"/>
        <w:ind w:firstLine="567"/>
      </w:pPr>
      <w:r w:rsidRPr="00B66333">
        <w:lastRenderedPageBreak/>
        <w:t>Владеть</w:t>
      </w:r>
      <w:r>
        <w:t>:</w:t>
      </w:r>
    </w:p>
    <w:p w:rsidR="0048205C" w:rsidRPr="00B66333" w:rsidRDefault="00B66333" w:rsidP="004A7A53">
      <w:pPr>
        <w:pStyle w:val="2"/>
        <w:widowControl w:val="0"/>
        <w:ind w:firstLine="567"/>
      </w:pPr>
      <w:r>
        <w:t>-навыками, умениями грамотного письм</w:t>
      </w:r>
      <w:proofErr w:type="gramStart"/>
      <w:r>
        <w:t>а(</w:t>
      </w:r>
      <w:proofErr w:type="gramEnd"/>
      <w:r>
        <w:t xml:space="preserve"> писать с опорой на образцы и </w:t>
      </w:r>
      <w:proofErr w:type="spellStart"/>
      <w:r>
        <w:t>т.д</w:t>
      </w:r>
      <w:proofErr w:type="spellEnd"/>
      <w:r>
        <w:t>)</w:t>
      </w:r>
    </w:p>
    <w:p w:rsidR="0085629B" w:rsidRPr="0085629B" w:rsidRDefault="0085629B" w:rsidP="004A7A53">
      <w:pPr>
        <w:spacing w:line="240" w:lineRule="auto"/>
        <w:ind w:firstLine="567"/>
        <w:jc w:val="center"/>
        <w:rPr>
          <w:rFonts w:ascii="Times New Roman" w:hAnsi="Times New Roman"/>
          <w:i/>
          <w:sz w:val="24"/>
          <w:szCs w:val="24"/>
        </w:rPr>
      </w:pPr>
      <w:r w:rsidRPr="0085629B">
        <w:rPr>
          <w:rFonts w:ascii="Times New Roman" w:hAnsi="Times New Roman"/>
          <w:bCs/>
          <w:i/>
          <w:sz w:val="24"/>
          <w:szCs w:val="24"/>
        </w:rPr>
        <w:t>Система оценки</w:t>
      </w:r>
    </w:p>
    <w:p w:rsidR="0085629B" w:rsidRPr="0085629B" w:rsidRDefault="0085629B" w:rsidP="004A7A53">
      <w:pPr>
        <w:spacing w:line="240" w:lineRule="auto"/>
        <w:ind w:firstLine="567"/>
        <w:jc w:val="center"/>
        <w:rPr>
          <w:rFonts w:ascii="Times New Roman" w:hAnsi="Times New Roman"/>
          <w:i/>
          <w:sz w:val="24"/>
          <w:szCs w:val="24"/>
        </w:rPr>
      </w:pPr>
      <w:r w:rsidRPr="0085629B">
        <w:rPr>
          <w:rFonts w:ascii="Times New Roman" w:hAnsi="Times New Roman"/>
          <w:bCs/>
          <w:i/>
          <w:sz w:val="24"/>
          <w:szCs w:val="24"/>
        </w:rPr>
        <w:t xml:space="preserve">достижения планируемых результатов </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В соответствии с концепцией образовательных стандартов второго поколения </w:t>
      </w:r>
      <w:r w:rsidRPr="0085629B">
        <w:rPr>
          <w:rFonts w:ascii="Times New Roman" w:hAnsi="Times New Roman"/>
          <w:bCs/>
          <w:color w:val="000000"/>
          <w:sz w:val="24"/>
          <w:szCs w:val="24"/>
        </w:rPr>
        <w:t>результаты образования</w:t>
      </w:r>
      <w:r w:rsidRPr="0085629B">
        <w:rPr>
          <w:rFonts w:ascii="Times New Roman" w:hAnsi="Times New Roman"/>
          <w:b/>
          <w:bCs/>
          <w:color w:val="000000"/>
          <w:sz w:val="24"/>
          <w:szCs w:val="24"/>
        </w:rPr>
        <w:t xml:space="preserve"> </w:t>
      </w:r>
      <w:r w:rsidRPr="0085629B">
        <w:rPr>
          <w:rFonts w:ascii="Times New Roman" w:hAnsi="Times New Roman"/>
          <w:color w:val="000000"/>
          <w:sz w:val="24"/>
          <w:szCs w:val="24"/>
        </w:rPr>
        <w:t>включают:</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предметные результаты (знания и умения, опыт творческой деятельности и др.);</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 </w:t>
      </w:r>
      <w:proofErr w:type="spellStart"/>
      <w:r w:rsidRPr="0085629B">
        <w:rPr>
          <w:rFonts w:ascii="Times New Roman" w:hAnsi="Times New Roman"/>
          <w:color w:val="000000"/>
          <w:sz w:val="24"/>
          <w:szCs w:val="24"/>
        </w:rPr>
        <w:t>метапредметные</w:t>
      </w:r>
      <w:proofErr w:type="spellEnd"/>
      <w:r w:rsidRPr="0085629B">
        <w:rPr>
          <w:rFonts w:ascii="Times New Roman" w:hAnsi="Times New Roman"/>
          <w:color w:val="000000"/>
          <w:sz w:val="24"/>
          <w:szCs w:val="24"/>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личностные результаты (система ценностных отношений, интересов, мотивации учащихся и др.)</w:t>
      </w:r>
    </w:p>
    <w:p w:rsidR="0085629B" w:rsidRPr="0085629B" w:rsidRDefault="0085629B" w:rsidP="004A7A53">
      <w:pPr>
        <w:spacing w:line="240" w:lineRule="auto"/>
        <w:ind w:firstLine="567"/>
        <w:jc w:val="both"/>
        <w:rPr>
          <w:rFonts w:ascii="Times New Roman" w:hAnsi="Times New Roman"/>
          <w:i/>
          <w:color w:val="000000"/>
          <w:sz w:val="24"/>
          <w:szCs w:val="24"/>
        </w:rPr>
      </w:pPr>
      <w:r w:rsidRPr="0085629B">
        <w:rPr>
          <w:rFonts w:ascii="Times New Roman" w:hAnsi="Times New Roman"/>
          <w:bCs/>
          <w:i/>
          <w:color w:val="000000"/>
          <w:sz w:val="24"/>
          <w:szCs w:val="24"/>
        </w:rPr>
        <w:t>Оценка личностных результатов</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1. самоопределение — </w:t>
      </w:r>
      <w:proofErr w:type="spellStart"/>
      <w:r w:rsidRPr="0085629B">
        <w:rPr>
          <w:rFonts w:ascii="Times New Roman" w:hAnsi="Times New Roman"/>
          <w:color w:val="000000"/>
          <w:sz w:val="24"/>
          <w:szCs w:val="24"/>
        </w:rPr>
        <w:t>сформированность</w:t>
      </w:r>
      <w:proofErr w:type="spellEnd"/>
      <w:r w:rsidRPr="0085629B">
        <w:rPr>
          <w:rFonts w:ascii="Times New Roman" w:hAnsi="Times New Roman"/>
          <w:color w:val="000000"/>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2. </w:t>
      </w:r>
      <w:proofErr w:type="spellStart"/>
      <w:r w:rsidRPr="0085629B">
        <w:rPr>
          <w:rFonts w:ascii="Times New Roman" w:hAnsi="Times New Roman"/>
          <w:color w:val="000000"/>
          <w:sz w:val="24"/>
          <w:szCs w:val="24"/>
        </w:rPr>
        <w:t>смыслоообразование</w:t>
      </w:r>
      <w:proofErr w:type="spellEnd"/>
      <w:r w:rsidRPr="0085629B">
        <w:rPr>
          <w:rFonts w:ascii="Times New Roman" w:hAnsi="Times New Roman"/>
          <w:color w:val="000000"/>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85629B" w:rsidRPr="0085629B" w:rsidRDefault="0085629B" w:rsidP="004A7A53">
      <w:pPr>
        <w:spacing w:line="240" w:lineRule="auto"/>
        <w:ind w:firstLine="567"/>
        <w:jc w:val="both"/>
        <w:rPr>
          <w:rFonts w:ascii="Times New Roman" w:hAnsi="Times New Roman"/>
          <w:color w:val="000000"/>
          <w:sz w:val="24"/>
          <w:szCs w:val="24"/>
        </w:rPr>
      </w:pPr>
      <w:proofErr w:type="gramStart"/>
      <w:r w:rsidRPr="0085629B">
        <w:rPr>
          <w:rFonts w:ascii="Times New Roman" w:hAnsi="Times New Roman"/>
          <w:color w:val="000000"/>
          <w:sz w:val="24"/>
          <w:szCs w:val="24"/>
        </w:rPr>
        <w:t xml:space="preserve">3.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85629B">
        <w:rPr>
          <w:rFonts w:ascii="Times New Roman" w:hAnsi="Times New Roman"/>
          <w:color w:val="000000"/>
          <w:sz w:val="24"/>
          <w:szCs w:val="24"/>
        </w:rPr>
        <w:t>децентрации</w:t>
      </w:r>
      <w:proofErr w:type="spellEnd"/>
      <w:r w:rsidRPr="0085629B">
        <w:rPr>
          <w:rFonts w:ascii="Times New Roman" w:hAnsi="Times New Roman"/>
          <w:color w:val="000000"/>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Основное содержание оценки личностных результатов на ступени начального общего образования строится вокруг оценки:</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внутренней позиции </w:t>
      </w:r>
      <w:proofErr w:type="gramStart"/>
      <w:r w:rsidRPr="0085629B">
        <w:rPr>
          <w:rFonts w:ascii="Times New Roman" w:hAnsi="Times New Roman"/>
          <w:color w:val="000000"/>
          <w:sz w:val="24"/>
          <w:szCs w:val="24"/>
        </w:rPr>
        <w:t>обучающегося</w:t>
      </w:r>
      <w:proofErr w:type="gramEnd"/>
      <w:r w:rsidRPr="0085629B">
        <w:rPr>
          <w:rFonts w:ascii="Times New Roman" w:hAnsi="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lastRenderedPageBreak/>
        <w:t xml:space="preserve">-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 знания моральных норм и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proofErr w:type="spellStart"/>
      <w:r w:rsidRPr="0085629B">
        <w:rPr>
          <w:rFonts w:ascii="Times New Roman" w:hAnsi="Times New Roman"/>
          <w:bCs/>
          <w:color w:val="000000"/>
          <w:sz w:val="24"/>
          <w:szCs w:val="24"/>
        </w:rPr>
        <w:t>портфолио</w:t>
      </w:r>
      <w:proofErr w:type="spellEnd"/>
      <w:r w:rsidRPr="0085629B">
        <w:rPr>
          <w:rFonts w:ascii="Times New Roman" w:hAnsi="Times New Roman"/>
          <w:color w:val="000000"/>
          <w:sz w:val="24"/>
          <w:szCs w:val="24"/>
        </w:rPr>
        <w:t>, способствующего формированию у учащихся культуры мышления, логики, умений анализировать, обобщать, систематизировать, классифицировать.</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w:t>
      </w:r>
    </w:p>
    <w:p w:rsidR="0085629B" w:rsidRPr="0085629B" w:rsidRDefault="0085629B" w:rsidP="004A7A53">
      <w:pPr>
        <w:spacing w:line="240" w:lineRule="auto"/>
        <w:ind w:firstLine="567"/>
        <w:jc w:val="both"/>
        <w:rPr>
          <w:rFonts w:ascii="Times New Roman" w:hAnsi="Times New Roman"/>
          <w:i/>
          <w:color w:val="000000"/>
          <w:sz w:val="24"/>
          <w:szCs w:val="24"/>
        </w:rPr>
      </w:pPr>
      <w:r w:rsidRPr="0085629B">
        <w:rPr>
          <w:rFonts w:ascii="Times New Roman" w:hAnsi="Times New Roman"/>
          <w:bCs/>
          <w:i/>
          <w:color w:val="000000"/>
          <w:sz w:val="24"/>
          <w:szCs w:val="24"/>
        </w:rPr>
        <w:t xml:space="preserve">Оценка </w:t>
      </w:r>
      <w:proofErr w:type="spellStart"/>
      <w:r w:rsidRPr="0085629B">
        <w:rPr>
          <w:rFonts w:ascii="Times New Roman" w:hAnsi="Times New Roman"/>
          <w:bCs/>
          <w:i/>
          <w:color w:val="000000"/>
          <w:sz w:val="24"/>
          <w:szCs w:val="24"/>
        </w:rPr>
        <w:t>метапредметных</w:t>
      </w:r>
      <w:proofErr w:type="spellEnd"/>
      <w:r w:rsidRPr="0085629B">
        <w:rPr>
          <w:rFonts w:ascii="Times New Roman" w:hAnsi="Times New Roman"/>
          <w:bCs/>
          <w:i/>
          <w:color w:val="000000"/>
          <w:sz w:val="24"/>
          <w:szCs w:val="24"/>
        </w:rPr>
        <w:t xml:space="preserve"> результатов</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Оценка </w:t>
      </w:r>
      <w:proofErr w:type="spellStart"/>
      <w:r w:rsidRPr="0085629B">
        <w:rPr>
          <w:rFonts w:ascii="Times New Roman" w:hAnsi="Times New Roman"/>
          <w:color w:val="000000"/>
          <w:sz w:val="24"/>
          <w:szCs w:val="24"/>
        </w:rPr>
        <w:t>метапредметных</w:t>
      </w:r>
      <w:proofErr w:type="spellEnd"/>
      <w:r w:rsidRPr="0085629B">
        <w:rPr>
          <w:rFonts w:ascii="Times New Roman" w:hAnsi="Times New Roman"/>
          <w:color w:val="000000"/>
          <w:sz w:val="24"/>
          <w:szCs w:val="24"/>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85629B" w:rsidRPr="0085629B" w:rsidRDefault="0085629B" w:rsidP="004A7A53">
      <w:pPr>
        <w:spacing w:line="240" w:lineRule="auto"/>
        <w:ind w:firstLine="567"/>
        <w:jc w:val="both"/>
        <w:rPr>
          <w:rFonts w:ascii="Times New Roman" w:hAnsi="Times New Roman"/>
          <w:color w:val="000000"/>
          <w:sz w:val="24"/>
          <w:szCs w:val="24"/>
        </w:rPr>
      </w:pPr>
      <w:proofErr w:type="gramStart"/>
      <w:r w:rsidRPr="0085629B">
        <w:rPr>
          <w:rFonts w:ascii="Times New Roman" w:hAnsi="Times New Roman"/>
          <w:color w:val="000000"/>
          <w:sz w:val="24"/>
          <w:szCs w:val="24"/>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умение осуществлять информационный поиск, сбор и выделение существенной информации из различных информационных источников;</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lastRenderedPageBreak/>
        <w:t xml:space="preserve">Достижение </w:t>
      </w:r>
      <w:proofErr w:type="spellStart"/>
      <w:r w:rsidRPr="0085629B">
        <w:rPr>
          <w:rFonts w:ascii="Times New Roman" w:hAnsi="Times New Roman"/>
          <w:color w:val="000000"/>
          <w:sz w:val="24"/>
          <w:szCs w:val="24"/>
        </w:rPr>
        <w:t>метапредметных</w:t>
      </w:r>
      <w:proofErr w:type="spellEnd"/>
      <w:r w:rsidRPr="0085629B">
        <w:rPr>
          <w:rFonts w:ascii="Times New Roman" w:hAnsi="Times New Roman"/>
          <w:color w:val="000000"/>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Основное содержание оценки </w:t>
      </w:r>
      <w:proofErr w:type="spellStart"/>
      <w:r w:rsidRPr="0085629B">
        <w:rPr>
          <w:rFonts w:ascii="Times New Roman" w:hAnsi="Times New Roman"/>
          <w:color w:val="000000"/>
          <w:sz w:val="24"/>
          <w:szCs w:val="24"/>
        </w:rPr>
        <w:t>метапредметных</w:t>
      </w:r>
      <w:proofErr w:type="spellEnd"/>
      <w:r w:rsidRPr="0085629B">
        <w:rPr>
          <w:rFonts w:ascii="Times New Roman" w:hAnsi="Times New Roman"/>
          <w:color w:val="000000"/>
          <w:sz w:val="24"/>
          <w:szCs w:val="24"/>
        </w:rPr>
        <w:t xml:space="preserve"> результатов на ступени начального общего образования строится вокруг умения учиться. Оценка </w:t>
      </w:r>
      <w:proofErr w:type="spellStart"/>
      <w:r w:rsidRPr="0085629B">
        <w:rPr>
          <w:rFonts w:ascii="Times New Roman" w:hAnsi="Times New Roman"/>
          <w:color w:val="000000"/>
          <w:sz w:val="24"/>
          <w:szCs w:val="24"/>
        </w:rPr>
        <w:t>метапредметных</w:t>
      </w:r>
      <w:proofErr w:type="spellEnd"/>
      <w:r w:rsidRPr="0085629B">
        <w:rPr>
          <w:rFonts w:ascii="Times New Roman" w:hAnsi="Times New Roman"/>
          <w:color w:val="000000"/>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85629B">
        <w:rPr>
          <w:rFonts w:ascii="Times New Roman" w:hAnsi="Times New Roman"/>
          <w:color w:val="000000"/>
          <w:sz w:val="24"/>
          <w:szCs w:val="24"/>
        </w:rPr>
        <w:t>межпредметной</w:t>
      </w:r>
      <w:proofErr w:type="spellEnd"/>
      <w:r w:rsidRPr="0085629B">
        <w:rPr>
          <w:rFonts w:ascii="Times New Roman" w:hAnsi="Times New Roman"/>
          <w:color w:val="000000"/>
          <w:sz w:val="24"/>
          <w:szCs w:val="24"/>
        </w:rPr>
        <w:t xml:space="preserve"> основе, мониторинг </w:t>
      </w:r>
      <w:proofErr w:type="spellStart"/>
      <w:r w:rsidRPr="0085629B">
        <w:rPr>
          <w:rFonts w:ascii="Times New Roman" w:hAnsi="Times New Roman"/>
          <w:color w:val="000000"/>
          <w:sz w:val="24"/>
          <w:szCs w:val="24"/>
        </w:rPr>
        <w:t>сформированности</w:t>
      </w:r>
      <w:proofErr w:type="spellEnd"/>
      <w:r w:rsidRPr="0085629B">
        <w:rPr>
          <w:rFonts w:ascii="Times New Roman" w:hAnsi="Times New Roman"/>
          <w:color w:val="000000"/>
          <w:sz w:val="24"/>
          <w:szCs w:val="24"/>
        </w:rPr>
        <w:t xml:space="preserve"> основных учебных умений.</w:t>
      </w:r>
    </w:p>
    <w:p w:rsidR="0085629B" w:rsidRPr="0085629B" w:rsidRDefault="0085629B" w:rsidP="004A7A53">
      <w:pPr>
        <w:spacing w:line="240" w:lineRule="auto"/>
        <w:ind w:firstLine="567"/>
        <w:jc w:val="both"/>
        <w:rPr>
          <w:rFonts w:ascii="Times New Roman" w:hAnsi="Times New Roman"/>
          <w:i/>
          <w:color w:val="000000"/>
          <w:sz w:val="24"/>
          <w:szCs w:val="24"/>
        </w:rPr>
      </w:pPr>
      <w:r w:rsidRPr="0085629B">
        <w:rPr>
          <w:rFonts w:ascii="Times New Roman" w:hAnsi="Times New Roman"/>
          <w:bCs/>
          <w:i/>
          <w:color w:val="000000"/>
          <w:sz w:val="24"/>
          <w:szCs w:val="24"/>
        </w:rPr>
        <w:t>Оценка предметных результатов</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w:t>
      </w:r>
      <w:proofErr w:type="gramStart"/>
      <w:r w:rsidRPr="0085629B">
        <w:rPr>
          <w:rFonts w:ascii="Times New Roman" w:hAnsi="Times New Roman"/>
          <w:color w:val="000000"/>
          <w:sz w:val="24"/>
          <w:szCs w:val="24"/>
        </w:rPr>
        <w:t>накопленной оценки, полученной в ходе текущего и промежуточного оценивания учитываются</w:t>
      </w:r>
      <w:proofErr w:type="gramEnd"/>
      <w:r w:rsidRPr="0085629B">
        <w:rPr>
          <w:rFonts w:ascii="Times New Roman" w:hAnsi="Times New Roman"/>
          <w:color w:val="000000"/>
          <w:sz w:val="24"/>
          <w:szCs w:val="24"/>
        </w:rPr>
        <w:t xml:space="preserve"> при определении итоговой оценки.</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85629B">
        <w:rPr>
          <w:rFonts w:ascii="Times New Roman" w:hAnsi="Times New Roman"/>
          <w:color w:val="000000"/>
          <w:sz w:val="24"/>
          <w:szCs w:val="24"/>
        </w:rPr>
        <w:t>метапредметных</w:t>
      </w:r>
      <w:proofErr w:type="spellEnd"/>
      <w:r w:rsidRPr="0085629B">
        <w:rPr>
          <w:rFonts w:ascii="Times New Roman" w:hAnsi="Times New Roman"/>
          <w:color w:val="000000"/>
          <w:sz w:val="24"/>
          <w:szCs w:val="24"/>
        </w:rPr>
        <w:t xml:space="preserve"> результатов начального общего образования, необходимых для продолжения образования.</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Основным инструментом итоговой оценки являются итоговые комплексные работы – система заданий различного уровня сложности. </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и итоговой комплексной работы на </w:t>
      </w:r>
      <w:proofErr w:type="spellStart"/>
      <w:r w:rsidRPr="0085629B">
        <w:rPr>
          <w:rFonts w:ascii="Times New Roman" w:hAnsi="Times New Roman"/>
          <w:color w:val="000000"/>
          <w:sz w:val="24"/>
          <w:szCs w:val="24"/>
        </w:rPr>
        <w:t>межпредметной</w:t>
      </w:r>
      <w:proofErr w:type="spellEnd"/>
      <w:r w:rsidRPr="0085629B">
        <w:rPr>
          <w:rFonts w:ascii="Times New Roman" w:hAnsi="Times New Roman"/>
          <w:color w:val="000000"/>
          <w:sz w:val="24"/>
          <w:szCs w:val="24"/>
        </w:rPr>
        <w:t xml:space="preserve"> основе.</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Эффективной формой оценивания динамики учебных достижений учащихся начальных классов является </w:t>
      </w:r>
      <w:proofErr w:type="spellStart"/>
      <w:r w:rsidRPr="0085629B">
        <w:rPr>
          <w:rFonts w:ascii="Times New Roman" w:hAnsi="Times New Roman"/>
          <w:color w:val="000000"/>
          <w:sz w:val="24"/>
          <w:szCs w:val="24"/>
        </w:rPr>
        <w:t>портфолио</w:t>
      </w:r>
      <w:proofErr w:type="spellEnd"/>
      <w:r w:rsidRPr="0085629B">
        <w:rPr>
          <w:rFonts w:ascii="Times New Roman" w:hAnsi="Times New Roman"/>
          <w:color w:val="000000"/>
          <w:sz w:val="24"/>
          <w:szCs w:val="24"/>
        </w:rPr>
        <w:t xml:space="preserve"> - «портфель достижений».</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В состав </w:t>
      </w:r>
      <w:proofErr w:type="spellStart"/>
      <w:r w:rsidRPr="0085629B">
        <w:rPr>
          <w:rFonts w:ascii="Times New Roman" w:hAnsi="Times New Roman"/>
          <w:bCs/>
          <w:color w:val="000000"/>
          <w:sz w:val="24"/>
          <w:szCs w:val="24"/>
        </w:rPr>
        <w:t>портфолио</w:t>
      </w:r>
      <w:proofErr w:type="spellEnd"/>
      <w:r w:rsidRPr="0085629B">
        <w:rPr>
          <w:rFonts w:ascii="Times New Roman" w:hAnsi="Times New Roman"/>
          <w:color w:val="000000"/>
          <w:sz w:val="24"/>
          <w:szCs w:val="24"/>
        </w:rPr>
        <w:t xml:space="preserve"> каждого ребёнка включаются следующие материалы:</w:t>
      </w:r>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1. </w:t>
      </w:r>
      <w:proofErr w:type="gramStart"/>
      <w:r w:rsidRPr="0085629B">
        <w:rPr>
          <w:rFonts w:ascii="Times New Roman" w:hAnsi="Times New Roman"/>
          <w:color w:val="000000"/>
          <w:sz w:val="24"/>
          <w:szCs w:val="24"/>
        </w:rPr>
        <w:t>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roofErr w:type="gramEnd"/>
    </w:p>
    <w:p w:rsidR="0085629B" w:rsidRPr="0085629B"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EE42E2" w:rsidRPr="00B66333" w:rsidRDefault="0085629B" w:rsidP="004A7A53">
      <w:pPr>
        <w:spacing w:line="240" w:lineRule="auto"/>
        <w:ind w:firstLine="567"/>
        <w:jc w:val="both"/>
        <w:rPr>
          <w:rFonts w:ascii="Times New Roman" w:hAnsi="Times New Roman"/>
          <w:color w:val="000000"/>
          <w:sz w:val="24"/>
          <w:szCs w:val="24"/>
        </w:rPr>
      </w:pPr>
      <w:r w:rsidRPr="0085629B">
        <w:rPr>
          <w:rFonts w:ascii="Times New Roman" w:hAnsi="Times New Roman"/>
          <w:color w:val="000000"/>
          <w:sz w:val="24"/>
          <w:szCs w:val="24"/>
        </w:rPr>
        <w:t xml:space="preserve">3. Материалы, характеризующие достижения учащихся во </w:t>
      </w:r>
      <w:proofErr w:type="spellStart"/>
      <w:r w:rsidRPr="0085629B">
        <w:rPr>
          <w:rFonts w:ascii="Times New Roman" w:hAnsi="Times New Roman"/>
          <w:color w:val="000000"/>
          <w:sz w:val="24"/>
          <w:szCs w:val="24"/>
        </w:rPr>
        <w:t>внеучебной</w:t>
      </w:r>
      <w:proofErr w:type="spellEnd"/>
      <w:r w:rsidRPr="0085629B">
        <w:rPr>
          <w:rFonts w:ascii="Times New Roman" w:hAnsi="Times New Roman"/>
          <w:color w:val="000000"/>
          <w:sz w:val="24"/>
          <w:szCs w:val="24"/>
        </w:rPr>
        <w:t xml:space="preserve"> и </w:t>
      </w:r>
      <w:proofErr w:type="spellStart"/>
      <w:r w:rsidRPr="0085629B">
        <w:rPr>
          <w:rFonts w:ascii="Times New Roman" w:hAnsi="Times New Roman"/>
          <w:color w:val="000000"/>
          <w:sz w:val="24"/>
          <w:szCs w:val="24"/>
        </w:rPr>
        <w:t>досуговой</w:t>
      </w:r>
      <w:proofErr w:type="spellEnd"/>
      <w:r w:rsidRPr="0085629B">
        <w:rPr>
          <w:rFonts w:ascii="Times New Roman" w:hAnsi="Times New Roman"/>
          <w:color w:val="000000"/>
          <w:sz w:val="24"/>
          <w:szCs w:val="24"/>
        </w:rPr>
        <w:t xml:space="preserve"> деятельности.</w:t>
      </w:r>
    </w:p>
    <w:p w:rsidR="00A9401D" w:rsidRPr="00807F18" w:rsidRDefault="00A9401D" w:rsidP="00EE42E2">
      <w:pPr>
        <w:spacing w:line="240" w:lineRule="auto"/>
        <w:ind w:left="-567" w:right="283"/>
        <w:contextualSpacing/>
        <w:jc w:val="center"/>
        <w:rPr>
          <w:rFonts w:ascii="Times New Roman" w:hAnsi="Times New Roman"/>
          <w:i/>
          <w:sz w:val="24"/>
          <w:szCs w:val="24"/>
        </w:rPr>
      </w:pPr>
      <w:r w:rsidRPr="00807F18">
        <w:rPr>
          <w:rFonts w:ascii="Times New Roman" w:hAnsi="Times New Roman"/>
          <w:i/>
          <w:sz w:val="24"/>
          <w:szCs w:val="24"/>
        </w:rPr>
        <w:t>Перечень учебно-методического обеспечения:</w:t>
      </w:r>
    </w:p>
    <w:p w:rsidR="00A9401D" w:rsidRPr="00EE42E2" w:rsidRDefault="00A9401D"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t>Программа по бурятскому языку как государственному для 2-9 классов общеобразовательных школ с русским языком обучения. Улан-Удэ. Издательство «Бэлиг» 2010 г.</w:t>
      </w:r>
    </w:p>
    <w:p w:rsidR="00A9401D" w:rsidRPr="00EE42E2" w:rsidRDefault="00A9401D"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lastRenderedPageBreak/>
        <w:t>Региональный стандарт начального и основного образования Республики Бурятия. Улан-Удэ. Издательство «Бэлиг» 2009 г.</w:t>
      </w:r>
    </w:p>
    <w:p w:rsidR="00A9401D" w:rsidRPr="00EE42E2" w:rsidRDefault="00A9401D"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Э.П. </w:t>
      </w:r>
      <w:proofErr w:type="spellStart"/>
      <w:r w:rsidRPr="00EE42E2">
        <w:rPr>
          <w:rFonts w:ascii="Times New Roman" w:hAnsi="Times New Roman"/>
          <w:sz w:val="24"/>
          <w:szCs w:val="24"/>
        </w:rPr>
        <w:t>Нанзатова</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Эрдэни</w:t>
      </w:r>
      <w:proofErr w:type="spellEnd"/>
      <w:r w:rsidRPr="00EE42E2">
        <w:rPr>
          <w:rFonts w:ascii="Times New Roman" w:hAnsi="Times New Roman"/>
          <w:sz w:val="24"/>
          <w:szCs w:val="24"/>
        </w:rPr>
        <w:t xml:space="preserve"> 2» 2 год обучения «Методические рекомендации </w:t>
      </w:r>
      <w:r w:rsidR="00A432A0" w:rsidRPr="00EE42E2">
        <w:rPr>
          <w:rFonts w:ascii="Times New Roman" w:hAnsi="Times New Roman"/>
          <w:sz w:val="24"/>
          <w:szCs w:val="24"/>
        </w:rPr>
        <w:t>для учителя». У-У. «Бэлиг» 2008</w:t>
      </w:r>
      <w:r w:rsidRPr="00EE42E2">
        <w:rPr>
          <w:rFonts w:ascii="Times New Roman" w:hAnsi="Times New Roman"/>
          <w:sz w:val="24"/>
          <w:szCs w:val="24"/>
        </w:rPr>
        <w:t>.</w:t>
      </w:r>
    </w:p>
    <w:p w:rsidR="00A9401D" w:rsidRPr="00EE42E2" w:rsidRDefault="00A9401D"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Э.П. </w:t>
      </w:r>
      <w:proofErr w:type="spellStart"/>
      <w:r w:rsidRPr="00EE42E2">
        <w:rPr>
          <w:rFonts w:ascii="Times New Roman" w:hAnsi="Times New Roman"/>
          <w:sz w:val="24"/>
          <w:szCs w:val="24"/>
        </w:rPr>
        <w:t>Нанзатова</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Эрдэни</w:t>
      </w:r>
      <w:proofErr w:type="spellEnd"/>
      <w:r w:rsidRPr="00EE42E2">
        <w:rPr>
          <w:rFonts w:ascii="Times New Roman" w:hAnsi="Times New Roman"/>
          <w:sz w:val="24"/>
          <w:szCs w:val="24"/>
        </w:rPr>
        <w:t xml:space="preserve"> 2»  учебник второго года обучения. Учебник имеет гриф «Допущено Министерством образования РБ». Ула</w:t>
      </w:r>
      <w:r w:rsidR="00A432A0" w:rsidRPr="00EE42E2">
        <w:rPr>
          <w:rFonts w:ascii="Times New Roman" w:hAnsi="Times New Roman"/>
          <w:sz w:val="24"/>
          <w:szCs w:val="24"/>
        </w:rPr>
        <w:t>н-Удэ. Издательство «Бэлиг» 2008</w:t>
      </w:r>
      <w:r w:rsidRPr="00EE42E2">
        <w:rPr>
          <w:rFonts w:ascii="Times New Roman" w:hAnsi="Times New Roman"/>
          <w:sz w:val="24"/>
          <w:szCs w:val="24"/>
        </w:rPr>
        <w:t xml:space="preserve"> г. </w:t>
      </w:r>
    </w:p>
    <w:p w:rsidR="00A9401D" w:rsidRPr="00EE42E2" w:rsidRDefault="00A9401D"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Э.П. </w:t>
      </w:r>
      <w:proofErr w:type="spellStart"/>
      <w:r w:rsidRPr="00EE42E2">
        <w:rPr>
          <w:rFonts w:ascii="Times New Roman" w:hAnsi="Times New Roman"/>
          <w:sz w:val="24"/>
          <w:szCs w:val="24"/>
        </w:rPr>
        <w:t>Нанзатова</w:t>
      </w:r>
      <w:proofErr w:type="spellEnd"/>
      <w:r w:rsidRPr="00EE42E2">
        <w:rPr>
          <w:rFonts w:ascii="Times New Roman" w:hAnsi="Times New Roman"/>
          <w:sz w:val="24"/>
          <w:szCs w:val="24"/>
        </w:rPr>
        <w:t xml:space="preserve"> «</w:t>
      </w:r>
      <w:proofErr w:type="spellStart"/>
      <w:r w:rsidRPr="00EE42E2">
        <w:rPr>
          <w:rFonts w:ascii="Times New Roman" w:hAnsi="Times New Roman"/>
          <w:sz w:val="24"/>
          <w:szCs w:val="24"/>
        </w:rPr>
        <w:t>Эрдэни</w:t>
      </w:r>
      <w:proofErr w:type="spellEnd"/>
      <w:r w:rsidRPr="00EE42E2">
        <w:rPr>
          <w:rFonts w:ascii="Times New Roman" w:hAnsi="Times New Roman"/>
          <w:sz w:val="24"/>
          <w:szCs w:val="24"/>
        </w:rPr>
        <w:t xml:space="preserve"> 2»   Рабочая тетрадь. Ула</w:t>
      </w:r>
      <w:r w:rsidR="00A432A0" w:rsidRPr="00EE42E2">
        <w:rPr>
          <w:rFonts w:ascii="Times New Roman" w:hAnsi="Times New Roman"/>
          <w:sz w:val="24"/>
          <w:szCs w:val="24"/>
        </w:rPr>
        <w:t>н-Удэ. Издательство «Бэлиг» 2008</w:t>
      </w:r>
      <w:r w:rsidRPr="00EE42E2">
        <w:rPr>
          <w:rFonts w:ascii="Times New Roman" w:hAnsi="Times New Roman"/>
          <w:sz w:val="24"/>
          <w:szCs w:val="24"/>
        </w:rPr>
        <w:t xml:space="preserve"> г.</w:t>
      </w:r>
    </w:p>
    <w:p w:rsidR="00A432A0" w:rsidRPr="00EE42E2" w:rsidRDefault="00A432A0" w:rsidP="00EE42E2">
      <w:pPr>
        <w:pStyle w:val="a3"/>
        <w:numPr>
          <w:ilvl w:val="0"/>
          <w:numId w:val="6"/>
        </w:numPr>
        <w:spacing w:line="240" w:lineRule="auto"/>
        <w:ind w:left="-567" w:right="283"/>
        <w:jc w:val="both"/>
        <w:rPr>
          <w:rFonts w:ascii="Times New Roman" w:hAnsi="Times New Roman"/>
          <w:sz w:val="24"/>
          <w:szCs w:val="24"/>
        </w:rPr>
      </w:pPr>
      <w:r w:rsidRPr="00EE42E2">
        <w:rPr>
          <w:rFonts w:ascii="Times New Roman" w:hAnsi="Times New Roman"/>
          <w:sz w:val="24"/>
          <w:szCs w:val="24"/>
        </w:rPr>
        <w:t xml:space="preserve">Е.Б. Очирова, В.Н. Очирова, Л.Д. Доржиева, С.И. </w:t>
      </w:r>
      <w:proofErr w:type="spellStart"/>
      <w:r w:rsidRPr="00EE42E2">
        <w:rPr>
          <w:rFonts w:ascii="Times New Roman" w:hAnsi="Times New Roman"/>
          <w:sz w:val="24"/>
          <w:szCs w:val="24"/>
        </w:rPr>
        <w:t>Аюшиева</w:t>
      </w:r>
      <w:proofErr w:type="spellEnd"/>
      <w:r w:rsidRPr="00EE42E2">
        <w:rPr>
          <w:rFonts w:ascii="Times New Roman" w:hAnsi="Times New Roman"/>
          <w:sz w:val="24"/>
          <w:szCs w:val="24"/>
        </w:rPr>
        <w:t xml:space="preserve"> «Мүшэхэн» 1 класс «Методические рекомендации для учителя». У-У. «Бэлиг» 2009г.</w:t>
      </w:r>
    </w:p>
    <w:p w:rsidR="00A9401D" w:rsidRPr="00EE42E2" w:rsidRDefault="00A9401D" w:rsidP="00EE42E2">
      <w:pPr>
        <w:spacing w:line="240" w:lineRule="auto"/>
        <w:ind w:left="-567" w:right="283"/>
        <w:rPr>
          <w:rFonts w:ascii="Times New Roman" w:hAnsi="Times New Roman"/>
          <w:sz w:val="24"/>
          <w:szCs w:val="24"/>
        </w:rPr>
      </w:pPr>
    </w:p>
    <w:sectPr w:rsidR="00A9401D" w:rsidRPr="00EE42E2" w:rsidSect="004A7A53">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1CD4"/>
    <w:multiLevelType w:val="hybridMultilevel"/>
    <w:tmpl w:val="6A546FF4"/>
    <w:lvl w:ilvl="0" w:tplc="06CADE44">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D66386"/>
    <w:multiLevelType w:val="hybridMultilevel"/>
    <w:tmpl w:val="62C0E566"/>
    <w:lvl w:ilvl="0" w:tplc="3982A600">
      <w:start w:val="1"/>
      <w:numFmt w:val="decimal"/>
      <w:lvlText w:val="%1."/>
      <w:lvlJc w:val="left"/>
      <w:pPr>
        <w:ind w:left="1353"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55032686"/>
    <w:multiLevelType w:val="hybridMultilevel"/>
    <w:tmpl w:val="21F88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86CFD"/>
    <w:multiLevelType w:val="hybridMultilevel"/>
    <w:tmpl w:val="0C06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DD7901"/>
    <w:multiLevelType w:val="hybridMultilevel"/>
    <w:tmpl w:val="B3B6C768"/>
    <w:lvl w:ilvl="0" w:tplc="6672A440">
      <w:start w:val="7"/>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5">
    <w:nsid w:val="767A75F7"/>
    <w:multiLevelType w:val="hybridMultilevel"/>
    <w:tmpl w:val="F704FDF6"/>
    <w:lvl w:ilvl="0" w:tplc="1B96C228">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A4574"/>
    <w:rsid w:val="00024B6B"/>
    <w:rsid w:val="000524DF"/>
    <w:rsid w:val="000C1D81"/>
    <w:rsid w:val="001026AB"/>
    <w:rsid w:val="001B4342"/>
    <w:rsid w:val="00217785"/>
    <w:rsid w:val="002E0D10"/>
    <w:rsid w:val="00344AD8"/>
    <w:rsid w:val="00345432"/>
    <w:rsid w:val="00371367"/>
    <w:rsid w:val="003A1C4B"/>
    <w:rsid w:val="003D25B5"/>
    <w:rsid w:val="003F1AA2"/>
    <w:rsid w:val="00421F91"/>
    <w:rsid w:val="00431322"/>
    <w:rsid w:val="0048205C"/>
    <w:rsid w:val="004A7A53"/>
    <w:rsid w:val="00522543"/>
    <w:rsid w:val="00553429"/>
    <w:rsid w:val="005D23EF"/>
    <w:rsid w:val="0066493A"/>
    <w:rsid w:val="006B2C47"/>
    <w:rsid w:val="006F101D"/>
    <w:rsid w:val="007357EA"/>
    <w:rsid w:val="00807F18"/>
    <w:rsid w:val="0085629B"/>
    <w:rsid w:val="008D2671"/>
    <w:rsid w:val="00906804"/>
    <w:rsid w:val="009B273D"/>
    <w:rsid w:val="009D31FC"/>
    <w:rsid w:val="00A432A0"/>
    <w:rsid w:val="00A9401D"/>
    <w:rsid w:val="00B27430"/>
    <w:rsid w:val="00B66333"/>
    <w:rsid w:val="00B970F7"/>
    <w:rsid w:val="00BA28F9"/>
    <w:rsid w:val="00BA4574"/>
    <w:rsid w:val="00BE6576"/>
    <w:rsid w:val="00BE6B33"/>
    <w:rsid w:val="00BF7292"/>
    <w:rsid w:val="00E73A02"/>
    <w:rsid w:val="00EC56EA"/>
    <w:rsid w:val="00EE42E2"/>
    <w:rsid w:val="00F56553"/>
    <w:rsid w:val="00FD1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574"/>
    <w:pPr>
      <w:ind w:left="720"/>
      <w:contextualSpacing/>
    </w:pPr>
  </w:style>
  <w:style w:type="paragraph" w:styleId="a4">
    <w:name w:val="Balloon Text"/>
    <w:basedOn w:val="a"/>
    <w:link w:val="a5"/>
    <w:uiPriority w:val="99"/>
    <w:semiHidden/>
    <w:unhideWhenUsed/>
    <w:rsid w:val="005D2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23EF"/>
    <w:rPr>
      <w:rFonts w:ascii="Tahoma" w:eastAsia="Times New Roman" w:hAnsi="Tahoma" w:cs="Tahoma"/>
      <w:sz w:val="16"/>
      <w:szCs w:val="16"/>
      <w:lang w:eastAsia="ru-RU"/>
    </w:rPr>
  </w:style>
  <w:style w:type="paragraph" w:styleId="2">
    <w:name w:val="Body Text Indent 2"/>
    <w:basedOn w:val="a"/>
    <w:link w:val="20"/>
    <w:rsid w:val="0085629B"/>
    <w:pPr>
      <w:spacing w:after="0" w:line="240" w:lineRule="auto"/>
      <w:ind w:firstLine="720"/>
      <w:jc w:val="both"/>
    </w:pPr>
    <w:rPr>
      <w:rFonts w:ascii="Times New Roman" w:hAnsi="Times New Roman"/>
      <w:sz w:val="24"/>
      <w:szCs w:val="24"/>
      <w:lang w:eastAsia="en-US"/>
    </w:rPr>
  </w:style>
  <w:style w:type="character" w:customStyle="1" w:styleId="20">
    <w:name w:val="Основной текст с отступом 2 Знак"/>
    <w:basedOn w:val="a0"/>
    <w:link w:val="2"/>
    <w:rsid w:val="0085629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52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1F6D-859D-462C-83C9-E7061C8F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4548</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2013-09-29T18:40:00Z</cp:lastPrinted>
  <dcterms:created xsi:type="dcterms:W3CDTF">2011-04-15T18:45:00Z</dcterms:created>
  <dcterms:modified xsi:type="dcterms:W3CDTF">2015-04-01T06:46:00Z</dcterms:modified>
</cp:coreProperties>
</file>