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81" w:rsidRPr="00C266AB" w:rsidRDefault="003C6381" w:rsidP="003C6381">
      <w:pPr>
        <w:pStyle w:val="title1"/>
        <w:rPr>
          <w:rFonts w:ascii="Verdana" w:hAnsi="Verdana" w:cs="Arial"/>
          <w:color w:val="FF0000"/>
          <w:sz w:val="28"/>
          <w:szCs w:val="28"/>
        </w:rPr>
      </w:pPr>
      <w:r w:rsidRPr="00C266AB">
        <w:rPr>
          <w:rFonts w:ascii="Verdana" w:hAnsi="Verdana" w:cs="Arial"/>
          <w:color w:val="FF0000"/>
          <w:sz w:val="28"/>
          <w:szCs w:val="28"/>
        </w:rPr>
        <w:t>Внеклассная работа по истории</w:t>
      </w:r>
    </w:p>
    <w:p w:rsidR="003C6381" w:rsidRPr="00C266AB" w:rsidRDefault="003C6381" w:rsidP="003C6381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Pr="00C266AB">
        <w:rPr>
          <w:color w:val="000000"/>
        </w:rPr>
        <w:t xml:space="preserve">Внеурочная работа ставит </w:t>
      </w:r>
      <w:r w:rsidRPr="00C266AB">
        <w:rPr>
          <w:color w:val="FF0000"/>
        </w:rPr>
        <w:t>целью</w:t>
      </w:r>
      <w:r w:rsidRPr="00C266AB">
        <w:rPr>
          <w:color w:val="000000"/>
        </w:rPr>
        <w:t xml:space="preserve"> углубление знаний, полученных школьниками на уроках, помогает сделать процесс познания интересным и увлекательным. В ходе внеурочной работы приобретаются умения работать с книгой и справочной литературой, реферировать и рецензировать, готовить сообщения и доклады, выступать с ними перед детской и взрослой аудиториям</w:t>
      </w:r>
      <w:r>
        <w:rPr>
          <w:color w:val="000000"/>
        </w:rPr>
        <w:t>и. Открываются возможности для ф</w:t>
      </w:r>
      <w:r w:rsidRPr="00C266AB">
        <w:rPr>
          <w:color w:val="000000"/>
        </w:rPr>
        <w:t>ормирования интеллектуальных умений школьников в результате их исследовательских изысканий в архивах, музеях, библиотеках.</w:t>
      </w:r>
    </w:p>
    <w:p w:rsidR="003C6381" w:rsidRPr="00C266AB" w:rsidRDefault="003C6381" w:rsidP="003C6381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Pr="00C266AB">
        <w:rPr>
          <w:color w:val="000000"/>
        </w:rPr>
        <w:t>Внеклассная работа носит добровольный характер, неограниченна временем, способствует развитию познавательный способностей и наклонностей учеников, учитель при этом свободой в выборе содержания внеклассной работы.</w:t>
      </w:r>
    </w:p>
    <w:p w:rsidR="003C6381" w:rsidRDefault="003C6381" w:rsidP="003C6381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Pr="00C266AB">
        <w:rPr>
          <w:color w:val="000000"/>
        </w:rPr>
        <w:t>Широко расп</w:t>
      </w:r>
      <w:r>
        <w:rPr>
          <w:color w:val="000000"/>
        </w:rPr>
        <w:t>ространенной формой работы являются</w:t>
      </w:r>
      <w:r w:rsidRPr="00C266AB">
        <w:rPr>
          <w:color w:val="000000"/>
        </w:rPr>
        <w:t xml:space="preserve"> олимпиады, викторины, конкур</w:t>
      </w:r>
      <w:r>
        <w:rPr>
          <w:color w:val="000000"/>
        </w:rPr>
        <w:t>сы по истории, экскурсии</w:t>
      </w:r>
      <w:r w:rsidRPr="00C266AB">
        <w:rPr>
          <w:color w:val="000000"/>
        </w:rPr>
        <w:t xml:space="preserve">. </w:t>
      </w:r>
      <w:r>
        <w:rPr>
          <w:color w:val="000000"/>
        </w:rPr>
        <w:t xml:space="preserve">В </w:t>
      </w:r>
      <w:r w:rsidRPr="00C266AB">
        <w:rPr>
          <w:color w:val="000000"/>
        </w:rPr>
        <w:t xml:space="preserve">школе можно выпустить историческую газету или провести неделю истории. </w:t>
      </w:r>
    </w:p>
    <w:p w:rsidR="003C6381" w:rsidRPr="00C266AB" w:rsidRDefault="003C6381" w:rsidP="003C6381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Pr="00C266AB">
        <w:rPr>
          <w:color w:val="000000"/>
        </w:rPr>
        <w:t>В осуществлении внеурочной деятельности можно выделить два направления:</w:t>
      </w:r>
    </w:p>
    <w:p w:rsidR="003C6381" w:rsidRPr="00C266AB" w:rsidRDefault="003C6381" w:rsidP="003C6381">
      <w:pPr>
        <w:pStyle w:val="a3"/>
        <w:numPr>
          <w:ilvl w:val="0"/>
          <w:numId w:val="1"/>
        </w:numPr>
        <w:rPr>
          <w:color w:val="000000"/>
        </w:rPr>
      </w:pPr>
      <w:r w:rsidRPr="00C266AB">
        <w:rPr>
          <w:color w:val="000000"/>
        </w:rPr>
        <w:t>расширение исторических знаний, приобретаемых на уроках,</w:t>
      </w:r>
    </w:p>
    <w:p w:rsidR="003C6381" w:rsidRPr="00C266AB" w:rsidRDefault="003C6381" w:rsidP="003C6381">
      <w:pPr>
        <w:pStyle w:val="a3"/>
        <w:numPr>
          <w:ilvl w:val="0"/>
          <w:numId w:val="1"/>
        </w:numPr>
        <w:rPr>
          <w:color w:val="000000"/>
        </w:rPr>
      </w:pPr>
      <w:r w:rsidRPr="00C266AB">
        <w:rPr>
          <w:color w:val="000000"/>
        </w:rPr>
        <w:t>получение новых знаний краеведческого характера.</w:t>
      </w:r>
    </w:p>
    <w:p w:rsidR="003C6381" w:rsidRPr="00C266AB" w:rsidRDefault="003C6381" w:rsidP="003C6381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Pr="00C266AB">
        <w:rPr>
          <w:color w:val="000000"/>
        </w:rPr>
        <w:t>Второе направление связано с "оживлением</w:t>
      </w:r>
      <w:r>
        <w:rPr>
          <w:color w:val="000000"/>
        </w:rPr>
        <w:t xml:space="preserve">" исторического материала путем </w:t>
      </w:r>
      <w:r w:rsidRPr="00C266AB">
        <w:rPr>
          <w:color w:val="000000"/>
        </w:rPr>
        <w:t>ознакомления с</w:t>
      </w:r>
      <w:r>
        <w:rPr>
          <w:color w:val="000000"/>
        </w:rPr>
        <w:t xml:space="preserve"> историей родного края; изучения</w:t>
      </w:r>
      <w:r w:rsidRPr="00C266AB">
        <w:rPr>
          <w:color w:val="000000"/>
        </w:rPr>
        <w:t xml:space="preserve"> истории города, улиц, зданий; культурного прошлого родного края.</w:t>
      </w:r>
    </w:p>
    <w:p w:rsidR="003C6381" w:rsidRDefault="003C6381" w:rsidP="003C6381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Pr="00C266AB">
        <w:rPr>
          <w:color w:val="000000"/>
        </w:rPr>
        <w:t xml:space="preserve">По длительности виды внеурочной работы подразделяются на систематические, проводимые на протяжении всего учебного года </w:t>
      </w:r>
      <w:r>
        <w:rPr>
          <w:color w:val="000000"/>
        </w:rPr>
        <w:t>(исследовательская работа</w:t>
      </w:r>
      <w:r w:rsidRPr="00C266AB">
        <w:rPr>
          <w:color w:val="000000"/>
        </w:rPr>
        <w:t>) и эпизодические походы, экскурсии, выпуски исторических газет, предметная неделя.</w:t>
      </w:r>
    </w:p>
    <w:p w:rsidR="003C6381" w:rsidRPr="00C266AB" w:rsidRDefault="003C6381" w:rsidP="003C6381">
      <w:pPr>
        <w:pStyle w:val="a3"/>
        <w:rPr>
          <w:color w:val="000000"/>
        </w:rPr>
      </w:pPr>
    </w:p>
    <w:p w:rsidR="003C6381" w:rsidRPr="00C266AB" w:rsidRDefault="003C6381" w:rsidP="003C6381">
      <w:pPr>
        <w:jc w:val="center"/>
        <w:rPr>
          <w:rFonts w:ascii="Verdana" w:hAnsi="Verdana"/>
          <w:color w:val="FF0000"/>
        </w:rPr>
      </w:pPr>
      <w:r w:rsidRPr="00C266AB">
        <w:rPr>
          <w:rFonts w:ascii="Verdana" w:hAnsi="Verdana"/>
          <w:color w:val="FF0000"/>
        </w:rPr>
        <w:t>ОСНОВНЬЕ НАПРАВЛЕНИЯ И ФОРМЫ ВНЕУРОЧНОЙ РАБОТЫ ПО ИСТОРИИ</w:t>
      </w:r>
    </w:p>
    <w:p w:rsidR="003C6381" w:rsidRDefault="003C6381" w:rsidP="003C6381">
      <w:pPr>
        <w:jc w:val="center"/>
        <w:rPr>
          <w:rFonts w:ascii="Verdana" w:hAnsi="Verdana"/>
          <w:color w:val="FF0000"/>
        </w:rPr>
      </w:pPr>
      <w:r w:rsidRPr="00C266AB">
        <w:rPr>
          <w:rFonts w:ascii="Verdana" w:hAnsi="Verdana"/>
          <w:color w:val="FF0000"/>
        </w:rPr>
        <w:t>ВНЕКЛАССНАЯ РАБОТА</w:t>
      </w:r>
    </w:p>
    <w:p w:rsidR="003C6381" w:rsidRPr="00C266AB" w:rsidRDefault="003C6381" w:rsidP="003C6381">
      <w:pPr>
        <w:jc w:val="center"/>
        <w:rPr>
          <w:rFonts w:ascii="Verdana" w:hAnsi="Verdana"/>
          <w:color w:val="FF0000"/>
        </w:rPr>
      </w:pPr>
    </w:p>
    <w:tbl>
      <w:tblPr>
        <w:tblW w:w="0" w:type="auto"/>
        <w:jc w:val="center"/>
        <w:tblCellSpacing w:w="7" w:type="dxa"/>
        <w:shd w:val="clear" w:color="auto" w:fill="00660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6"/>
        <w:gridCol w:w="2391"/>
        <w:gridCol w:w="4446"/>
      </w:tblGrid>
      <w:tr w:rsidR="003C6381" w:rsidRPr="00C266AB" w:rsidTr="005E7BB4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3C6381" w:rsidRPr="00C266AB" w:rsidRDefault="003C6381" w:rsidP="005E7BB4">
            <w:pPr>
              <w:jc w:val="center"/>
              <w:rPr>
                <w:rFonts w:ascii="Verdana" w:hAnsi="Verdana"/>
                <w:color w:val="FF0000"/>
              </w:rPr>
            </w:pPr>
            <w:r w:rsidRPr="00C266AB">
              <w:rPr>
                <w:rFonts w:ascii="Verdana" w:hAnsi="Verdana"/>
                <w:color w:val="FF0000"/>
              </w:rPr>
              <w:t>Массовая</w:t>
            </w:r>
          </w:p>
        </w:tc>
        <w:tc>
          <w:tcPr>
            <w:tcW w:w="0" w:type="auto"/>
            <w:shd w:val="clear" w:color="auto" w:fill="FFFFFF"/>
          </w:tcPr>
          <w:p w:rsidR="003C6381" w:rsidRPr="00C266AB" w:rsidRDefault="003C6381" w:rsidP="005E7BB4">
            <w:pPr>
              <w:jc w:val="center"/>
              <w:rPr>
                <w:rFonts w:ascii="Verdana" w:hAnsi="Verdana"/>
                <w:color w:val="FF0000"/>
              </w:rPr>
            </w:pPr>
            <w:r w:rsidRPr="00C266AB">
              <w:rPr>
                <w:rFonts w:ascii="Verdana" w:hAnsi="Verdana"/>
                <w:color w:val="FF0000"/>
              </w:rPr>
              <w:t>Групповая</w:t>
            </w:r>
          </w:p>
        </w:tc>
        <w:tc>
          <w:tcPr>
            <w:tcW w:w="0" w:type="auto"/>
            <w:shd w:val="clear" w:color="auto" w:fill="FFFFFF"/>
          </w:tcPr>
          <w:p w:rsidR="003C6381" w:rsidRPr="00C266AB" w:rsidRDefault="003C6381" w:rsidP="005E7BB4">
            <w:pPr>
              <w:jc w:val="center"/>
              <w:rPr>
                <w:rFonts w:ascii="Verdana" w:hAnsi="Verdana"/>
                <w:color w:val="FF0000"/>
              </w:rPr>
            </w:pPr>
            <w:r w:rsidRPr="00C266AB">
              <w:rPr>
                <w:rFonts w:ascii="Verdana" w:hAnsi="Verdana"/>
                <w:color w:val="FF0000"/>
              </w:rPr>
              <w:t>Индивидуальная</w:t>
            </w:r>
          </w:p>
        </w:tc>
      </w:tr>
      <w:tr w:rsidR="003C6381" w:rsidRPr="00C266AB" w:rsidTr="005E7BB4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3C6381" w:rsidRPr="00C266AB" w:rsidRDefault="003C6381" w:rsidP="005E7BB4">
            <w:pPr>
              <w:rPr>
                <w:color w:val="000000"/>
              </w:rPr>
            </w:pPr>
            <w:r w:rsidRPr="00C266AB">
              <w:rPr>
                <w:color w:val="000000"/>
              </w:rPr>
              <w:t>Ис</w:t>
            </w:r>
            <w:r>
              <w:rPr>
                <w:color w:val="000000"/>
              </w:rPr>
              <w:t>торические вечера</w:t>
            </w:r>
            <w:r>
              <w:rPr>
                <w:color w:val="000000"/>
              </w:rPr>
              <w:br/>
              <w:t>Беседы</w:t>
            </w:r>
            <w:r w:rsidRPr="00C266AB">
              <w:rPr>
                <w:color w:val="000000"/>
              </w:rPr>
              <w:br/>
              <w:t>Экскурсии</w:t>
            </w:r>
            <w:r w:rsidRPr="00C266AB">
              <w:rPr>
                <w:color w:val="000000"/>
              </w:rPr>
              <w:br/>
              <w:t>Викторины</w:t>
            </w:r>
            <w:r w:rsidRPr="00C266AB">
              <w:rPr>
                <w:color w:val="000000"/>
              </w:rPr>
              <w:br/>
            </w:r>
            <w:r>
              <w:rPr>
                <w:color w:val="000000"/>
              </w:rPr>
              <w:t>Конкурсы</w:t>
            </w:r>
            <w:r>
              <w:rPr>
                <w:color w:val="000000"/>
              </w:rPr>
              <w:br/>
              <w:t>Олимпиады</w:t>
            </w:r>
            <w:r>
              <w:rPr>
                <w:color w:val="000000"/>
              </w:rPr>
              <w:br/>
              <w:t>Конференции</w:t>
            </w:r>
            <w:r>
              <w:rPr>
                <w:color w:val="000000"/>
              </w:rPr>
              <w:br/>
              <w:t>П</w:t>
            </w:r>
            <w:r w:rsidRPr="00C266AB">
              <w:rPr>
                <w:color w:val="000000"/>
              </w:rPr>
              <w:t>росмотр фильмов</w:t>
            </w:r>
            <w:r w:rsidRPr="00C266AB">
              <w:rPr>
                <w:color w:val="000000"/>
              </w:rPr>
              <w:br/>
              <w:t>'Неделя истории в школе'</w:t>
            </w:r>
          </w:p>
        </w:tc>
        <w:tc>
          <w:tcPr>
            <w:tcW w:w="0" w:type="auto"/>
            <w:shd w:val="clear" w:color="auto" w:fill="FFFFFF"/>
          </w:tcPr>
          <w:p w:rsidR="003C6381" w:rsidRPr="00C266AB" w:rsidRDefault="003C6381" w:rsidP="005E7BB4">
            <w:pPr>
              <w:rPr>
                <w:color w:val="000000"/>
              </w:rPr>
            </w:pPr>
            <w:r>
              <w:rPr>
                <w:color w:val="000000"/>
              </w:rPr>
              <w:t>Исторический кружок</w:t>
            </w:r>
            <w:r w:rsidRPr="00C266AB">
              <w:rPr>
                <w:color w:val="000000"/>
              </w:rPr>
              <w:br/>
              <w:t>Выпуск газет</w:t>
            </w:r>
            <w:r w:rsidRPr="00C266AB">
              <w:rPr>
                <w:color w:val="000000"/>
              </w:rPr>
              <w:br/>
              <w:t>Лектории</w:t>
            </w:r>
            <w:r w:rsidRPr="00C266AB">
              <w:rPr>
                <w:color w:val="000000"/>
              </w:rPr>
              <w:br/>
              <w:t>Факультативы</w:t>
            </w:r>
          </w:p>
        </w:tc>
        <w:tc>
          <w:tcPr>
            <w:tcW w:w="0" w:type="auto"/>
            <w:shd w:val="clear" w:color="auto" w:fill="FFFFFF"/>
          </w:tcPr>
          <w:p w:rsidR="003C6381" w:rsidRPr="00C266AB" w:rsidRDefault="003C6381" w:rsidP="005E7BB4">
            <w:pPr>
              <w:rPr>
                <w:color w:val="000000"/>
              </w:rPr>
            </w:pPr>
            <w:r w:rsidRPr="00C266AB">
              <w:rPr>
                <w:color w:val="000000"/>
              </w:rPr>
              <w:t>Чтение исторической литературы</w:t>
            </w:r>
            <w:r w:rsidRPr="00C266AB">
              <w:rPr>
                <w:color w:val="000000"/>
              </w:rPr>
              <w:br/>
              <w:t>Посещение архива</w:t>
            </w:r>
            <w:r w:rsidRPr="00C266AB">
              <w:rPr>
                <w:color w:val="000000"/>
              </w:rPr>
              <w:br/>
              <w:t xml:space="preserve">Работа в </w:t>
            </w:r>
            <w:r>
              <w:rPr>
                <w:color w:val="000000"/>
              </w:rPr>
              <w:t xml:space="preserve">библиотеке, </w:t>
            </w:r>
            <w:r w:rsidRPr="00C266AB">
              <w:rPr>
                <w:color w:val="000000"/>
              </w:rPr>
              <w:t>музее</w:t>
            </w:r>
            <w:r w:rsidRPr="00C266AB">
              <w:rPr>
                <w:color w:val="000000"/>
              </w:rPr>
              <w:br/>
              <w:t>Написание рефератов</w:t>
            </w:r>
            <w:r w:rsidRPr="00C266AB">
              <w:rPr>
                <w:color w:val="000000"/>
              </w:rPr>
              <w:br/>
              <w:t>Выполнение творческих заданий</w:t>
            </w:r>
            <w:r>
              <w:rPr>
                <w:color w:val="000000"/>
              </w:rPr>
              <w:t>, проектов</w:t>
            </w:r>
          </w:p>
        </w:tc>
      </w:tr>
    </w:tbl>
    <w:p w:rsidR="003C6381" w:rsidRDefault="003C6381" w:rsidP="003C6381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7645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81" w:rsidRDefault="003C6381" w:rsidP="003C6381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352B93" w:rsidRDefault="00352B93"/>
    <w:sectPr w:rsidR="0035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E86"/>
    <w:multiLevelType w:val="hybridMultilevel"/>
    <w:tmpl w:val="29D8B362"/>
    <w:lvl w:ilvl="0" w:tplc="BF84DA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6381"/>
    <w:rsid w:val="00352B93"/>
    <w:rsid w:val="003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381"/>
    <w:pPr>
      <w:spacing w:before="150" w:after="150"/>
      <w:jc w:val="both"/>
    </w:pPr>
  </w:style>
  <w:style w:type="paragraph" w:customStyle="1" w:styleId="title1">
    <w:name w:val="title1"/>
    <w:basedOn w:val="a"/>
    <w:rsid w:val="003C6381"/>
    <w:pPr>
      <w:spacing w:before="150" w:after="150"/>
      <w:jc w:val="center"/>
    </w:pPr>
    <w:rPr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3C6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2015-04-15T15:16:00Z</dcterms:created>
  <dcterms:modified xsi:type="dcterms:W3CDTF">2015-04-15T15:16:00Z</dcterms:modified>
</cp:coreProperties>
</file>