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E" w:rsidRDefault="00934C2E" w:rsidP="00934C2E">
      <w:pPr>
        <w:jc w:val="center"/>
        <w:rPr>
          <w:spacing w:val="0"/>
          <w:sz w:val="24"/>
          <w:szCs w:val="24"/>
        </w:rPr>
      </w:pPr>
      <w:bookmarkStart w:id="0" w:name="_GoBack"/>
      <w:bookmarkEnd w:id="0"/>
      <w:r>
        <w:rPr>
          <w:b/>
          <w:bCs/>
          <w:spacing w:val="0"/>
          <w:sz w:val="24"/>
          <w:szCs w:val="24"/>
        </w:rPr>
        <w:t>Визитка</w:t>
      </w:r>
    </w:p>
    <w:p w:rsidR="00934C2E" w:rsidRDefault="00934C2E" w:rsidP="00934C2E">
      <w:pPr>
        <w:rPr>
          <w:spacing w:val="0"/>
          <w:sz w:val="24"/>
          <w:szCs w:val="24"/>
        </w:rPr>
      </w:pPr>
    </w:p>
    <w:tbl>
      <w:tblPr>
        <w:tblpPr w:leftFromText="45" w:rightFromText="45" w:vertAnchor="text" w:tblpX="-1059"/>
        <w:tblW w:w="11132" w:type="dxa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32"/>
      </w:tblGrid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00"/>
            <w:vAlign w:val="center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sz w:val="24"/>
                <w:szCs w:val="24"/>
              </w:rPr>
              <w:t>Описание проекта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spacing w:before="100" w:beforeAutospacing="1" w:after="100" w:afterAutospacing="1"/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Название проекта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br/>
            </w:r>
            <w:r>
              <w:rPr>
                <w:i/>
                <w:iCs/>
                <w:spacing w:val="0"/>
                <w:sz w:val="24"/>
                <w:szCs w:val="24"/>
              </w:rPr>
              <w:t>Описательное или творческое название проекта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rHeight w:val="625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9B624C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«Язык в звуке, звук в языке»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Pr="00934C2E" w:rsidRDefault="00934C2E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Краткая аннотация проекта</w:t>
            </w:r>
          </w:p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i/>
                <w:iCs/>
                <w:spacing w:val="0"/>
                <w:sz w:val="24"/>
                <w:szCs w:val="24"/>
              </w:rPr>
              <w:t xml:space="preserve">На развитие каких </w:t>
            </w:r>
            <w:proofErr w:type="spellStart"/>
            <w:r>
              <w:rPr>
                <w:i/>
                <w:iCs/>
                <w:spacing w:val="0"/>
                <w:sz w:val="24"/>
                <w:szCs w:val="24"/>
              </w:rPr>
              <w:t>метапредметных</w:t>
            </w:r>
            <w:proofErr w:type="spellEnd"/>
            <w:r>
              <w:rPr>
                <w:i/>
                <w:iCs/>
                <w:spacing w:val="0"/>
                <w:sz w:val="24"/>
                <w:szCs w:val="24"/>
              </w:rPr>
              <w:t xml:space="preserve"> компетенций, умений высокого уровня направлен проект, через что эти компетенции (умения) будут развиваться при работе над данным проектом.</w:t>
            </w:r>
          </w:p>
        </w:tc>
      </w:tr>
      <w:tr w:rsidR="00934C2E" w:rsidTr="00934C2E">
        <w:trPr>
          <w:trHeight w:val="1574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Pr="00812032" w:rsidRDefault="00812032" w:rsidP="00A719DB">
            <w:pPr>
              <w:jc w:val="both"/>
              <w:rPr>
                <w:spacing w:val="0"/>
                <w:sz w:val="24"/>
                <w:szCs w:val="24"/>
              </w:rPr>
            </w:pPr>
            <w:proofErr w:type="gramStart"/>
            <w:r>
              <w:rPr>
                <w:spacing w:val="0"/>
                <w:sz w:val="24"/>
                <w:szCs w:val="24"/>
              </w:rPr>
              <w:t xml:space="preserve">Работая над проектом, учащиеся будут иметь возможность развивать </w:t>
            </w:r>
            <w:r w:rsidRPr="00812032">
              <w:rPr>
                <w:b/>
                <w:spacing w:val="0"/>
                <w:sz w:val="24"/>
                <w:szCs w:val="24"/>
              </w:rPr>
              <w:t>УУД:</w:t>
            </w:r>
            <w:r>
              <w:rPr>
                <w:spacing w:val="0"/>
                <w:sz w:val="24"/>
                <w:szCs w:val="24"/>
              </w:rPr>
              <w:t xml:space="preserve"> личностные (нравственно-этическую ориентацию),  регулятивные  (целеполагание, коррекция, </w:t>
            </w:r>
            <w:proofErr w:type="spellStart"/>
            <w:r>
              <w:rPr>
                <w:spacing w:val="0"/>
                <w:sz w:val="24"/>
                <w:szCs w:val="24"/>
              </w:rPr>
              <w:t>саморегуляция</w:t>
            </w:r>
            <w:proofErr w:type="spellEnd"/>
            <w:r>
              <w:rPr>
                <w:spacing w:val="0"/>
                <w:sz w:val="24"/>
                <w:szCs w:val="24"/>
              </w:rPr>
              <w:t>), познавательные (поиск информации, структурирование, осознанное и произвольное построение речевого высказывания, рефлексия, постановка и формулирование проблемы, построение логической цепи, коммуникативные (планирование сотрудничества.</w:t>
            </w:r>
            <w:proofErr w:type="gramEnd"/>
            <w:r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0"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pacing w:val="0"/>
                <w:sz w:val="24"/>
                <w:szCs w:val="24"/>
              </w:rPr>
              <w:t xml:space="preserve">: </w:t>
            </w:r>
            <w:proofErr w:type="gramStart"/>
            <w:r>
              <w:rPr>
                <w:spacing w:val="0"/>
                <w:sz w:val="24"/>
                <w:szCs w:val="24"/>
              </w:rPr>
              <w:t>когнитивные</w:t>
            </w:r>
            <w:proofErr w:type="gramEnd"/>
            <w:r>
              <w:rPr>
                <w:spacing w:val="0"/>
                <w:sz w:val="24"/>
                <w:szCs w:val="24"/>
              </w:rPr>
              <w:t>, социально-</w:t>
            </w:r>
            <w:proofErr w:type="spellStart"/>
            <w:r>
              <w:rPr>
                <w:spacing w:val="0"/>
                <w:sz w:val="24"/>
                <w:szCs w:val="24"/>
              </w:rPr>
              <w:t>мировозренческие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0"/>
                <w:sz w:val="24"/>
                <w:szCs w:val="24"/>
              </w:rPr>
              <w:t>культуроведческие</w:t>
            </w:r>
            <w:proofErr w:type="spellEnd"/>
            <w:r>
              <w:rPr>
                <w:spacing w:val="0"/>
                <w:sz w:val="24"/>
                <w:szCs w:val="24"/>
              </w:rPr>
              <w:t>, комп. в решении проблем, аксиологические и коммуникативные. Качества человека 21 века</w:t>
            </w:r>
            <w:r w:rsidR="00A719DB">
              <w:rPr>
                <w:spacing w:val="0"/>
                <w:sz w:val="24"/>
                <w:szCs w:val="24"/>
              </w:rPr>
              <w:t>: креативность и любознательность, критическое и системное мышление, направленность на саморазвитие.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Предмет(ы)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i/>
                <w:iCs/>
                <w:spacing w:val="0"/>
                <w:sz w:val="24"/>
                <w:szCs w:val="24"/>
              </w:rPr>
              <w:t xml:space="preserve">Предметы, основные понятия и концепции которых рассматриваются в рамках учебного проекта 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rHeight w:val="844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A719DB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Музыка, ИЗО, литература, история.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Классы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i/>
                <w:iCs/>
                <w:spacing w:val="0"/>
                <w:sz w:val="24"/>
                <w:szCs w:val="24"/>
              </w:rPr>
              <w:t>Для учеников каких классов предназначен этот проект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6D722E">
            <w:pPr>
              <w:spacing w:after="24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7-8 классы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Приблизительная продолжительность проекта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0"/>
                <w:sz w:val="24"/>
                <w:szCs w:val="24"/>
              </w:rPr>
              <w:t>Например, 8 уроков, 6 недель и т.д.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6D722E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16 недель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00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sz w:val="24"/>
                <w:szCs w:val="24"/>
              </w:rPr>
              <w:t>Основания проекта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rHeight w:val="1062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Дидактические цели / Ожидаемые результаты обучения</w:t>
            </w:r>
          </w:p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i/>
                <w:iCs/>
                <w:spacing w:val="0"/>
                <w:sz w:val="24"/>
                <w:szCs w:val="24"/>
              </w:rPr>
              <w:t>Перечислите список учебных целей, степень достижения которых будут оцениваться после завершения проекта, в терминах деятельности учащихся. Это должны быть конкретные и проверяемые пункты. Начните заполнение этого раздела с фразы «После завершения проекта учащиеся смогут</w:t>
            </w:r>
            <w:proofErr w:type="gramStart"/>
            <w:r>
              <w:rPr>
                <w:i/>
                <w:iCs/>
                <w:spacing w:val="0"/>
                <w:sz w:val="24"/>
                <w:szCs w:val="24"/>
              </w:rPr>
              <w:t>:…»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34C2E" w:rsidTr="00934C2E">
        <w:trPr>
          <w:trHeight w:val="2442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707CB1" w:rsidP="00354FFD">
            <w:pPr>
              <w:jc w:val="both"/>
              <w:rPr>
                <w:iCs/>
                <w:spacing w:val="0"/>
                <w:sz w:val="24"/>
                <w:szCs w:val="24"/>
              </w:rPr>
            </w:pPr>
            <w:r w:rsidRPr="00B00154">
              <w:rPr>
                <w:b/>
                <w:iCs/>
                <w:spacing w:val="0"/>
                <w:sz w:val="24"/>
                <w:szCs w:val="24"/>
              </w:rPr>
              <w:t>В пр</w:t>
            </w:r>
            <w:r w:rsidR="00B00154" w:rsidRPr="00B00154">
              <w:rPr>
                <w:b/>
                <w:iCs/>
                <w:spacing w:val="0"/>
                <w:sz w:val="24"/>
                <w:szCs w:val="24"/>
              </w:rPr>
              <w:t>о</w:t>
            </w:r>
            <w:r w:rsidRPr="00B00154">
              <w:rPr>
                <w:b/>
                <w:iCs/>
                <w:spacing w:val="0"/>
                <w:sz w:val="24"/>
                <w:szCs w:val="24"/>
              </w:rPr>
              <w:t>цессе проектной деятельности</w:t>
            </w:r>
            <w:r w:rsidR="00354FFD" w:rsidRPr="00B00154">
              <w:rPr>
                <w:b/>
                <w:iCs/>
                <w:spacing w:val="0"/>
                <w:sz w:val="24"/>
                <w:szCs w:val="24"/>
              </w:rPr>
              <w:t xml:space="preserve"> учащиеся смогут</w:t>
            </w:r>
            <w:r w:rsidR="00354FFD">
              <w:rPr>
                <w:iCs/>
                <w:spacing w:val="0"/>
                <w:sz w:val="24"/>
                <w:szCs w:val="24"/>
              </w:rPr>
              <w:t xml:space="preserve"> научиться работать в группах, понимать другого, генерировать идеи, применять их и обмениваться ими с другими, развить мышление, понимать взаимосвязи в сложных системах, перемещать информацию из одной области знаний в другую.</w:t>
            </w:r>
          </w:p>
          <w:p w:rsidR="0005796A" w:rsidRPr="0005796A" w:rsidRDefault="00707CB1" w:rsidP="00354FFD">
            <w:pPr>
              <w:jc w:val="both"/>
              <w:rPr>
                <w:iCs/>
                <w:spacing w:val="0"/>
                <w:sz w:val="24"/>
                <w:szCs w:val="24"/>
              </w:rPr>
            </w:pPr>
            <w:r w:rsidRPr="00B00154">
              <w:rPr>
                <w:b/>
                <w:iCs/>
                <w:spacing w:val="0"/>
                <w:sz w:val="24"/>
                <w:szCs w:val="24"/>
              </w:rPr>
              <w:t>После завершения проекта учащиеся смогут</w:t>
            </w:r>
            <w:r>
              <w:rPr>
                <w:iCs/>
                <w:spacing w:val="0"/>
                <w:sz w:val="24"/>
                <w:szCs w:val="24"/>
              </w:rPr>
              <w:t xml:space="preserve"> находить, анализировать и обрабатывать информацию, создавать информацию в разных формах, уметь работать в команде, взаимодействовать с другими, уметь сопереживать</w:t>
            </w:r>
            <w:r w:rsidR="00B00154">
              <w:rPr>
                <w:iCs/>
                <w:spacing w:val="0"/>
                <w:sz w:val="24"/>
                <w:szCs w:val="24"/>
              </w:rPr>
              <w:t>, уважать различные мнения, уметь действовать в интересах большого сообщества, демонстрировать этичное поведение.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Вопросы, направляющие процесс обучения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lastRenderedPageBreak/>
              <w:t>Основополагающий вопрос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rHeight w:val="542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B00154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 чём поёт колокол?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Проблемные вопросы</w:t>
            </w:r>
          </w:p>
        </w:tc>
      </w:tr>
      <w:tr w:rsidR="00934C2E" w:rsidTr="00934C2E">
        <w:trPr>
          <w:trHeight w:val="984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Pr="00B00154" w:rsidRDefault="00B00154" w:rsidP="0005796A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голос колокола называют голосом совести?</w:t>
            </w:r>
          </w:p>
          <w:p w:rsidR="00B00154" w:rsidRDefault="00B00154" w:rsidP="0005796A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чём сила колокольного звона?</w:t>
            </w:r>
          </w:p>
          <w:p w:rsidR="00B00154" w:rsidRPr="00B00154" w:rsidRDefault="00B00154" w:rsidP="0005796A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Единство и различия в культурах.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Учебные вопросы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rHeight w:val="978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Pr="0005796A" w:rsidRDefault="0005796A" w:rsidP="000579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обязательным атрибутом православного храма является колокол?</w:t>
            </w:r>
          </w:p>
          <w:p w:rsidR="0005796A" w:rsidRDefault="0005796A" w:rsidP="000579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во время Великой Октябрьской революции с церкви в первую очередь сбрасывали колокола?</w:t>
            </w:r>
          </w:p>
          <w:p w:rsidR="0005796A" w:rsidRDefault="0005796A" w:rsidP="000579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Откуда родом колокол?</w:t>
            </w:r>
          </w:p>
          <w:p w:rsidR="0005796A" w:rsidRDefault="0005796A" w:rsidP="000579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колокол имеет определённую форму?</w:t>
            </w:r>
          </w:p>
          <w:p w:rsidR="0005796A" w:rsidRDefault="0005796A" w:rsidP="000579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Чем отличается благовест от набата?</w:t>
            </w:r>
          </w:p>
          <w:p w:rsidR="0005796A" w:rsidRDefault="0005796A" w:rsidP="000579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Оказывает ли колокольный звон влияние на здоровье человека?</w:t>
            </w:r>
          </w:p>
          <w:p w:rsidR="0005796A" w:rsidRDefault="0005796A" w:rsidP="000579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каких ещё культурах звучит колокольный звон?</w:t>
            </w:r>
          </w:p>
          <w:p w:rsidR="0005796A" w:rsidRPr="0005796A" w:rsidRDefault="0005796A" w:rsidP="000579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 колоколов в современном мире.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00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sz w:val="24"/>
                <w:szCs w:val="24"/>
              </w:rPr>
              <w:t>План оценивания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График оценивания 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729"/>
              <w:gridCol w:w="4464"/>
              <w:gridCol w:w="3779"/>
            </w:tblGrid>
            <w:tr w:rsidR="00934C2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CC5" w:rsidRDefault="00934C2E">
                  <w:pPr>
                    <w:framePr w:hSpace="45" w:wrap="around" w:vAnchor="text" w:hAnchor="text" w:x="-1059"/>
                    <w:jc w:val="both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0"/>
                      <w:sz w:val="24"/>
                      <w:szCs w:val="24"/>
                    </w:rPr>
                    <w:t>До работы над проектом</w:t>
                  </w:r>
                  <w:r>
                    <w:rPr>
                      <w:spacing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0"/>
                      <w:sz w:val="24"/>
                      <w:szCs w:val="24"/>
                    </w:rPr>
                    <w:br/>
                    <w:t>Отметьте методы оценивания, направленные на оценку исходных знаний ученика, навыков, позиций и заблуждений</w:t>
                  </w:r>
                </w:p>
                <w:p w:rsidR="00FF2CC5" w:rsidRDefault="00FF2CC5">
                  <w:pPr>
                    <w:framePr w:hSpace="45" w:wrap="around" w:vAnchor="text" w:hAnchor="text" w:x="-1059"/>
                    <w:jc w:val="both"/>
                    <w:rPr>
                      <w:spacing w:val="0"/>
                      <w:sz w:val="24"/>
                      <w:szCs w:val="24"/>
                    </w:rPr>
                  </w:pPr>
                </w:p>
                <w:p w:rsidR="00934C2E" w:rsidRDefault="00934C2E">
                  <w:pPr>
                    <w:framePr w:hSpace="45" w:wrap="around" w:vAnchor="text" w:hAnchor="text" w:x="-1059"/>
                    <w:jc w:val="both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C2E" w:rsidRDefault="00934C2E">
                  <w:pPr>
                    <w:framePr w:hSpace="45" w:wrap="around" w:vAnchor="text" w:hAnchor="text" w:x="-1059"/>
                    <w:jc w:val="both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0"/>
                      <w:sz w:val="24"/>
                      <w:szCs w:val="24"/>
                    </w:rPr>
                    <w:t xml:space="preserve">Ученики работают над проектами и выполняют задания </w:t>
                  </w:r>
                  <w:r>
                    <w:rPr>
                      <w:spacing w:val="0"/>
                      <w:sz w:val="24"/>
                      <w:szCs w:val="24"/>
                    </w:rPr>
                    <w:br/>
                    <w:t xml:space="preserve">Отметьте методы оценивания, направленные на выявление потребностей учащихся, осуществляющие мониторинг за их прогрессом, проверяющие их понимание и поощряющие </w:t>
                  </w:r>
                  <w:proofErr w:type="spellStart"/>
                  <w:r>
                    <w:rPr>
                      <w:spacing w:val="0"/>
                      <w:sz w:val="24"/>
                      <w:szCs w:val="24"/>
                    </w:rPr>
                    <w:t>метапознание</w:t>
                  </w:r>
                  <w:proofErr w:type="spellEnd"/>
                  <w:r>
                    <w:rPr>
                      <w:spacing w:val="0"/>
                      <w:sz w:val="24"/>
                      <w:szCs w:val="24"/>
                    </w:rPr>
                    <w:t xml:space="preserve">, самостоятельную работу и работу в сотрудничестве.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4C2E" w:rsidRDefault="00934C2E">
                  <w:pPr>
                    <w:framePr w:hSpace="45" w:wrap="around" w:vAnchor="text" w:hAnchor="text" w:x="-1059"/>
                    <w:jc w:val="both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0"/>
                      <w:sz w:val="24"/>
                      <w:szCs w:val="24"/>
                    </w:rPr>
                    <w:t>После завершения работы над проектом</w:t>
                  </w:r>
                  <w:r>
                    <w:rPr>
                      <w:spacing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0"/>
                      <w:sz w:val="24"/>
                      <w:szCs w:val="24"/>
                    </w:rPr>
                    <w:br/>
                    <w:t xml:space="preserve">Отметьте методы оценивания, направленные на оценку понимания материала, наличия умений и навыков, поощряющие </w:t>
                  </w:r>
                  <w:proofErr w:type="spellStart"/>
                  <w:r>
                    <w:rPr>
                      <w:spacing w:val="0"/>
                      <w:sz w:val="24"/>
                      <w:szCs w:val="24"/>
                    </w:rPr>
                    <w:t>метапознание</w:t>
                  </w:r>
                  <w:proofErr w:type="spellEnd"/>
                  <w:r>
                    <w:rPr>
                      <w:spacing w:val="0"/>
                      <w:sz w:val="24"/>
                      <w:szCs w:val="24"/>
                    </w:rPr>
                    <w:t xml:space="preserve"> и выявляющие потребности учащихся в отношении дальнейшего обучения. </w:t>
                  </w:r>
                </w:p>
              </w:tc>
            </w:tr>
            <w:tr w:rsidR="00934C2E">
              <w:trPr>
                <w:trHeight w:val="2949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C2E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Стартовая презентация учителя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Фрагменты музыки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Фрагменты фильма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Выход на экскурсию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Выход в музей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Что я знаю?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Что хочу узнать?</w:t>
                  </w:r>
                </w:p>
                <w:p w:rsidR="004B6A3C" w:rsidRP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(У.З.Х.У.)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C2E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Листы самооценки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Листы оценки группы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Журнал учёта подготовки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Критерии хорошего выступления</w:t>
                  </w:r>
                </w:p>
                <w:p w:rsidR="004B6A3C" w:rsidRDefault="004B6A3C" w:rsidP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Критерии хорошей презентации</w:t>
                  </w:r>
                </w:p>
                <w:p w:rsidR="004B6A3C" w:rsidRDefault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  <w:p w:rsidR="004B6A3C" w:rsidRDefault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  <w:p w:rsidR="004B6A3C" w:rsidRDefault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  <w:p w:rsidR="004B6A3C" w:rsidRDefault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  <w:p w:rsidR="004B6A3C" w:rsidRDefault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  <w:p w:rsidR="004B6A3C" w:rsidRDefault="004B6A3C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C2E" w:rsidRDefault="00EB226B" w:rsidP="00EB226B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 xml:space="preserve">Рефлексия в </w:t>
                  </w:r>
                  <w:proofErr w:type="spellStart"/>
                  <w:r>
                    <w:rPr>
                      <w:spacing w:val="0"/>
                      <w:sz w:val="24"/>
                      <w:szCs w:val="24"/>
                    </w:rPr>
                    <w:t>децебелах</w:t>
                  </w:r>
                  <w:proofErr w:type="spellEnd"/>
                </w:p>
                <w:p w:rsidR="00EB226B" w:rsidRDefault="00EB226B" w:rsidP="00EB226B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Критерии оценки работы  групп</w:t>
                  </w:r>
                </w:p>
                <w:p w:rsidR="00EB226B" w:rsidRDefault="00EB226B" w:rsidP="00EB226B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Критерии оценки презентации</w:t>
                  </w:r>
                </w:p>
                <w:p w:rsidR="00EB226B" w:rsidRDefault="00EB226B" w:rsidP="00EB226B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Критерии оценки хорошего выступления</w:t>
                  </w:r>
                </w:p>
                <w:p w:rsidR="00EB226B" w:rsidRDefault="00EB226B" w:rsidP="00EB226B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У.З.Х.У. (что узнал?) -- рефлексия</w:t>
                  </w:r>
                </w:p>
                <w:p w:rsidR="00EB226B" w:rsidRDefault="00EB226B" w:rsidP="00EB226B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  <w:p w:rsidR="00EB226B" w:rsidRDefault="00EB226B" w:rsidP="00EB226B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  <w:p w:rsidR="00EB226B" w:rsidRDefault="00EB226B" w:rsidP="00EB226B">
                  <w:pPr>
                    <w:framePr w:hSpace="45" w:wrap="around" w:vAnchor="text" w:hAnchor="text" w:x="-1059"/>
                    <w:rPr>
                      <w:spacing w:val="0"/>
                      <w:sz w:val="24"/>
                      <w:szCs w:val="24"/>
                    </w:rPr>
                  </w:pPr>
                </w:p>
                <w:p w:rsidR="00EB226B" w:rsidRDefault="00EB226B">
                  <w:pPr>
                    <w:framePr w:hSpace="45" w:wrap="around" w:vAnchor="text" w:hAnchor="text" w:x="-1059"/>
                    <w:spacing w:after="240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934C2E" w:rsidRDefault="00934C2E">
            <w:pPr>
              <w:rPr>
                <w:spacing w:val="0"/>
                <w:sz w:val="24"/>
                <w:szCs w:val="24"/>
              </w:rPr>
            </w:pP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Формирующее оценивание</w:t>
            </w:r>
          </w:p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i/>
                <w:iCs/>
                <w:spacing w:val="0"/>
                <w:sz w:val="24"/>
                <w:szCs w:val="24"/>
              </w:rPr>
              <w:t>Каким образом, на каком этапе, через использование каких методик и инструментов в проекте будет организовано формирующее оценивание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rHeight w:val="2228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00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sz w:val="24"/>
                <w:szCs w:val="24"/>
              </w:rPr>
              <w:t xml:space="preserve">Материалы и ресурсы, необходимые для выполнения проекта </w:t>
            </w: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Печатные материалы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br/>
            </w:r>
            <w:r>
              <w:rPr>
                <w:i/>
                <w:iCs/>
                <w:spacing w:val="0"/>
                <w:sz w:val="24"/>
                <w:szCs w:val="24"/>
              </w:rPr>
              <w:t>Словари, руководства, справочные материалы и т.д</w:t>
            </w:r>
            <w:r>
              <w:rPr>
                <w:spacing w:val="0"/>
                <w:sz w:val="24"/>
                <w:szCs w:val="24"/>
              </w:rPr>
              <w:t xml:space="preserve">. </w:t>
            </w:r>
          </w:p>
        </w:tc>
      </w:tr>
      <w:tr w:rsidR="00934C2E" w:rsidTr="00934C2E">
        <w:trPr>
          <w:trHeight w:val="1137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Интернет-ресурсы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br/>
            </w:r>
            <w:r>
              <w:rPr>
                <w:i/>
                <w:iCs/>
                <w:spacing w:val="0"/>
                <w:sz w:val="24"/>
                <w:szCs w:val="24"/>
              </w:rPr>
              <w:t>Ссылки (</w:t>
            </w:r>
            <w:proofErr w:type="spellStart"/>
            <w:r>
              <w:rPr>
                <w:i/>
                <w:iCs/>
                <w:spacing w:val="0"/>
                <w:sz w:val="24"/>
                <w:szCs w:val="24"/>
              </w:rPr>
              <w:t>URLs</w:t>
            </w:r>
            <w:proofErr w:type="spellEnd"/>
            <w:r>
              <w:rPr>
                <w:i/>
                <w:iCs/>
                <w:spacing w:val="0"/>
                <w:sz w:val="24"/>
                <w:szCs w:val="24"/>
              </w:rPr>
              <w:t>) на нужные для проекта ресурсы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rHeight w:val="845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</w:p>
        </w:tc>
      </w:tr>
      <w:tr w:rsidR="00934C2E" w:rsidTr="00934C2E">
        <w:trPr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Другие ресурсы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934C2E" w:rsidRDefault="00934C2E">
            <w:pPr>
              <w:rPr>
                <w:spacing w:val="0"/>
                <w:sz w:val="24"/>
                <w:szCs w:val="24"/>
              </w:rPr>
            </w:pPr>
            <w:r>
              <w:rPr>
                <w:i/>
                <w:iCs/>
                <w:spacing w:val="0"/>
                <w:sz w:val="24"/>
                <w:szCs w:val="24"/>
              </w:rPr>
              <w:t>Кого нужно пригласить и что нужно организовать для успешного проведения учебного проекта в учебном процессе (экскурсии, эксперименты, гости, наставники, другие ученики/классы, эксперты, родители и т.д.)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934C2E" w:rsidTr="00934C2E">
        <w:trPr>
          <w:trHeight w:val="1425"/>
          <w:tblCellSpacing w:w="0" w:type="dxa"/>
        </w:trPr>
        <w:tc>
          <w:tcPr>
            <w:tcW w:w="111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934C2E" w:rsidRDefault="00934C2E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934C2E" w:rsidRDefault="00934C2E" w:rsidP="00934C2E"/>
    <w:p w:rsidR="00F43DCB" w:rsidRPr="00815B3C" w:rsidRDefault="00F43DCB"/>
    <w:sectPr w:rsidR="00F43DCB" w:rsidRPr="00815B3C" w:rsidSect="00F4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126"/>
    <w:multiLevelType w:val="hybridMultilevel"/>
    <w:tmpl w:val="CDFCD940"/>
    <w:lvl w:ilvl="0" w:tplc="F586AD3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18FC2E8E"/>
    <w:multiLevelType w:val="hybridMultilevel"/>
    <w:tmpl w:val="00B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2C4B"/>
    <w:multiLevelType w:val="hybridMultilevel"/>
    <w:tmpl w:val="369A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B3C"/>
    <w:rsid w:val="0005796A"/>
    <w:rsid w:val="000E1A68"/>
    <w:rsid w:val="001456CF"/>
    <w:rsid w:val="00187E26"/>
    <w:rsid w:val="00202602"/>
    <w:rsid w:val="00230E84"/>
    <w:rsid w:val="00354FFD"/>
    <w:rsid w:val="003B429B"/>
    <w:rsid w:val="004453ED"/>
    <w:rsid w:val="004B6A3C"/>
    <w:rsid w:val="006D722E"/>
    <w:rsid w:val="00707CB1"/>
    <w:rsid w:val="00742003"/>
    <w:rsid w:val="00800435"/>
    <w:rsid w:val="00812032"/>
    <w:rsid w:val="00815B3C"/>
    <w:rsid w:val="00902873"/>
    <w:rsid w:val="00934C2E"/>
    <w:rsid w:val="009B624C"/>
    <w:rsid w:val="00A719DB"/>
    <w:rsid w:val="00B00154"/>
    <w:rsid w:val="00BC1086"/>
    <w:rsid w:val="00D21D9B"/>
    <w:rsid w:val="00E430EF"/>
    <w:rsid w:val="00EB226B"/>
    <w:rsid w:val="00F43DCB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E"/>
    <w:pPr>
      <w:spacing w:after="0" w:line="240" w:lineRule="auto"/>
    </w:pPr>
    <w:rPr>
      <w:rFonts w:ascii="Times New Roman" w:eastAsia="Times New Roman" w:hAnsi="Times New Roman" w:cs="Times New Roman"/>
      <w:spacing w:val="-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30E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8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8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8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8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pacing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8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0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0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0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30E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30E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30E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30E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0E8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pacing w:val="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30E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30E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0E8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30E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0E84"/>
    <w:rPr>
      <w:b/>
      <w:bCs/>
    </w:rPr>
  </w:style>
  <w:style w:type="character" w:styleId="a9">
    <w:name w:val="Emphasis"/>
    <w:basedOn w:val="a0"/>
    <w:uiPriority w:val="20"/>
    <w:qFormat/>
    <w:rsid w:val="00230E84"/>
    <w:rPr>
      <w:i/>
      <w:iCs/>
    </w:rPr>
  </w:style>
  <w:style w:type="paragraph" w:styleId="aa">
    <w:name w:val="No Spacing"/>
    <w:uiPriority w:val="1"/>
    <w:qFormat/>
    <w:rsid w:val="00230E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0E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30E8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pacing w:val="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30E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30E8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30E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30E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30E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30E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30E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30E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0E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ПАС</cp:lastModifiedBy>
  <cp:revision>19</cp:revision>
  <dcterms:created xsi:type="dcterms:W3CDTF">2013-10-28T19:02:00Z</dcterms:created>
  <dcterms:modified xsi:type="dcterms:W3CDTF">2013-12-15T15:34:00Z</dcterms:modified>
</cp:coreProperties>
</file>