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1A" w:rsidRDefault="009B7B1A"/>
    <w:p w:rsidR="00876B9C" w:rsidRDefault="00876B9C"/>
    <w:p w:rsidR="00876B9C" w:rsidRPr="00206031" w:rsidRDefault="00876B9C" w:rsidP="00206031">
      <w:pPr>
        <w:jc w:val="center"/>
        <w:rPr>
          <w:b/>
          <w:sz w:val="36"/>
          <w:szCs w:val="36"/>
        </w:rPr>
      </w:pPr>
      <w:r w:rsidRPr="00206031">
        <w:rPr>
          <w:b/>
          <w:sz w:val="36"/>
          <w:szCs w:val="36"/>
        </w:rPr>
        <w:t>Характеристика речи детей пятого года жизни.</w:t>
      </w:r>
    </w:p>
    <w:p w:rsidR="00C46C8C" w:rsidRDefault="00C46C8C"/>
    <w:p w:rsidR="00C46C8C" w:rsidRDefault="00A35FE8">
      <w:r>
        <w:t xml:space="preserve">   </w:t>
      </w:r>
      <w:r w:rsidR="00586FF9">
        <w:t xml:space="preserve"> </w:t>
      </w:r>
      <w:r>
        <w:t xml:space="preserve">  </w:t>
      </w:r>
      <w:r w:rsidR="00C46C8C">
        <w:t>Главное направление развития  речи на пятом году жизни – это освоение связной монологической речи.</w:t>
      </w:r>
    </w:p>
    <w:p w:rsidR="00A35FE8" w:rsidRDefault="00586FF9" w:rsidP="00A35FE8">
      <w:r>
        <w:t xml:space="preserve">  Происходя</w:t>
      </w:r>
      <w:r w:rsidR="00C46C8C">
        <w:t>т заметные изменения и в освоении способов словообразования, начинается взрыв словотворчества.</w:t>
      </w:r>
      <w:r w:rsidR="00A35FE8">
        <w:t xml:space="preserve"> </w:t>
      </w:r>
    </w:p>
    <w:p w:rsidR="00A35FE8" w:rsidRDefault="00A35FE8" w:rsidP="00A35FE8">
      <w:r>
        <w:t xml:space="preserve">     Активный словарь ребенка обогащается словами, обозначающими качества предметов, производимые с ним действия, дети могут определить назначение пре</w:t>
      </w:r>
      <w:r w:rsidR="00586FF9">
        <w:t xml:space="preserve">дмета, функциональные признаки </w:t>
      </w:r>
      <w:proofErr w:type="gramStart"/>
      <w:r w:rsidR="00586FF9">
        <w:t>(</w:t>
      </w:r>
      <w:r>
        <w:t xml:space="preserve"> </w:t>
      </w:r>
      <w:proofErr w:type="gramEnd"/>
      <w:r>
        <w:t>мяч – это игрушка; в него играют). Дети начинают подбирать слова с противоположным значением, сравнивают предметы и явления</w:t>
      </w:r>
      <w:r w:rsidRPr="00A35FE8">
        <w:t xml:space="preserve"> </w:t>
      </w:r>
      <w:r>
        <w:t>употребляют обобщающие слова</w:t>
      </w:r>
      <w:r>
        <w:t xml:space="preserve"> </w:t>
      </w:r>
      <w:proofErr w:type="gramStart"/>
      <w:r>
        <w:t xml:space="preserve">( </w:t>
      </w:r>
      <w:proofErr w:type="gramEnd"/>
      <w:r>
        <w:t>существительные с собирательным значением).</w:t>
      </w:r>
    </w:p>
    <w:p w:rsidR="00A35FE8" w:rsidRDefault="00A35FE8" w:rsidP="00A35FE8">
      <w:r>
        <w:t xml:space="preserve">     В этом возрасте увеличивается речевая </w:t>
      </w:r>
      <w:r w:rsidR="00BD5B20">
        <w:t>активность ребенка, на пятом году начинается  возраст «почемучек». Запас слов довольно внушителен, дети употребляют слова в самых разнообразных грамматических формах и сочетаниях, выражают свои мысли не только простыми, но и сложными предложениями и вводят в речь  вводные конструкции.</w:t>
      </w:r>
      <w:r w:rsidR="001E6BD6">
        <w:t xml:space="preserve"> Средние дошкольники осваивают умение  строить разные типы  высказывания – описание и повествование.</w:t>
      </w:r>
    </w:p>
    <w:p w:rsidR="001E6BD6" w:rsidRDefault="001E6BD6" w:rsidP="00A35FE8">
      <w:r>
        <w:t xml:space="preserve">     Речь детей становится </w:t>
      </w:r>
      <w:proofErr w:type="gramStart"/>
      <w:r>
        <w:t>более</w:t>
      </w:r>
      <w:r w:rsidR="00B41BA6">
        <w:t xml:space="preserve"> </w:t>
      </w:r>
      <w:r>
        <w:t xml:space="preserve"> связной</w:t>
      </w:r>
      <w:proofErr w:type="gramEnd"/>
      <w:r w:rsidR="00B41BA6">
        <w:t xml:space="preserve"> </w:t>
      </w:r>
      <w:r>
        <w:t xml:space="preserve"> и последовательной; совершенствуется понимание смысловой стороны речи, синтаксическая структура предложений, звуковая сторона речи, т.е. все те умения, которые необходимы ребенку  для развития связной речи.</w:t>
      </w:r>
    </w:p>
    <w:p w:rsidR="007079F1" w:rsidRDefault="001E6BD6" w:rsidP="00A35FE8">
      <w:r>
        <w:t xml:space="preserve">     Вместе с тем в речи детей пятого года жизни встречаются нарушения. Не все дети правильно произносят  шипящие и сонорные звуки (</w:t>
      </w:r>
      <w:proofErr w:type="spellStart"/>
      <w:r>
        <w:t>Р</w:t>
      </w:r>
      <w:proofErr w:type="gramStart"/>
      <w:r>
        <w:t>,Р</w:t>
      </w:r>
      <w:proofErr w:type="gramEnd"/>
      <w:r>
        <w:t>ь</w:t>
      </w:r>
      <w:proofErr w:type="spellEnd"/>
      <w:r>
        <w:t xml:space="preserve">, Л,ЛЬ), </w:t>
      </w:r>
      <w:r w:rsidR="007079F1">
        <w:t xml:space="preserve">у некоторых недостаточно развита интонационная выразительность. </w:t>
      </w:r>
    </w:p>
    <w:p w:rsidR="00345709" w:rsidRDefault="007079F1" w:rsidP="00A35FE8">
      <w:r>
        <w:t xml:space="preserve">     Речь детей средней группы </w:t>
      </w:r>
      <w:r w:rsidR="00345709">
        <w:t>отличается подвижностью и неустойчивостью. Они могут  ориентироваться на смысловую сторону слова, однако объяснение значения слова вызывает  у многих детей затруднение</w:t>
      </w:r>
      <w:proofErr w:type="gramStart"/>
      <w:r w:rsidR="00345709">
        <w:t>..</w:t>
      </w:r>
      <w:proofErr w:type="gramEnd"/>
    </w:p>
    <w:p w:rsidR="00D469F1" w:rsidRDefault="00EC670A" w:rsidP="00A35FE8">
      <w:r>
        <w:t xml:space="preserve">    </w:t>
      </w:r>
      <w:r w:rsidR="00D469F1">
        <w:t xml:space="preserve">Дети учатся понимать смысл загадок, сравнивать предметы по величине, подбирают не только  действия к предмету (лейка…, утюг…, молоток…, нужны для того, чтобы…), но и предметов к тому или иному действию. </w:t>
      </w:r>
    </w:p>
    <w:p w:rsidR="00D469F1" w:rsidRDefault="00D469F1" w:rsidP="00A35FE8">
      <w:r>
        <w:t xml:space="preserve">     У детей появляется желание  уточнить значения слов,  составлять из с</w:t>
      </w:r>
      <w:r w:rsidR="00D7754F">
        <w:t>лов словосочетания и предложения</w:t>
      </w:r>
      <w:r>
        <w:t>.</w:t>
      </w:r>
      <w:r w:rsidR="00D7754F">
        <w:t xml:space="preserve"> </w:t>
      </w:r>
      <w:r>
        <w:t>Дети учатся различать и подбирать слова, бли</w:t>
      </w:r>
      <w:r w:rsidR="00D7754F">
        <w:t>зкие и противоположные по смысл</w:t>
      </w:r>
      <w:proofErr w:type="gramStart"/>
      <w:r w:rsidR="00D7754F">
        <w:t>у(</w:t>
      </w:r>
      <w:proofErr w:type="gramEnd"/>
      <w:r w:rsidR="00D7754F">
        <w:t xml:space="preserve">синонимы и антонимы). </w:t>
      </w:r>
    </w:p>
    <w:p w:rsidR="00D7754F" w:rsidRDefault="00D7754F" w:rsidP="00A35FE8">
      <w:r>
        <w:t xml:space="preserve">     В среднем в</w:t>
      </w:r>
      <w:r w:rsidR="00206031">
        <w:t>озрасте расширяется, к</w:t>
      </w:r>
      <w:r>
        <w:t>руг грамматических явлений.</w:t>
      </w:r>
    </w:p>
    <w:p w:rsidR="00D7754F" w:rsidRDefault="00D7754F" w:rsidP="00A35FE8">
      <w:r>
        <w:t xml:space="preserve">    Упражняются  дети и в понимании и употреблении предлогов пространственного значения</w:t>
      </w:r>
      <w:r w:rsidR="00EC670A">
        <w:t xml:space="preserve"> </w:t>
      </w:r>
      <w:proofErr w:type="gramStart"/>
      <w:r>
        <w:t xml:space="preserve">( </w:t>
      </w:r>
      <w:proofErr w:type="gramEnd"/>
      <w:r>
        <w:t>в, под, между, около).</w:t>
      </w:r>
    </w:p>
    <w:p w:rsidR="00EC670A" w:rsidRDefault="00EC670A" w:rsidP="00A35FE8"/>
    <w:p w:rsidR="00D7754F" w:rsidRDefault="00D7754F" w:rsidP="00A35FE8">
      <w:r>
        <w:t xml:space="preserve">     Дети учатся соотносить названия животных и их детенышей, употреблять эти названия в единственном и множественном числе, в родительном падеже множественного числа (утенок – утята – не стало утят; зайчонок – зайчата – нет зайчат).</w:t>
      </w:r>
      <w:r w:rsidR="00B41BA6">
        <w:t xml:space="preserve"> Дети замечают несовпадение  звучания названий слов и производных слов (сахарница,  </w:t>
      </w:r>
      <w:proofErr w:type="spellStart"/>
      <w:r w:rsidR="00B41BA6">
        <w:t>салфетница</w:t>
      </w:r>
      <w:proofErr w:type="spellEnd"/>
      <w:r w:rsidR="00B41BA6">
        <w:t>, но масленка и солонка).</w:t>
      </w:r>
    </w:p>
    <w:p w:rsidR="00B41BA6" w:rsidRDefault="00B41BA6" w:rsidP="00A35FE8">
      <w:r>
        <w:t xml:space="preserve">      </w:t>
      </w:r>
      <w:proofErr w:type="gramStart"/>
      <w:r>
        <w:t>Следя за действиями</w:t>
      </w:r>
      <w:r w:rsidR="00EC670A">
        <w:t xml:space="preserve"> игрушек, </w:t>
      </w:r>
      <w:bookmarkStart w:id="0" w:name="_GoBack"/>
      <w:bookmarkEnd w:id="0"/>
      <w:r>
        <w:t xml:space="preserve"> дети обучаются правильному образованию глаголов (залезла – вылезла; прыгнула – подпрыгнула; принесла – унесла).</w:t>
      </w:r>
      <w:proofErr w:type="gramEnd"/>
    </w:p>
    <w:p w:rsidR="00322FC2" w:rsidRDefault="00322FC2" w:rsidP="00A35FE8">
      <w:r>
        <w:t xml:space="preserve">      В среднем возрасте ребенок уже способен пересказать небольшую сказку или маленький рассказик, составить небольшой описательный рассказик.</w:t>
      </w:r>
    </w:p>
    <w:p w:rsidR="00322FC2" w:rsidRDefault="00322FC2" w:rsidP="00A35FE8">
      <w:r>
        <w:t xml:space="preserve">     Продолжают  формироваться  навыки повествовательной речи.</w:t>
      </w:r>
    </w:p>
    <w:p w:rsidR="00322FC2" w:rsidRDefault="00322FC2" w:rsidP="00A35FE8">
      <w:r>
        <w:t xml:space="preserve">     Параллельно с этим развивается и </w:t>
      </w:r>
      <w:r w:rsidR="00206031">
        <w:t>интонационный синтаксис – умение строить и произносить разные типы предложений (повествовательные, вопросительные, восклицательные).</w:t>
      </w:r>
    </w:p>
    <w:p w:rsidR="00206031" w:rsidRDefault="00EC670A" w:rsidP="00A35FE8">
      <w:r>
        <w:t xml:space="preserve">     У детей с тяжелым нарушением речи общим недоразвитием речевого развития можно отметить то, что б</w:t>
      </w:r>
      <w:r w:rsidR="00586FF9">
        <w:t>ольшинство  детей, не владеет в  достаточной степени умением строить описание и повествование: нарушают структуру, последовательность, не владеет умением связывать между собой предложения и части высказывания</w:t>
      </w:r>
      <w:r w:rsidR="00586FF9">
        <w:t>.</w:t>
      </w:r>
    </w:p>
    <w:p w:rsidR="00586FF9" w:rsidRDefault="00586FF9" w:rsidP="00586FF9">
      <w:r>
        <w:t xml:space="preserve">     Имеются недостатки и в освоении грамматических правил речи (согласование существительных и прилагательных в роде и числе, употребление родительного падежа множественного числа). Часто в предложении ребенка отсутствуют слова, содержащие основной смысл, имена существительные заменяются местоимениями. Нарушения относятся и к порядку слов в предложении, и к грамматическим формам изменения слов </w:t>
      </w:r>
      <w:proofErr w:type="gramStart"/>
      <w:r>
        <w:t xml:space="preserve">( </w:t>
      </w:r>
      <w:proofErr w:type="gramEnd"/>
      <w:r>
        <w:t>не вполне усвоены типы склонений и спряжений).</w:t>
      </w:r>
    </w:p>
    <w:p w:rsidR="00586FF9" w:rsidRDefault="00586FF9" w:rsidP="00A35FE8"/>
    <w:p w:rsidR="00206031" w:rsidRDefault="00206031" w:rsidP="00A35FE8">
      <w:r>
        <w:t>Таким образом, игры и упражнения, предлагаемые для детей, решают в комплексе все задачи речевого развития (воспитание звуковой культуры речи, формирование грамматического строя речи, словарную работу, развитие связной речи).</w:t>
      </w:r>
    </w:p>
    <w:p w:rsidR="00345709" w:rsidRDefault="00345709" w:rsidP="00A35FE8"/>
    <w:p w:rsidR="00345709" w:rsidRDefault="00345709" w:rsidP="00A35FE8">
      <w:r>
        <w:t xml:space="preserve">     </w:t>
      </w:r>
    </w:p>
    <w:p w:rsidR="00A35FE8" w:rsidRDefault="00A35FE8"/>
    <w:p w:rsidR="00C46C8C" w:rsidRDefault="00C46C8C">
      <w:r>
        <w:t xml:space="preserve"> </w:t>
      </w:r>
      <w:r w:rsidR="00A35FE8">
        <w:t xml:space="preserve">     </w:t>
      </w:r>
    </w:p>
    <w:sectPr w:rsidR="00C4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9C"/>
    <w:rsid w:val="001E6BD6"/>
    <w:rsid w:val="00206031"/>
    <w:rsid w:val="00322FC2"/>
    <w:rsid w:val="00345709"/>
    <w:rsid w:val="00586FF9"/>
    <w:rsid w:val="007079F1"/>
    <w:rsid w:val="00876B9C"/>
    <w:rsid w:val="00974E2B"/>
    <w:rsid w:val="009B7B1A"/>
    <w:rsid w:val="00A35FE8"/>
    <w:rsid w:val="00B41BA6"/>
    <w:rsid w:val="00BD5B20"/>
    <w:rsid w:val="00C46C8C"/>
    <w:rsid w:val="00D469F1"/>
    <w:rsid w:val="00D7754F"/>
    <w:rsid w:val="00E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</cp:revision>
  <dcterms:created xsi:type="dcterms:W3CDTF">2012-12-15T17:45:00Z</dcterms:created>
  <dcterms:modified xsi:type="dcterms:W3CDTF">2012-12-15T17:45:00Z</dcterms:modified>
</cp:coreProperties>
</file>