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6" w:rsidRPr="0083393F" w:rsidRDefault="00321C16" w:rsidP="00321C16">
      <w:pPr>
        <w:spacing w:after="0"/>
        <w:rPr>
          <w:b/>
          <w:sz w:val="28"/>
          <w:szCs w:val="28"/>
        </w:rPr>
      </w:pPr>
      <w:r w:rsidRPr="0083393F">
        <w:rPr>
          <w:b/>
          <w:sz w:val="28"/>
          <w:szCs w:val="28"/>
        </w:rPr>
        <w:t>ЦЕЛИ: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1.Продолжать знакомить детей с дымковскими игрушками.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2.Формировать умение рисовать круги </w:t>
      </w:r>
      <w:proofErr w:type="gramStart"/>
      <w:r>
        <w:rPr>
          <w:sz w:val="28"/>
          <w:szCs w:val="28"/>
        </w:rPr>
        <w:t>тычками</w:t>
      </w:r>
      <w:proofErr w:type="gramEnd"/>
      <w:r>
        <w:rPr>
          <w:sz w:val="28"/>
          <w:szCs w:val="28"/>
        </w:rPr>
        <w:t>, чередуя по цвету (красный, жёлтый).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3.Продолжать знакомить с основными цветами: красный, жёлтый.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4.Вызвать у детей интерес к рисованию, эмоциональный отклик.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5.Развивать у детей ритмичность.</w:t>
      </w:r>
    </w:p>
    <w:p w:rsidR="00321C16" w:rsidRDefault="00321C16" w:rsidP="00321C16">
      <w:pPr>
        <w:spacing w:after="0"/>
        <w:rPr>
          <w:sz w:val="28"/>
          <w:szCs w:val="28"/>
        </w:rPr>
      </w:pPr>
    </w:p>
    <w:p w:rsidR="00321C16" w:rsidRPr="0083393F" w:rsidRDefault="00321C16" w:rsidP="00321C16">
      <w:pPr>
        <w:spacing w:after="0"/>
        <w:rPr>
          <w:b/>
          <w:sz w:val="28"/>
          <w:szCs w:val="28"/>
        </w:rPr>
      </w:pPr>
      <w:r w:rsidRPr="0083393F">
        <w:rPr>
          <w:b/>
          <w:sz w:val="28"/>
          <w:szCs w:val="28"/>
        </w:rPr>
        <w:t>МАТЕРИАЛ И ОБОРУДОВАНИЕ: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Дымковская лошадка (расписная)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Пособие «орешки»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Карусель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Выкройки лошадок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Краски</w:t>
      </w:r>
    </w:p>
    <w:p w:rsidR="00321C16" w:rsidRDefault="00321C16" w:rsidP="00321C1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одного размера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Клубок</w:t>
      </w:r>
    </w:p>
    <w:p w:rsidR="00321C16" w:rsidRDefault="00321C16" w:rsidP="00321C16">
      <w:pPr>
        <w:spacing w:after="0"/>
        <w:rPr>
          <w:sz w:val="28"/>
          <w:szCs w:val="28"/>
        </w:rPr>
      </w:pPr>
    </w:p>
    <w:p w:rsidR="00321C16" w:rsidRPr="0083393F" w:rsidRDefault="00321C16" w:rsidP="00321C16">
      <w:pPr>
        <w:spacing w:after="0"/>
        <w:rPr>
          <w:b/>
          <w:sz w:val="28"/>
          <w:szCs w:val="28"/>
        </w:rPr>
      </w:pPr>
      <w:r w:rsidRPr="0083393F">
        <w:rPr>
          <w:b/>
          <w:sz w:val="28"/>
          <w:szCs w:val="28"/>
        </w:rPr>
        <w:t>ПРЕДВАРИТЕЛЬНАЯ РАБОТА: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Разучивание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музыкальных игр о лошадке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Рисование по обводкам</w:t>
      </w: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Рисование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 xml:space="preserve"> на выкройках лошадок (одним цветом)</w:t>
      </w:r>
    </w:p>
    <w:p w:rsidR="00321C16" w:rsidRDefault="00321C16" w:rsidP="00321C16">
      <w:pPr>
        <w:spacing w:after="0"/>
        <w:rPr>
          <w:sz w:val="28"/>
          <w:szCs w:val="28"/>
        </w:rPr>
      </w:pPr>
    </w:p>
    <w:p w:rsidR="00321C16" w:rsidRDefault="00321C16" w:rsidP="00321C1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обращает внимание детей на «волшебную» ниточку.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какая ниточка. Давайте посмотрим, куда она нас приведёт.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Идут за ниточкой в музыкальный зал. Там их встречает Петрушка: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ребята! Проходите, я вас ждал. Дети здороваются с Петрушкой.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послушайте музыку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музыка).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 узнали про кого эта музыка? (про лошадку).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Давайте мы с вами «</w:t>
      </w:r>
      <w:proofErr w:type="spellStart"/>
      <w:r>
        <w:rPr>
          <w:sz w:val="28"/>
          <w:szCs w:val="28"/>
        </w:rPr>
        <w:t>поцокаем</w:t>
      </w:r>
      <w:proofErr w:type="spellEnd"/>
      <w:r>
        <w:rPr>
          <w:sz w:val="28"/>
          <w:szCs w:val="28"/>
        </w:rPr>
        <w:t>», как лошадки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едагог раздаёт детям орешки, дети выполняют ритмичные движения под музыку).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Петрушка показывает детям расписную коробку и достаёт из неё расписную лошадку: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вот и лошадка! (отдаёт лошадку воспитателю)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 какая лошадка красивая. Что нарисовано на лошадке? (кружки)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какого они цвета? (красные и жёлтые)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а у меня ещё есть лошадки. Они катают детей на карусели. Хотите покататься?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катаются на карусели, на которой прикреплены выкройки лошадок.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Петрушка, спасибо тебе, хорошо мы покатались! Только почему то у тебя лошадки грустные. Ребята, почему они грустные? (потому что они не раскрашены). Петрушка, наши дети помогут развеселить лошадок.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и Петрушка снимают лошадок с карусели, кладут на рабочие места. Дети садятся на стульчики перед мольбертом, на котором закреплена лошадка. Педагог проводит дидактическую игру «Укрась лошадку». Он предлагает детям взять кружки двух цветов – красный и жёлтый: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украсьте лошадку кружками. Сначала красный кружок, потом – жёлтый. После игры педагог приглашает детей на свои места: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что у вас  лежит на столах? (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– волшебные палочки двух цветов). Набираем краску на палочку и </w:t>
      </w:r>
      <w:proofErr w:type="spellStart"/>
      <w:r>
        <w:rPr>
          <w:sz w:val="28"/>
          <w:szCs w:val="28"/>
        </w:rPr>
        <w:t>примакиваем</w:t>
      </w:r>
      <w:proofErr w:type="spellEnd"/>
      <w:r>
        <w:rPr>
          <w:sz w:val="28"/>
          <w:szCs w:val="28"/>
        </w:rPr>
        <w:t xml:space="preserve"> сверху вниз. Дети приступают к работе.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Петрушка с лошадкой подходят ко всем детям по очереди, хвалят детей, говорят, как они выполнили работу и лошадки стали весёлыми.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 вам, ребята. А сейчас честной народ, выходи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в хоровод.</w:t>
      </w:r>
    </w:p>
    <w:p w:rsidR="00321C16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игра «Весёлая лошадка».</w:t>
      </w:r>
    </w:p>
    <w:p w:rsidR="00F8210B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Петрушка прощается с детьми</w:t>
      </w:r>
    </w:p>
    <w:p w:rsidR="00321C16" w:rsidRPr="0083393F" w:rsidRDefault="00321C16" w:rsidP="00321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8210B" w:rsidRPr="00F8210B">
        <w:rPr>
          <w:noProof/>
          <w:lang w:eastAsia="ru-RU"/>
        </w:rPr>
        <w:t xml:space="preserve"> </w:t>
      </w:r>
      <w:r w:rsidR="00F8210B">
        <w:rPr>
          <w:noProof/>
          <w:lang w:eastAsia="ru-RU"/>
        </w:rPr>
        <w:drawing>
          <wp:inline distT="0" distB="0" distL="0" distR="0">
            <wp:extent cx="3257550" cy="2500313"/>
            <wp:effectExtent l="19050" t="0" r="0" b="0"/>
            <wp:docPr id="11" name="Рисунок 2" descr="C:\Users\Вика\Desktop\мои фотографии\РАБОТКА\викин конкурс пед. достижений\SDC1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мои фотографии\РАБОТКА\викин конкурс пед. достижений\SDC145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55" cy="250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10B" w:rsidRPr="00F8210B">
        <w:rPr>
          <w:noProof/>
          <w:lang w:eastAsia="ru-RU"/>
        </w:rPr>
        <w:t xml:space="preserve"> </w:t>
      </w:r>
      <w:r w:rsidR="00F8210B">
        <w:rPr>
          <w:noProof/>
          <w:lang w:eastAsia="ru-RU"/>
        </w:rPr>
        <w:drawing>
          <wp:inline distT="0" distB="0" distL="0" distR="0">
            <wp:extent cx="3629025" cy="2721769"/>
            <wp:effectExtent l="19050" t="0" r="9525" b="0"/>
            <wp:docPr id="9" name="Рисунок 1" descr="C:\Users\Вика\Desktop\мои фотографии\РАБОТКА\викин конкурс пед. достижений\SDC1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мои фотографии\РАБОТКА\викин конкурс пед. достижений\SDC14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75" cy="272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10B" w:rsidRPr="00F8210B">
        <w:rPr>
          <w:noProof/>
          <w:lang w:eastAsia="ru-RU"/>
        </w:rPr>
        <w:t xml:space="preserve"> </w:t>
      </w:r>
    </w:p>
    <w:p w:rsidR="004C202F" w:rsidRDefault="004C202F"/>
    <w:sectPr w:rsidR="004C202F" w:rsidSect="005222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16"/>
    <w:rsid w:val="00321C16"/>
    <w:rsid w:val="004C202F"/>
    <w:rsid w:val="00F8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2186</Characters>
  <Application>Microsoft Office Word</Application>
  <DocSecurity>0</DocSecurity>
  <Lines>18</Lines>
  <Paragraphs>5</Paragraphs>
  <ScaleCrop>false</ScaleCrop>
  <Company>Krokoz™ Inc.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2012-11-27T18:58:00Z</dcterms:created>
  <dcterms:modified xsi:type="dcterms:W3CDTF">2012-11-27T19:05:00Z</dcterms:modified>
</cp:coreProperties>
</file>