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9C" w:rsidRPr="005D50CE" w:rsidRDefault="00884E9C" w:rsidP="00884E9C">
      <w:pPr>
        <w:pStyle w:val="1"/>
        <w:jc w:val="center"/>
        <w:rPr>
          <w:sz w:val="32"/>
          <w:szCs w:val="32"/>
        </w:rPr>
      </w:pPr>
      <w:r w:rsidRPr="005D50CE">
        <w:rPr>
          <w:sz w:val="32"/>
          <w:szCs w:val="32"/>
        </w:rPr>
        <w:t>Урок музыки по теме "Авторская песня: прошлое и настоящее" 6 класс</w:t>
      </w:r>
    </w:p>
    <w:p w:rsidR="005D50CE" w:rsidRDefault="005D50CE" w:rsidP="005D50CE">
      <w:pPr>
        <w:pStyle w:val="a7"/>
        <w:jc w:val="center"/>
      </w:pPr>
      <w:r w:rsidRPr="00DF044C">
        <w:t>(</w:t>
      </w:r>
      <w:r>
        <w:rPr>
          <w:sz w:val="36"/>
          <w:szCs w:val="36"/>
        </w:rPr>
        <w:t xml:space="preserve"> </w:t>
      </w:r>
      <w:r w:rsidRPr="00DF044C">
        <w:t xml:space="preserve">с использованием структур </w:t>
      </w:r>
      <w:r>
        <w:t>«</w:t>
      </w:r>
      <w:r w:rsidRPr="00DF044C">
        <w:t>Сингапурской системы</w:t>
      </w:r>
      <w:r>
        <w:t xml:space="preserve"> обучения»</w:t>
      </w:r>
      <w:r w:rsidRPr="00DF044C">
        <w:t>)</w:t>
      </w:r>
    </w:p>
    <w:p w:rsidR="005D50CE" w:rsidRPr="00DD3BB9" w:rsidRDefault="005D50CE" w:rsidP="005D50CE">
      <w:pPr>
        <w:pStyle w:val="a7"/>
        <w:jc w:val="center"/>
        <w:rPr>
          <w:b/>
        </w:rPr>
      </w:pPr>
      <w:r>
        <w:rPr>
          <w:b/>
        </w:rPr>
        <w:t>Учитель музыки МБОУ «СОШ №60»</w:t>
      </w:r>
      <w:r w:rsidR="00D83578">
        <w:rPr>
          <w:b/>
        </w:rPr>
        <w:t xml:space="preserve"> г. Набережные Челны </w:t>
      </w:r>
      <w:r>
        <w:rPr>
          <w:b/>
        </w:rPr>
        <w:t xml:space="preserve"> Петрова Ирина Александровна</w:t>
      </w:r>
    </w:p>
    <w:p w:rsidR="00884E9C" w:rsidRDefault="00884E9C" w:rsidP="00884E9C">
      <w:pPr>
        <w:pStyle w:val="a3"/>
      </w:pPr>
      <w:r>
        <w:rPr>
          <w:rStyle w:val="a4"/>
        </w:rPr>
        <w:t>Цель:</w:t>
      </w:r>
      <w:r>
        <w:t xml:space="preserve"> расширить представления учащихся об авторской песни, ее жанрах и особенностях.</w:t>
      </w:r>
    </w:p>
    <w:p w:rsidR="00884E9C" w:rsidRDefault="00884E9C" w:rsidP="00884E9C">
      <w:pPr>
        <w:pStyle w:val="a3"/>
      </w:pPr>
      <w:r>
        <w:rPr>
          <w:rStyle w:val="a4"/>
        </w:rPr>
        <w:t>Задачи:</w:t>
      </w:r>
      <w:r>
        <w:t xml:space="preserve"> </w:t>
      </w:r>
    </w:p>
    <w:p w:rsidR="00884E9C" w:rsidRDefault="00884E9C" w:rsidP="00884E9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познакомить с истоками авторской песни и современными ее исполнителями; со значениями слов «ваганты», «бард»; учить детей интерпретации нового и уже известного музыкального материала, выразительно исполнять его;</w:t>
      </w:r>
    </w:p>
    <w:p w:rsidR="00884E9C" w:rsidRDefault="00884E9C" w:rsidP="00884E9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развивать эмоциональную сферу на образцах авторской песни; исполнительские (вокально-хоровые) навыки; способность к сопереживанию; творческое воображение; опираясь на структуру урока, определить его музыкальную форму;</w:t>
      </w:r>
    </w:p>
    <w:p w:rsidR="00884E9C" w:rsidRDefault="00884E9C" w:rsidP="00884E9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воспитывать чувство патриотизма; эмоционально-ценностного отношения и устойчивый интерес к музыкальному искусству прошлого и настоящего; музыкальный вкус учащихся, их </w:t>
      </w:r>
      <w:proofErr w:type="spellStart"/>
      <w:r>
        <w:t>слушательской</w:t>
      </w:r>
      <w:proofErr w:type="spellEnd"/>
      <w:r>
        <w:t xml:space="preserve"> и исполнительской культуры.</w:t>
      </w:r>
    </w:p>
    <w:p w:rsidR="005D50CE" w:rsidRDefault="005D50CE" w:rsidP="005D50CE">
      <w:pPr>
        <w:pStyle w:val="a8"/>
        <w:numPr>
          <w:ilvl w:val="0"/>
          <w:numId w:val="1"/>
        </w:numPr>
        <w:tabs>
          <w:tab w:val="left" w:pos="238"/>
        </w:tabs>
        <w:spacing w:after="0" w:line="240" w:lineRule="auto"/>
      </w:pPr>
      <w:r>
        <w:t>овладение учащимися навыками коммуникации, сотрудничества, работы в команде.</w:t>
      </w:r>
    </w:p>
    <w:p w:rsidR="005D50CE" w:rsidRDefault="005D50CE" w:rsidP="005D50CE">
      <w:pPr>
        <w:pStyle w:val="a8"/>
        <w:tabs>
          <w:tab w:val="left" w:pos="238"/>
        </w:tabs>
        <w:spacing w:after="0" w:line="240" w:lineRule="auto"/>
      </w:pPr>
    </w:p>
    <w:p w:rsidR="005D50CE" w:rsidRDefault="005D50CE" w:rsidP="005D50CE">
      <w:pPr>
        <w:ind w:left="1134" w:hanging="1134"/>
      </w:pPr>
      <w:proofErr w:type="spellStart"/>
      <w:r w:rsidRPr="00DF044C">
        <w:rPr>
          <w:b/>
          <w:u w:val="single"/>
        </w:rPr>
        <w:t>Межпредметные</w:t>
      </w:r>
      <w:proofErr w:type="spellEnd"/>
      <w:r w:rsidRPr="00DF044C">
        <w:rPr>
          <w:b/>
          <w:u w:val="single"/>
        </w:rPr>
        <w:t xml:space="preserve"> связи:</w:t>
      </w:r>
      <w:r>
        <w:t xml:space="preserve"> на данном уроке устанавливаются связи с предметами:</w:t>
      </w:r>
    </w:p>
    <w:p w:rsidR="005D50CE" w:rsidRDefault="005D50CE" w:rsidP="005D50CE">
      <w:pPr>
        <w:pStyle w:val="a8"/>
        <w:numPr>
          <w:ilvl w:val="0"/>
          <w:numId w:val="2"/>
        </w:numPr>
        <w:spacing w:after="0" w:line="240" w:lineRule="auto"/>
      </w:pPr>
      <w:r>
        <w:t>литература</w:t>
      </w:r>
    </w:p>
    <w:p w:rsidR="005D50CE" w:rsidRDefault="005D50CE" w:rsidP="005D50CE">
      <w:pPr>
        <w:pStyle w:val="a8"/>
        <w:numPr>
          <w:ilvl w:val="0"/>
          <w:numId w:val="2"/>
        </w:numPr>
        <w:spacing w:after="0" w:line="240" w:lineRule="auto"/>
      </w:pPr>
      <w:r>
        <w:t>русский язык</w:t>
      </w:r>
    </w:p>
    <w:p w:rsidR="005D50CE" w:rsidRDefault="005D50CE" w:rsidP="005D50CE">
      <w:pPr>
        <w:pStyle w:val="a8"/>
        <w:numPr>
          <w:ilvl w:val="0"/>
          <w:numId w:val="2"/>
        </w:numPr>
        <w:spacing w:after="0" w:line="240" w:lineRule="auto"/>
      </w:pPr>
      <w:r>
        <w:t>история</w:t>
      </w:r>
    </w:p>
    <w:p w:rsidR="005D50CE" w:rsidRDefault="005D50CE" w:rsidP="005D50CE">
      <w:pPr>
        <w:ind w:left="709" w:hanging="709"/>
      </w:pPr>
      <w:r w:rsidRPr="00DF044C">
        <w:rPr>
          <w:b/>
          <w:u w:val="single"/>
        </w:rPr>
        <w:t>Организация пространства:</w:t>
      </w:r>
      <w:r>
        <w:t xml:space="preserve"> на данном уроке пространство организовано таким образом, что дети сидят по группам – 4 человека в команде, лицом друг к другу, обеспечено место для свободного перемещения детей по классу.</w:t>
      </w:r>
    </w:p>
    <w:p w:rsidR="005D50CE" w:rsidRDefault="005D50CE" w:rsidP="005D50CE">
      <w:pPr>
        <w:ind w:left="1134" w:hanging="1134"/>
      </w:pPr>
      <w:r>
        <w:t xml:space="preserve"> </w:t>
      </w:r>
      <w:proofErr w:type="gramStart"/>
      <w:r w:rsidRPr="00DF044C">
        <w:rPr>
          <w:b/>
          <w:u w:val="single"/>
        </w:rPr>
        <w:t>Технические средства обучения:</w:t>
      </w:r>
      <w:r>
        <w:rPr>
          <w:b/>
        </w:rPr>
        <w:t xml:space="preserve"> </w:t>
      </w:r>
      <w:r>
        <w:t xml:space="preserve">музыкальный инструмент – фортепиано, интерактивная доска, компьютер, проектор, магнитофон. </w:t>
      </w:r>
      <w:proofErr w:type="gramEnd"/>
    </w:p>
    <w:p w:rsidR="005D50CE" w:rsidRDefault="005D50CE" w:rsidP="005D50CE">
      <w:pPr>
        <w:pStyle w:val="a7"/>
      </w:pPr>
      <w:r w:rsidRPr="00DF044C">
        <w:rPr>
          <w:b/>
          <w:u w:val="single"/>
        </w:rPr>
        <w:t>Используемые технологии:</w:t>
      </w:r>
      <w:r>
        <w:rPr>
          <w:b/>
        </w:rPr>
        <w:t xml:space="preserve"> </w:t>
      </w:r>
      <w:proofErr w:type="spellStart"/>
      <w:r w:rsidRPr="00DF044C">
        <w:t>Мэнэдж</w:t>
      </w:r>
      <w:proofErr w:type="spellEnd"/>
      <w:r w:rsidRPr="00DF044C">
        <w:t xml:space="preserve"> </w:t>
      </w:r>
      <w:proofErr w:type="spellStart"/>
      <w:r w:rsidRPr="00DF044C">
        <w:t>Мэт</w:t>
      </w:r>
      <w:proofErr w:type="spellEnd"/>
      <w:r w:rsidRPr="00DF044C">
        <w:t xml:space="preserve">, Клок </w:t>
      </w:r>
      <w:proofErr w:type="spellStart"/>
      <w:r w:rsidRPr="00DF044C">
        <w:t>Баддис</w:t>
      </w:r>
      <w:proofErr w:type="spellEnd"/>
      <w:r w:rsidRPr="00DF044C">
        <w:t xml:space="preserve">, </w:t>
      </w:r>
      <w:proofErr w:type="spellStart"/>
      <w:r w:rsidRPr="00DF044C">
        <w:t>Джот</w:t>
      </w:r>
      <w:proofErr w:type="spellEnd"/>
      <w:r w:rsidRPr="00DF044C">
        <w:t xml:space="preserve"> </w:t>
      </w:r>
      <w:proofErr w:type="spellStart"/>
      <w:r w:rsidRPr="00DF044C">
        <w:t>Тотс</w:t>
      </w:r>
      <w:proofErr w:type="spellEnd"/>
      <w:r w:rsidRPr="00DF044C">
        <w:t xml:space="preserve">, </w:t>
      </w:r>
      <w:proofErr w:type="spellStart"/>
      <w:r w:rsidRPr="00DF044C">
        <w:t>Тик-Тэк-Тоу</w:t>
      </w:r>
      <w:proofErr w:type="spellEnd"/>
      <w:r w:rsidRPr="00DF044C">
        <w:t xml:space="preserve">, </w:t>
      </w:r>
      <w:proofErr w:type="spellStart"/>
      <w:r>
        <w:t>Таймд</w:t>
      </w:r>
      <w:proofErr w:type="spellEnd"/>
      <w:r>
        <w:t xml:space="preserve"> </w:t>
      </w:r>
      <w:proofErr w:type="spellStart"/>
      <w:r>
        <w:t>Пэа</w:t>
      </w:r>
      <w:proofErr w:type="spellEnd"/>
      <w:r>
        <w:t xml:space="preserve"> </w:t>
      </w:r>
      <w:proofErr w:type="spellStart"/>
      <w:r>
        <w:t>Шэа</w:t>
      </w:r>
      <w:proofErr w:type="spellEnd"/>
      <w:r>
        <w:t>,</w:t>
      </w:r>
    </w:p>
    <w:p w:rsidR="005D50CE" w:rsidRPr="000F7B5E" w:rsidRDefault="005D50CE" w:rsidP="005D50CE">
      <w:pPr>
        <w:pStyle w:val="a7"/>
      </w:pPr>
      <w:r>
        <w:t xml:space="preserve">                                                    </w:t>
      </w:r>
      <w:proofErr w:type="spellStart"/>
      <w:r w:rsidRPr="000F7B5E">
        <w:t>Синг</w:t>
      </w:r>
      <w:proofErr w:type="spellEnd"/>
      <w:r w:rsidRPr="000F7B5E">
        <w:t xml:space="preserve"> Раунд Робин</w:t>
      </w:r>
      <w:r>
        <w:t xml:space="preserve">, </w:t>
      </w:r>
      <w:r w:rsidRPr="000F7B5E">
        <w:t xml:space="preserve">Раунд </w:t>
      </w:r>
      <w:proofErr w:type="spellStart"/>
      <w:r w:rsidRPr="000F7B5E">
        <w:t>Тэйбл</w:t>
      </w:r>
      <w:proofErr w:type="spellEnd"/>
      <w:r>
        <w:t xml:space="preserve">, </w:t>
      </w:r>
      <w:proofErr w:type="spellStart"/>
      <w:r w:rsidRPr="000F7B5E">
        <w:t>Конэрс</w:t>
      </w:r>
      <w:proofErr w:type="spellEnd"/>
      <w:r>
        <w:t>.</w:t>
      </w:r>
    </w:p>
    <w:p w:rsidR="005D50CE" w:rsidRPr="000F7B5E" w:rsidRDefault="005D50CE" w:rsidP="005D50CE"/>
    <w:p w:rsidR="005D50CE" w:rsidRDefault="005D50CE" w:rsidP="005D50CE">
      <w:pPr>
        <w:spacing w:before="100" w:beforeAutospacing="1" w:after="100" w:afterAutospacing="1" w:line="240" w:lineRule="auto"/>
        <w:ind w:left="720"/>
      </w:pPr>
    </w:p>
    <w:p w:rsidR="00884E9C" w:rsidRDefault="00884E9C" w:rsidP="00884E9C">
      <w:pPr>
        <w:pStyle w:val="a3"/>
        <w:ind w:left="360"/>
        <w:jc w:val="right"/>
      </w:pPr>
      <w:r>
        <w:rPr>
          <w:rStyle w:val="a5"/>
        </w:rPr>
        <w:t>Возьмемся за руки, друзья,</w:t>
      </w:r>
      <w:r>
        <w:br/>
      </w:r>
      <w:r>
        <w:rPr>
          <w:rStyle w:val="a5"/>
        </w:rPr>
        <w:t>Чтоб не пропасть поодиночке.</w:t>
      </w:r>
      <w:r>
        <w:br/>
      </w:r>
      <w:r>
        <w:rPr>
          <w:rStyle w:val="a4"/>
        </w:rPr>
        <w:t>Б. Окуджава</w:t>
      </w:r>
    </w:p>
    <w:p w:rsidR="00884E9C" w:rsidRPr="00761350" w:rsidRDefault="00884E9C" w:rsidP="00884E9C">
      <w:pPr>
        <w:pStyle w:val="2"/>
        <w:ind w:left="360"/>
        <w:jc w:val="center"/>
        <w:rPr>
          <w:color w:val="auto"/>
        </w:rPr>
      </w:pPr>
      <w:r w:rsidRPr="00761350">
        <w:rPr>
          <w:color w:val="auto"/>
        </w:rPr>
        <w:t>Ход урока</w:t>
      </w:r>
    </w:p>
    <w:tbl>
      <w:tblPr>
        <w:tblStyle w:val="a6"/>
        <w:tblW w:w="11199" w:type="dxa"/>
        <w:tblInd w:w="-1168" w:type="dxa"/>
        <w:tblLayout w:type="fixed"/>
        <w:tblLook w:val="04A0"/>
      </w:tblPr>
      <w:tblGrid>
        <w:gridCol w:w="425"/>
        <w:gridCol w:w="1985"/>
        <w:gridCol w:w="1560"/>
        <w:gridCol w:w="7229"/>
      </w:tblGrid>
      <w:tr w:rsidR="002B48B7" w:rsidTr="00EC21D2">
        <w:tc>
          <w:tcPr>
            <w:tcW w:w="425" w:type="dxa"/>
          </w:tcPr>
          <w:p w:rsidR="00884E9C" w:rsidRPr="00611DB1" w:rsidRDefault="002B48B7" w:rsidP="00611DB1">
            <w:pPr>
              <w:rPr>
                <w:b/>
              </w:rPr>
            </w:pPr>
            <w:r w:rsidRPr="00611DB1">
              <w:rPr>
                <w:b/>
              </w:rPr>
              <w:t>№</w:t>
            </w:r>
          </w:p>
        </w:tc>
        <w:tc>
          <w:tcPr>
            <w:tcW w:w="1985" w:type="dxa"/>
          </w:tcPr>
          <w:p w:rsidR="00884E9C" w:rsidRPr="00611DB1" w:rsidRDefault="002B48B7" w:rsidP="002B48B7">
            <w:pPr>
              <w:jc w:val="center"/>
              <w:rPr>
                <w:b/>
              </w:rPr>
            </w:pPr>
            <w:r w:rsidRPr="00611DB1">
              <w:rPr>
                <w:b/>
              </w:rPr>
              <w:t>Этапы уроков</w:t>
            </w:r>
          </w:p>
        </w:tc>
        <w:tc>
          <w:tcPr>
            <w:tcW w:w="1560" w:type="dxa"/>
          </w:tcPr>
          <w:p w:rsidR="00884E9C" w:rsidRPr="00611DB1" w:rsidRDefault="002B48B7" w:rsidP="005B7104">
            <w:pPr>
              <w:jc w:val="center"/>
              <w:rPr>
                <w:b/>
              </w:rPr>
            </w:pPr>
            <w:r w:rsidRPr="00611DB1">
              <w:rPr>
                <w:b/>
              </w:rPr>
              <w:t>Название структур</w:t>
            </w:r>
          </w:p>
        </w:tc>
        <w:tc>
          <w:tcPr>
            <w:tcW w:w="7229" w:type="dxa"/>
          </w:tcPr>
          <w:p w:rsidR="00884E9C" w:rsidRPr="00611DB1" w:rsidRDefault="00611DB1" w:rsidP="00611DB1">
            <w:pPr>
              <w:jc w:val="center"/>
              <w:rPr>
                <w:b/>
              </w:rPr>
            </w:pPr>
            <w:r w:rsidRPr="00611DB1">
              <w:rPr>
                <w:b/>
              </w:rPr>
              <w:t>Содержание</w:t>
            </w:r>
          </w:p>
        </w:tc>
      </w:tr>
      <w:tr w:rsidR="002B48B7" w:rsidTr="00EC21D2">
        <w:tc>
          <w:tcPr>
            <w:tcW w:w="425" w:type="dxa"/>
          </w:tcPr>
          <w:p w:rsidR="002B48B7" w:rsidRDefault="002B48B7" w:rsidP="00376961">
            <w:r>
              <w:t>1.</w:t>
            </w:r>
          </w:p>
          <w:p w:rsidR="002B48B7" w:rsidRDefault="002B48B7" w:rsidP="00376961"/>
          <w:p w:rsidR="002B48B7" w:rsidRDefault="002B48B7" w:rsidP="00376961"/>
        </w:tc>
        <w:tc>
          <w:tcPr>
            <w:tcW w:w="1985" w:type="dxa"/>
          </w:tcPr>
          <w:p w:rsidR="002B48B7" w:rsidRDefault="002B48B7" w:rsidP="00376961">
            <w:r>
              <w:t>Организационный момент.</w:t>
            </w:r>
          </w:p>
        </w:tc>
        <w:tc>
          <w:tcPr>
            <w:tcW w:w="1560" w:type="dxa"/>
          </w:tcPr>
          <w:p w:rsidR="002B48B7" w:rsidRDefault="00611DB1" w:rsidP="00376961">
            <w:proofErr w:type="spellStart"/>
            <w:r>
              <w:t>Мэнэдж</w:t>
            </w:r>
            <w:proofErr w:type="spellEnd"/>
            <w:r>
              <w:t xml:space="preserve"> </w:t>
            </w:r>
            <w:proofErr w:type="spellStart"/>
            <w:r>
              <w:t>Мэт</w:t>
            </w:r>
            <w:proofErr w:type="spellEnd"/>
          </w:p>
        </w:tc>
        <w:tc>
          <w:tcPr>
            <w:tcW w:w="7229" w:type="dxa"/>
          </w:tcPr>
          <w:p w:rsidR="002B48B7" w:rsidRDefault="002B48B7" w:rsidP="00376961">
            <w:r>
              <w:t>Ученики исполняют музыкальное приветствие «Музыка, здравствуй!» на русском и татарском языках.</w:t>
            </w:r>
            <w:r w:rsidR="00611DB1">
              <w:t xml:space="preserve"> Затем рассаживаются по группам.</w:t>
            </w:r>
          </w:p>
        </w:tc>
      </w:tr>
      <w:tr w:rsidR="002B48B7" w:rsidTr="00EC21D2">
        <w:tc>
          <w:tcPr>
            <w:tcW w:w="425" w:type="dxa"/>
          </w:tcPr>
          <w:p w:rsidR="002B48B7" w:rsidRDefault="00611DB1">
            <w:r>
              <w:t>2.</w:t>
            </w:r>
          </w:p>
        </w:tc>
        <w:tc>
          <w:tcPr>
            <w:tcW w:w="1985" w:type="dxa"/>
          </w:tcPr>
          <w:p w:rsidR="002B48B7" w:rsidRDefault="005B7104">
            <w:r>
              <w:t xml:space="preserve"> В</w:t>
            </w:r>
            <w:r w:rsidR="00611DB1">
              <w:t>сесторонняя проверка знаний.</w:t>
            </w:r>
          </w:p>
        </w:tc>
        <w:tc>
          <w:tcPr>
            <w:tcW w:w="1560" w:type="dxa"/>
          </w:tcPr>
          <w:p w:rsidR="002B48B7" w:rsidRDefault="00611DB1">
            <w:r>
              <w:t xml:space="preserve">Клок </w:t>
            </w:r>
            <w:proofErr w:type="spellStart"/>
            <w:r>
              <w:t>Баддис</w:t>
            </w:r>
            <w:proofErr w:type="spellEnd"/>
          </w:p>
          <w:p w:rsidR="00490114" w:rsidRDefault="00490114">
            <w:proofErr w:type="spellStart"/>
            <w:r>
              <w:t>Таймд</w:t>
            </w:r>
            <w:proofErr w:type="spellEnd"/>
            <w:r>
              <w:t xml:space="preserve"> </w:t>
            </w:r>
            <w:proofErr w:type="spellStart"/>
            <w:r>
              <w:t>Пэа</w:t>
            </w:r>
            <w:proofErr w:type="spellEnd"/>
            <w:r>
              <w:t xml:space="preserve"> </w:t>
            </w:r>
            <w:proofErr w:type="spellStart"/>
            <w:r>
              <w:t>Шэа</w:t>
            </w:r>
            <w:proofErr w:type="spellEnd"/>
          </w:p>
        </w:tc>
        <w:tc>
          <w:tcPr>
            <w:tcW w:w="7229" w:type="dxa"/>
          </w:tcPr>
          <w:p w:rsidR="002B48B7" w:rsidRDefault="00611DB1">
            <w:r>
              <w:t xml:space="preserve">Учитель назначает встречу на 9 часов. Ученики встают и находят свою пару. Учитель просит </w:t>
            </w:r>
            <w:r w:rsidR="00490114">
              <w:t xml:space="preserve">вначале </w:t>
            </w:r>
            <w:r>
              <w:t>учеников  Б2</w:t>
            </w:r>
            <w:r w:rsidR="00490114">
              <w:t xml:space="preserve"> , А3 ответить ученикам А1, Б4 (своему соседу по плечу</w:t>
            </w:r>
            <w:proofErr w:type="gramStart"/>
            <w:r w:rsidR="00490114">
              <w:t>)н</w:t>
            </w:r>
            <w:proofErr w:type="gramEnd"/>
            <w:r w:rsidR="00490114">
              <w:t xml:space="preserve">а вопрос: Что такое баркарола? По сигналу </w:t>
            </w:r>
            <w:r w:rsidR="00490114">
              <w:lastRenderedPageBreak/>
              <w:t>учителя, через определенное время, они меняются ролями и отвечают на  следующий вопрос: Кто такие скоморохи?</w:t>
            </w:r>
            <w:r w:rsidR="005B7104">
              <w:t xml:space="preserve"> Затем назначаем встречу на 12 часов и по такому же принципу работаем и отвечаем на следующие вопросы: Что такое рондо? и Что такое </w:t>
            </w:r>
            <w:proofErr w:type="spellStart"/>
            <w:r w:rsidR="005B7104">
              <w:t>акапелла</w:t>
            </w:r>
            <w:proofErr w:type="spellEnd"/>
            <w:r w:rsidR="005B7104">
              <w:t>?</w:t>
            </w:r>
          </w:p>
        </w:tc>
      </w:tr>
      <w:tr w:rsidR="002B48B7" w:rsidTr="00EC21D2">
        <w:tc>
          <w:tcPr>
            <w:tcW w:w="425" w:type="dxa"/>
          </w:tcPr>
          <w:p w:rsidR="002B48B7" w:rsidRDefault="005B7104">
            <w:r>
              <w:lastRenderedPageBreak/>
              <w:t>3.</w:t>
            </w:r>
          </w:p>
        </w:tc>
        <w:tc>
          <w:tcPr>
            <w:tcW w:w="1985" w:type="dxa"/>
          </w:tcPr>
          <w:p w:rsidR="002B48B7" w:rsidRDefault="005B7104">
            <w:r>
              <w:t>Подготовка учащихся к активному и сознательному усвоению нового материала.</w:t>
            </w:r>
          </w:p>
        </w:tc>
        <w:tc>
          <w:tcPr>
            <w:tcW w:w="1560" w:type="dxa"/>
          </w:tcPr>
          <w:p w:rsidR="002B48B7" w:rsidRDefault="005B7104">
            <w:proofErr w:type="spellStart"/>
            <w:r>
              <w:t>Мэнедж</w:t>
            </w:r>
            <w:proofErr w:type="spellEnd"/>
            <w:r>
              <w:t xml:space="preserve"> </w:t>
            </w:r>
            <w:proofErr w:type="spellStart"/>
            <w:r>
              <w:t>Мэт</w:t>
            </w:r>
            <w:proofErr w:type="spellEnd"/>
          </w:p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3F32D0" w:rsidRDefault="003F32D0"/>
          <w:p w:rsidR="008A00D0" w:rsidRDefault="008A00D0"/>
          <w:p w:rsidR="003F32D0" w:rsidRDefault="003F32D0">
            <w:proofErr w:type="spellStart"/>
            <w:r>
              <w:t>Джот</w:t>
            </w:r>
            <w:proofErr w:type="spellEnd"/>
            <w:r>
              <w:t xml:space="preserve"> </w:t>
            </w:r>
            <w:proofErr w:type="spellStart"/>
            <w:r>
              <w:t>Тотс</w:t>
            </w:r>
            <w:proofErr w:type="spellEnd"/>
          </w:p>
          <w:p w:rsidR="00387ECA" w:rsidRDefault="00387ECA"/>
          <w:p w:rsidR="00387ECA" w:rsidRDefault="00387ECA"/>
          <w:p w:rsidR="00387ECA" w:rsidRDefault="00387ECA"/>
          <w:p w:rsidR="00387ECA" w:rsidRDefault="00387ECA"/>
          <w:p w:rsidR="00387ECA" w:rsidRDefault="00387ECA"/>
          <w:p w:rsidR="00387ECA" w:rsidRDefault="00387ECA"/>
          <w:p w:rsidR="00387ECA" w:rsidRDefault="00387ECA"/>
          <w:p w:rsidR="008A00D0" w:rsidRDefault="008A00D0"/>
          <w:p w:rsidR="00387ECA" w:rsidRDefault="00387ECA">
            <w:proofErr w:type="spellStart"/>
            <w:r>
              <w:t>Тик-Тэк-Тоу</w:t>
            </w:r>
            <w:proofErr w:type="spellEnd"/>
          </w:p>
          <w:p w:rsidR="002D6005" w:rsidRDefault="002D6005"/>
          <w:p w:rsidR="002D6005" w:rsidRDefault="002D6005"/>
          <w:p w:rsidR="002D6005" w:rsidRDefault="002D6005"/>
          <w:p w:rsidR="002D6005" w:rsidRDefault="002D6005"/>
          <w:p w:rsidR="002D6005" w:rsidRDefault="002D6005"/>
          <w:p w:rsidR="002D6005" w:rsidRDefault="002D6005"/>
          <w:p w:rsidR="002D6005" w:rsidRDefault="002D6005"/>
          <w:p w:rsidR="002D6005" w:rsidRDefault="002D6005">
            <w:proofErr w:type="spellStart"/>
            <w:r>
              <w:t>Синг</w:t>
            </w:r>
            <w:proofErr w:type="spellEnd"/>
            <w:r>
              <w:t xml:space="preserve"> Раунд Робин</w:t>
            </w:r>
          </w:p>
        </w:tc>
        <w:tc>
          <w:tcPr>
            <w:tcW w:w="7229" w:type="dxa"/>
          </w:tcPr>
          <w:p w:rsidR="005B7104" w:rsidRDefault="005B7104" w:rsidP="005B7104">
            <w:pPr>
              <w:pStyle w:val="a3"/>
              <w:ind w:left="360"/>
            </w:pPr>
            <w:r>
              <w:rPr>
                <w:rStyle w:val="a5"/>
              </w:rPr>
              <w:lastRenderedPageBreak/>
              <w:t>(Слайд 1)</w:t>
            </w:r>
          </w:p>
          <w:p w:rsidR="005B7104" w:rsidRDefault="005B7104" w:rsidP="005B7104">
            <w:pPr>
              <w:pStyle w:val="a3"/>
              <w:ind w:left="-40"/>
            </w:pPr>
            <w:r>
              <w:rPr>
                <w:rStyle w:val="a4"/>
              </w:rPr>
              <w:t>У.:</w:t>
            </w:r>
            <w:r>
              <w:t xml:space="preserve"> Сегодня мы обратимся к авторским песням, которые помогают нам в любых ситуациях, в которых многие люди находят поддержку, открытость, радость общения.</w:t>
            </w:r>
          </w:p>
          <w:p w:rsidR="005B7104" w:rsidRDefault="005B7104" w:rsidP="005B7104">
            <w:pPr>
              <w:pStyle w:val="a3"/>
              <w:ind w:left="-40"/>
            </w:pPr>
            <w:r>
              <w:rPr>
                <w:rStyle w:val="a5"/>
              </w:rPr>
              <w:t>(Слайд 2)</w:t>
            </w:r>
          </w:p>
          <w:p w:rsidR="005B7104" w:rsidRDefault="005B7104" w:rsidP="005B7104">
            <w:pPr>
              <w:pStyle w:val="a3"/>
              <w:ind w:left="-40"/>
              <w:rPr>
                <w:rStyle w:val="a4"/>
              </w:rPr>
            </w:pPr>
            <w:r>
              <w:rPr>
                <w:rStyle w:val="a4"/>
              </w:rPr>
              <w:t>У.:</w:t>
            </w:r>
            <w:r>
              <w:t xml:space="preserve"> Эпиграфом нашего урока будут слова поэта Б. Окуджавы «Возьмемся за руки, друзья, чтоб не пропасть поодиночке». И я приглашаю вас совершить путешествие. Среди вас есть ребята, которые вместе с родителями любят путешествовать? Что делают туристы, когда вечером отдыхают у костра? (поют песни). Все туристы, путешественники любят исполнять авторские песни. Узнаем же, откуда идут их корни? Итак, переносимся мысленно в Европу, в эпоху Средневековья. В средние века, в эпоху расцвета городов, по дорогам, пролегающим между ними, странствовали </w:t>
            </w:r>
            <w:r>
              <w:rPr>
                <w:rStyle w:val="a4"/>
              </w:rPr>
              <w:t xml:space="preserve">ваганты. </w:t>
            </w:r>
          </w:p>
          <w:p w:rsidR="005B7104" w:rsidRPr="005B7104" w:rsidRDefault="005B7104" w:rsidP="005B7104">
            <w:pPr>
              <w:pStyle w:val="a3"/>
              <w:ind w:left="-40"/>
              <w:rPr>
                <w:rStyle w:val="a4"/>
                <w:b w:val="0"/>
                <w:bCs w:val="0"/>
              </w:rPr>
            </w:pPr>
            <w:r>
              <w:t>- Кто же такие ваганты. Давайте ознакомимся. На столах лежат листочки с материалом по теме. В каждой группе А</w:t>
            </w:r>
            <w:proofErr w:type="gramStart"/>
            <w:r>
              <w:t>1</w:t>
            </w:r>
            <w:proofErr w:type="gramEnd"/>
            <w:r>
              <w:t xml:space="preserve"> начинает вслух для всех остальных читать, кто же такие ваганты?</w:t>
            </w:r>
          </w:p>
          <w:p w:rsidR="005B7104" w:rsidRDefault="005B7104" w:rsidP="005B7104">
            <w:pPr>
              <w:pStyle w:val="a3"/>
              <w:ind w:left="-108" w:firstLine="468"/>
            </w:pPr>
            <w:r w:rsidRPr="005B7104">
              <w:rPr>
                <w:b/>
              </w:rPr>
              <w:t>Ваганты</w:t>
            </w:r>
            <w:r>
              <w:t xml:space="preserve"> </w:t>
            </w:r>
            <w:proofErr w:type="gramStart"/>
            <w:r>
              <w:t>-с</w:t>
            </w:r>
            <w:proofErr w:type="gramEnd"/>
            <w:r>
              <w:t>вященнослужители, не имевшие постоянного прихода и скитавшиеся от одного епископского подворья к другому, беглые монахи, школяры, странствующие студенты. Ваганты большую часть жизни проводили в поисках знаний в университетах, каждый из которых славился преподаванием какой-либо из наук. Большинство вагантов писали свои стихи на латыни. Их веселое поэтическое братство отличалось свободой мнений и оценок. В своем творчестве бродячие музыканты и поэты опирались не только на традиции церковных песенных и речевых жанров (исповеди и проповеди), но и опыт народной песенной лирики, обрядовой поэзии. Ваганты воспевали достоинства своих возлюбленных, обличали жадность и лицемерие, высмеивали различные пороки. Студенческое братство помогало вынести все т</w:t>
            </w:r>
            <w:r>
              <w:rPr>
                <w:rStyle w:val="a4"/>
              </w:rPr>
              <w:t xml:space="preserve"> У.:</w:t>
            </w:r>
            <w:r>
              <w:t xml:space="preserve"> Ваганты воспевали достоинства своих возлюбленных, обличали жадность и лицемерие, высмеивали различные пороки.</w:t>
            </w:r>
          </w:p>
          <w:p w:rsidR="005B7104" w:rsidRDefault="005B7104" w:rsidP="005B7104">
            <w:pPr>
              <w:pStyle w:val="a3"/>
              <w:ind w:left="-108"/>
            </w:pPr>
            <w:r>
              <w:t xml:space="preserve">  До нашего времени дошли многочисленные стихи и песни неизвестных поэтов и музыкантов XII – XIII вв. Вот уже несколько сотен лет знаменитая песня «Гаудеамус» является международным студенческим гимном.</w:t>
            </w:r>
          </w:p>
          <w:p w:rsidR="005D50CE" w:rsidRPr="005D50CE" w:rsidRDefault="005D50CE" w:rsidP="005B7104">
            <w:pPr>
              <w:pStyle w:val="a3"/>
              <w:ind w:left="-108"/>
              <w:rPr>
                <w:i/>
              </w:rPr>
            </w:pPr>
            <w:r>
              <w:rPr>
                <w:i/>
              </w:rPr>
              <w:t>(</w:t>
            </w:r>
            <w:r w:rsidRPr="005D50CE">
              <w:rPr>
                <w:i/>
              </w:rPr>
              <w:t>Слайд №3</w:t>
            </w:r>
            <w:r>
              <w:rPr>
                <w:i/>
              </w:rPr>
              <w:t>)</w:t>
            </w:r>
          </w:p>
          <w:p w:rsidR="003F32D0" w:rsidRDefault="003F32D0" w:rsidP="003F32D0">
            <w:pPr>
              <w:pStyle w:val="a3"/>
              <w:ind w:left="360"/>
            </w:pPr>
            <w:r>
              <w:rPr>
                <w:rStyle w:val="a5"/>
              </w:rPr>
              <w:t>Учитель читает фрагмент из перевода гимна.</w:t>
            </w: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761"/>
              <w:gridCol w:w="750"/>
              <w:gridCol w:w="2238"/>
            </w:tblGrid>
            <w:tr w:rsidR="003F32D0" w:rsidTr="00376961">
              <w:trPr>
                <w:tblCellSpacing w:w="0" w:type="dxa"/>
                <w:jc w:val="center"/>
              </w:trPr>
              <w:tc>
                <w:tcPr>
                  <w:tcW w:w="3761" w:type="dxa"/>
                  <w:hideMark/>
                </w:tcPr>
                <w:p w:rsidR="003F32D0" w:rsidRDefault="003F32D0" w:rsidP="00376961">
                  <w:pPr>
                    <w:rPr>
                      <w:sz w:val="24"/>
                      <w:szCs w:val="24"/>
                    </w:rPr>
                  </w:pPr>
                  <w:r>
                    <w:lastRenderedPageBreak/>
                    <w:t>Да здравствует Академия!</w:t>
                  </w:r>
                  <w:r>
                    <w:br/>
                    <w:t>Да здравствуют преподаватели!</w:t>
                  </w:r>
                  <w:r>
                    <w:br/>
                    <w:t>Да здравствует каждый в отдельности!</w:t>
                  </w:r>
                  <w:r>
                    <w:br/>
                    <w:t>Да здравствуют все вместе!</w:t>
                  </w:r>
                  <w:r>
                    <w:br/>
                    <w:t>Пусть всегда они процветают!</w:t>
                  </w:r>
                </w:p>
              </w:tc>
              <w:tc>
                <w:tcPr>
                  <w:tcW w:w="750" w:type="dxa"/>
                  <w:hideMark/>
                </w:tcPr>
                <w:p w:rsidR="003F32D0" w:rsidRDefault="003F32D0" w:rsidP="00376961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2238" w:type="dxa"/>
                  <w:hideMark/>
                </w:tcPr>
                <w:p w:rsidR="003F32D0" w:rsidRDefault="003F32D0" w:rsidP="00376961">
                  <w:pPr>
                    <w:rPr>
                      <w:sz w:val="24"/>
                      <w:szCs w:val="24"/>
                    </w:rPr>
                  </w:pPr>
                  <w:r>
                    <w:t>Да сгинет печаль,</w:t>
                  </w:r>
                  <w:r>
                    <w:br/>
                    <w:t>Да сгинут горести!</w:t>
                  </w:r>
                  <w:r>
                    <w:br/>
                    <w:t>Да сгинет дьявол,</w:t>
                  </w:r>
                  <w:r>
                    <w:br/>
                    <w:t>Всякий враг студентов,</w:t>
                  </w:r>
                  <w:r>
                    <w:br/>
                    <w:t>А также насмешники.</w:t>
                  </w:r>
                </w:p>
              </w:tc>
            </w:tr>
          </w:tbl>
          <w:p w:rsidR="003F32D0" w:rsidRDefault="005B7104" w:rsidP="003F32D0">
            <w:pPr>
              <w:pStyle w:val="a3"/>
              <w:rPr>
                <w:rStyle w:val="a5"/>
              </w:rPr>
            </w:pPr>
            <w:r>
              <w:rPr>
                <w:rStyle w:val="a5"/>
              </w:rPr>
              <w:t xml:space="preserve">Учащиеся слушают гимн </w:t>
            </w:r>
            <w:r>
              <w:rPr>
                <w:rStyle w:val="a4"/>
                <w:i/>
                <w:iCs/>
              </w:rPr>
              <w:t>«Гаудеамус»</w:t>
            </w:r>
            <w:r>
              <w:rPr>
                <w:rStyle w:val="a5"/>
              </w:rPr>
              <w:t xml:space="preserve"> (</w:t>
            </w:r>
            <w:proofErr w:type="spellStart"/>
            <w:r>
              <w:rPr>
                <w:rStyle w:val="a5"/>
              </w:rPr>
              <w:t>фонозапись</w:t>
            </w:r>
            <w:proofErr w:type="spellEnd"/>
            <w:proofErr w:type="gramStart"/>
            <w:r>
              <w:rPr>
                <w:rStyle w:val="a5"/>
              </w:rPr>
              <w:t>)</w:t>
            </w:r>
            <w:r w:rsidR="003F32D0">
              <w:rPr>
                <w:rStyle w:val="a5"/>
              </w:rPr>
              <w:t>и</w:t>
            </w:r>
            <w:proofErr w:type="gramEnd"/>
            <w:r w:rsidR="003F32D0">
              <w:rPr>
                <w:rStyle w:val="a5"/>
              </w:rPr>
              <w:t xml:space="preserve"> определяют характер этого произведения.</w:t>
            </w:r>
          </w:p>
          <w:p w:rsidR="003F32D0" w:rsidRPr="003F32D0" w:rsidRDefault="00387ECA" w:rsidP="003F32D0">
            <w:pPr>
              <w:pStyle w:val="a3"/>
              <w:rPr>
                <w:iCs/>
              </w:rPr>
            </w:pPr>
            <w:r>
              <w:rPr>
                <w:iCs/>
              </w:rPr>
              <w:t xml:space="preserve">Учитель предлагает взять по 4 листочка каждому и на каждом листочке записать по одному слову, которое бы могло характеризовать музыку. Не  соблюдая очередности, каждый ученик должен заполнить 4 листочка и положить их в центр стола лицевой стороной вверх. </w:t>
            </w:r>
          </w:p>
          <w:p w:rsidR="005B7104" w:rsidRDefault="00387ECA" w:rsidP="005B7104">
            <w:pPr>
              <w:pStyle w:val="a3"/>
              <w:ind w:left="-40"/>
            </w:pPr>
            <w:r>
              <w:t xml:space="preserve">Теперь учитель предлагает оставить только 9 листочков, </w:t>
            </w:r>
            <w:proofErr w:type="gramStart"/>
            <w:r>
              <w:t>которые</w:t>
            </w:r>
            <w:proofErr w:type="gramEnd"/>
            <w:r>
              <w:t xml:space="preserve"> по их мнению более точно передают характер гимна, то как он прозвучал. Затем каждый ученик из группы записывает в тетрадь одно предложение, в котором он задействовал три слова, расположенных в любом ряду по вертикали, горизонтали и диагонали.</w:t>
            </w:r>
          </w:p>
          <w:p w:rsidR="002D6005" w:rsidRDefault="002D6005" w:rsidP="005B7104">
            <w:pPr>
              <w:pStyle w:val="a3"/>
              <w:ind w:left="-40"/>
            </w:pPr>
            <w:r>
              <w:t>Затем каждый ученик, начиная с А</w:t>
            </w:r>
            <w:proofErr w:type="gramStart"/>
            <w:r>
              <w:t>1</w:t>
            </w:r>
            <w:proofErr w:type="gramEnd"/>
            <w:r>
              <w:t xml:space="preserve"> читает для всех вслух свое предложение о том, как прозвучал этот гимн.</w:t>
            </w:r>
          </w:p>
          <w:p w:rsidR="002D6005" w:rsidRPr="00BB34C8" w:rsidRDefault="002D6005" w:rsidP="002D6005">
            <w:pPr>
              <w:pStyle w:val="a3"/>
              <w:ind w:left="-108"/>
              <w:rPr>
                <w:rStyle w:val="a5"/>
                <w:i w:val="0"/>
                <w:iCs w:val="0"/>
              </w:rPr>
            </w:pPr>
            <w:r>
              <w:rPr>
                <w:rStyle w:val="a4"/>
              </w:rPr>
              <w:t>У.:</w:t>
            </w:r>
            <w:r>
              <w:t xml:space="preserve"> Хорошо, молодцы! А теперь мы отправляемся дальше и куда же сейчас попадаем? А попадаем мы в </w:t>
            </w:r>
            <w:r>
              <w:rPr>
                <w:rStyle w:val="a5"/>
              </w:rPr>
              <w:t xml:space="preserve">Ирландию, Уэльс, Шотландию, </w:t>
            </w:r>
          </w:p>
          <w:p w:rsidR="002D6005" w:rsidRDefault="002D6005" w:rsidP="002D6005">
            <w:pPr>
              <w:pStyle w:val="a3"/>
              <w:ind w:left="360"/>
              <w:rPr>
                <w:rStyle w:val="a4"/>
              </w:rPr>
            </w:pPr>
            <w:r>
              <w:t xml:space="preserve">В эти места мы попали не просто так. Очень давно, в древних кельтских племенах жили певцы и звали их </w:t>
            </w:r>
            <w:r>
              <w:rPr>
                <w:rStyle w:val="a4"/>
              </w:rPr>
              <w:t xml:space="preserve">«бардами». </w:t>
            </w:r>
          </w:p>
          <w:p w:rsidR="002D6005" w:rsidRDefault="002D6005" w:rsidP="002D6005">
            <w:pPr>
              <w:pStyle w:val="a3"/>
              <w:ind w:left="-40"/>
            </w:pPr>
            <w:r>
              <w:rPr>
                <w:rStyle w:val="a4"/>
              </w:rPr>
              <w:t>У.:</w:t>
            </w:r>
            <w:r>
              <w:t xml:space="preserve"> Кто же такие  барды</w:t>
            </w:r>
            <w:proofErr w:type="gramStart"/>
            <w:r>
              <w:t>?.</w:t>
            </w:r>
            <w:proofErr w:type="gramEnd"/>
            <w:r>
              <w:t>Давайте ознакомимся. На столах лежат листочки с материалом по теме. В каждой группе теперь уже Б</w:t>
            </w:r>
            <w:proofErr w:type="gramStart"/>
            <w:r>
              <w:t>2</w:t>
            </w:r>
            <w:proofErr w:type="gramEnd"/>
            <w:r>
              <w:t xml:space="preserve"> начинает вслух для всех остальных читать, кто же такие барды.</w:t>
            </w:r>
          </w:p>
          <w:p w:rsidR="002D6005" w:rsidRDefault="002D6005" w:rsidP="002D6005">
            <w:pPr>
              <w:pStyle w:val="a3"/>
            </w:pPr>
            <w:r>
              <w:rPr>
                <w:rStyle w:val="a4"/>
              </w:rPr>
              <w:t>Д.:</w:t>
            </w:r>
            <w:r>
              <w:t xml:space="preserve"> Очень давно, в древних кельтских племенах жили певцы и звали их </w:t>
            </w:r>
            <w:r>
              <w:rPr>
                <w:rStyle w:val="a4"/>
              </w:rPr>
              <w:t xml:space="preserve">«бардами». Барды </w:t>
            </w:r>
            <w:r>
              <w:t>– это и музыканты, исполнители собственных, так называемых авторских песен. Впоследствии они стали не только певцами, но и поэтами – бродячими или живущими при княжеских дворах, главным образом Ирландии, Уэльса и Шотландии.</w:t>
            </w:r>
          </w:p>
          <w:p w:rsidR="002D6005" w:rsidRDefault="002D6005" w:rsidP="0048614C">
            <w:pPr>
              <w:pStyle w:val="a3"/>
              <w:ind w:left="-108" w:firstLine="141"/>
            </w:pPr>
            <w:proofErr w:type="spellStart"/>
            <w:r>
              <w:rPr>
                <w:rStyle w:val="a4"/>
              </w:rPr>
              <w:t>У.:</w:t>
            </w:r>
            <w:r>
              <w:t>Слово</w:t>
            </w:r>
            <w:proofErr w:type="spellEnd"/>
            <w:r>
              <w:t xml:space="preserve"> «бард», которым называют поэтов и музыкантов, исполнителей собственных (авторских) песен привычно для нас современных людей. А что же было на Руси в это время?</w:t>
            </w:r>
          </w:p>
          <w:p w:rsidR="002D6005" w:rsidRDefault="002D6005" w:rsidP="002D6005">
            <w:pPr>
              <w:pStyle w:val="a3"/>
              <w:ind w:left="360"/>
            </w:pPr>
            <w:r>
              <w:t>– На Руси были свои бродячие музыканты – певцы. Своими песнями, наигрышами, забавами они сопровождали праздники.</w:t>
            </w:r>
          </w:p>
          <w:p w:rsidR="002D6005" w:rsidRDefault="002D6005" w:rsidP="002D6005">
            <w:pPr>
              <w:pStyle w:val="a3"/>
              <w:ind w:left="360"/>
            </w:pPr>
            <w:r>
              <w:t>– Кто догадался, о ком идет речь? (О скоморохах.).</w:t>
            </w:r>
          </w:p>
          <w:p w:rsidR="002D6005" w:rsidRDefault="005D50CE" w:rsidP="002D6005">
            <w:pPr>
              <w:pStyle w:val="a3"/>
              <w:ind w:left="360"/>
            </w:pPr>
            <w:r>
              <w:rPr>
                <w:rStyle w:val="a5"/>
              </w:rPr>
              <w:lastRenderedPageBreak/>
              <w:t>(Слайд 4</w:t>
            </w:r>
            <w:r w:rsidR="002D6005">
              <w:rPr>
                <w:rStyle w:val="a5"/>
              </w:rPr>
              <w:t>)</w:t>
            </w:r>
          </w:p>
          <w:p w:rsidR="002D6005" w:rsidRDefault="002D6005" w:rsidP="002D6005">
            <w:pPr>
              <w:pStyle w:val="a3"/>
              <w:ind w:left="360"/>
            </w:pPr>
            <w:r>
              <w:rPr>
                <w:rStyle w:val="a4"/>
              </w:rPr>
              <w:t>Д.: Скоморохи</w:t>
            </w:r>
            <w:r>
              <w:t xml:space="preserve"> – в средневековой России странствующие музыканты, певцы, актеры, акробаты, потешники. Скоморохи впервые упоминались в летописях в 1068 году. На рубеже XVI и XVII веков роль скоморохов возрастает. Относились к скоморохам по-разному, но период до середины XVII века можно было назвать эпохой скоморохов. Они были яркими интерпретаторами музыкальных, театральных, литературных и других жанров.</w:t>
            </w:r>
          </w:p>
          <w:p w:rsidR="002D6005" w:rsidRDefault="002D6005" w:rsidP="0048614C">
            <w:pPr>
              <w:pStyle w:val="a3"/>
            </w:pPr>
            <w:r>
              <w:rPr>
                <w:rStyle w:val="a4"/>
              </w:rPr>
              <w:t>У.:</w:t>
            </w:r>
            <w:r>
              <w:t xml:space="preserve"> Совершив экскурсию в прошлое, вспомнив, откуда пришла к нам авторская песня, я предлагаю отправиться из древней Руси в XX век.</w:t>
            </w:r>
          </w:p>
          <w:p w:rsidR="002D6005" w:rsidRDefault="002D6005" w:rsidP="0048614C">
            <w:pPr>
              <w:pStyle w:val="a3"/>
              <w:ind w:left="33"/>
            </w:pPr>
            <w:r>
              <w:rPr>
                <w:rStyle w:val="a4"/>
              </w:rPr>
              <w:t>У.:</w:t>
            </w:r>
            <w:r>
              <w:t>. Вторая  половина XX века. Именно в этот период происходит зарождение современной авторской песни у нас, в России.</w:t>
            </w:r>
          </w:p>
          <w:p w:rsidR="0048614C" w:rsidRDefault="0048614C" w:rsidP="0048614C">
            <w:pPr>
              <w:pStyle w:val="a3"/>
              <w:ind w:left="-40"/>
            </w:pPr>
            <w:r>
              <w:t>В каждой группе теперь уже А3 начинает вслух для всех остальных читать, что же такое авторская песня.</w:t>
            </w:r>
          </w:p>
          <w:p w:rsidR="002D6005" w:rsidRDefault="002D6005" w:rsidP="0048614C">
            <w:pPr>
              <w:pStyle w:val="a3"/>
            </w:pPr>
            <w:r w:rsidRPr="0048614C">
              <w:rPr>
                <w:b/>
              </w:rPr>
              <w:t>Авторская песня</w:t>
            </w:r>
            <w:r>
              <w:t xml:space="preserve"> – своеобразный городской фольклор, который называется по-разному: </w:t>
            </w:r>
            <w:proofErr w:type="spellStart"/>
            <w:r>
              <w:t>бардовская</w:t>
            </w:r>
            <w:proofErr w:type="spellEnd"/>
            <w:r>
              <w:t xml:space="preserve"> песня, самодеятельная песня, поэзия под гитару. В самом начале авторские песни чаще всего называли студенческими и туристскими, потому что сочинялись они в основном студентами, а распевались в студенческих общежитиях и в туристских походах. Кто же они – авторы-исполнители этих песен?</w:t>
            </w:r>
          </w:p>
          <w:p w:rsidR="002D6005" w:rsidRDefault="002D6005" w:rsidP="002D6005">
            <w:pPr>
              <w:pStyle w:val="a3"/>
              <w:ind w:left="360"/>
            </w:pPr>
            <w:r>
              <w:t>– Каких авторов-исполнителей вы знаете?</w:t>
            </w:r>
          </w:p>
          <w:p w:rsidR="002D6005" w:rsidRDefault="002D6005" w:rsidP="002D6005">
            <w:pPr>
              <w:pStyle w:val="a3"/>
              <w:ind w:left="360"/>
            </w:pPr>
            <w:r>
              <w:t>Дети отвечают на вопрос.</w:t>
            </w:r>
          </w:p>
          <w:p w:rsidR="00EC4CB9" w:rsidRDefault="002D6005" w:rsidP="00EC4CB9">
            <w:pPr>
              <w:pStyle w:val="a3"/>
            </w:pPr>
            <w:r>
              <w:rPr>
                <w:rStyle w:val="a4"/>
              </w:rPr>
              <w:t>У.:</w:t>
            </w:r>
            <w:r>
              <w:t xml:space="preserve"> Сейчас их имена знают все. Это – Булат Окуджава, Юрий Визбор,</w:t>
            </w:r>
            <w:proofErr w:type="gramStart"/>
            <w:r w:rsidR="00EC4CB9">
              <w:t xml:space="preserve"> ,</w:t>
            </w:r>
            <w:proofErr w:type="gramEnd"/>
            <w:r w:rsidR="00EC4CB9">
              <w:t xml:space="preserve"> Сергей и Татьяна Никитины, Александр </w:t>
            </w:r>
            <w:proofErr w:type="spellStart"/>
            <w:r w:rsidR="00EC4CB9">
              <w:t>Розенбаум</w:t>
            </w:r>
            <w:proofErr w:type="spellEnd"/>
            <w:r w:rsidR="00EC4CB9">
              <w:t xml:space="preserve">, Александр </w:t>
            </w:r>
            <w:proofErr w:type="spellStart"/>
            <w:r w:rsidR="00EC4CB9">
              <w:t>Городницкий</w:t>
            </w:r>
            <w:proofErr w:type="spellEnd"/>
            <w:r w:rsidR="00EC4CB9">
              <w:t>, Юлий Ким, Владимир Высоцкий. Среди них не было ни одного музыканта-профессионала. Более того - лишь единицы могли причислить себя к профессиональному поэтическому цеху. В основном же это студенты, молодые учителя, инженеры, ученые, журналисты, актеры, спортсмены - представители той среды, в которой возникла и для которой существовала авторская песня.</w:t>
            </w:r>
          </w:p>
          <w:p w:rsidR="00EC4CB9" w:rsidRDefault="00EC4CB9" w:rsidP="00EC4CB9">
            <w:pPr>
              <w:pStyle w:val="a3"/>
              <w:ind w:left="360"/>
            </w:pPr>
            <w:r>
              <w:t>Внимание бардов привлекали разные темы: мужественные, смелые, стойкие люди. Любовь, чувство, которое помогает жить, делает нас чище и добрее; дружба, выбор друга.</w:t>
            </w:r>
          </w:p>
          <w:p w:rsidR="00EC4CB9" w:rsidRDefault="005D50CE" w:rsidP="00EC4CB9">
            <w:pPr>
              <w:pStyle w:val="a3"/>
              <w:ind w:left="360"/>
            </w:pPr>
            <w:r>
              <w:rPr>
                <w:rStyle w:val="a5"/>
              </w:rPr>
              <w:t>(Слайд 5</w:t>
            </w:r>
            <w:r w:rsidR="00EC4CB9">
              <w:rPr>
                <w:rStyle w:val="a5"/>
              </w:rPr>
              <w:t>)</w:t>
            </w:r>
          </w:p>
          <w:p w:rsidR="00EC4CB9" w:rsidRDefault="00EC4CB9" w:rsidP="00EC4CB9">
            <w:pPr>
              <w:pStyle w:val="a3"/>
              <w:ind w:left="-108"/>
            </w:pPr>
            <w:r>
              <w:rPr>
                <w:rStyle w:val="a4"/>
              </w:rPr>
              <w:t>У.:</w:t>
            </w:r>
            <w:r>
              <w:t xml:space="preserve"> Я предлагаю вам спеть </w:t>
            </w:r>
            <w:r>
              <w:rPr>
                <w:rStyle w:val="a4"/>
              </w:rPr>
              <w:t>«Песню о друге»</w:t>
            </w:r>
            <w:r>
              <w:t xml:space="preserve"> Владимира Высоцкого. Учащиеся исполняют песню В. Высоцкого.</w:t>
            </w:r>
          </w:p>
          <w:p w:rsidR="00EC4CB9" w:rsidRDefault="00EC4CB9" w:rsidP="00EC4CB9">
            <w:pPr>
              <w:pStyle w:val="a3"/>
              <w:ind w:left="360"/>
            </w:pPr>
            <w:r>
              <w:rPr>
                <w:rStyle w:val="a4"/>
              </w:rPr>
              <w:lastRenderedPageBreak/>
              <w:t>У.:</w:t>
            </w:r>
            <w:r>
              <w:t xml:space="preserve"> Какой образ раскрыл нам автор? </w:t>
            </w:r>
            <w:proofErr w:type="gramStart"/>
            <w:r>
              <w:t>(Образ настоящего друга, который не бросит в беде, всегда выручит.</w:t>
            </w:r>
            <w:proofErr w:type="gramEnd"/>
            <w:r>
              <w:t xml:space="preserve"> </w:t>
            </w:r>
            <w:proofErr w:type="gramStart"/>
            <w:r>
              <w:t>В трудную минуту всегда надо быть вместе</w:t>
            </w:r>
            <w:r>
              <w:rPr>
                <w:rStyle w:val="a4"/>
              </w:rPr>
              <w:t>.</w:t>
            </w:r>
            <w:r>
              <w:t>)</w:t>
            </w:r>
            <w:proofErr w:type="gramEnd"/>
          </w:p>
          <w:p w:rsidR="00EC4CB9" w:rsidRDefault="005D50CE" w:rsidP="00EC4CB9">
            <w:pPr>
              <w:pStyle w:val="a3"/>
              <w:ind w:left="360"/>
            </w:pPr>
            <w:r>
              <w:rPr>
                <w:rStyle w:val="a5"/>
              </w:rPr>
              <w:t>(Слайд 6</w:t>
            </w:r>
            <w:r w:rsidR="00EC4CB9">
              <w:rPr>
                <w:rStyle w:val="a5"/>
              </w:rPr>
              <w:t>)</w:t>
            </w:r>
          </w:p>
          <w:p w:rsidR="00EC4CB9" w:rsidRDefault="00EC4CB9" w:rsidP="00EC4CB9">
            <w:pPr>
              <w:pStyle w:val="a3"/>
            </w:pPr>
            <w:r>
              <w:rPr>
                <w:rStyle w:val="a4"/>
              </w:rPr>
              <w:t>У.:</w:t>
            </w:r>
            <w:r>
              <w:t xml:space="preserve"> Первым по значимости российским бардом считается Булат Шалвович Окуджава (1924–1997). Его песни внесли новое представление о том, каким может быть песенный текст. Определяя сущность авторской песни, Булат Окуджава говорил, что это </w:t>
            </w:r>
            <w:r>
              <w:rPr>
                <w:rStyle w:val="a4"/>
              </w:rPr>
              <w:t>«поэзия под гитару»</w:t>
            </w:r>
            <w:r>
              <w:t>. Он написал около 150 песен. Они – о любви и надежде, о бессмысленности войн, о торжестве разума и мудрости.</w:t>
            </w:r>
          </w:p>
          <w:p w:rsidR="005D50CE" w:rsidRDefault="00EC4CB9" w:rsidP="005D50CE">
            <w:pPr>
              <w:pStyle w:val="a3"/>
              <w:ind w:left="360"/>
            </w:pPr>
            <w:r>
              <w:t>Родился Булат Окуджава 9 мая 1924 г.</w:t>
            </w:r>
          </w:p>
          <w:p w:rsidR="00EC4CB9" w:rsidRDefault="005D50CE" w:rsidP="005D50CE">
            <w:pPr>
              <w:pStyle w:val="a3"/>
              <w:ind w:left="360"/>
            </w:pPr>
            <w:r>
              <w:rPr>
                <w:rStyle w:val="a5"/>
              </w:rPr>
              <w:t>(Слайд 7</w:t>
            </w:r>
            <w:r w:rsidR="00EC4CB9">
              <w:rPr>
                <w:rStyle w:val="a5"/>
              </w:rPr>
              <w:t>)</w:t>
            </w:r>
          </w:p>
          <w:p w:rsidR="00EC4CB9" w:rsidRDefault="00EC4CB9" w:rsidP="00EC4CB9">
            <w:pPr>
              <w:pStyle w:val="a3"/>
              <w:ind w:left="33"/>
            </w:pPr>
            <w:r>
              <w:rPr>
                <w:rStyle w:val="a4"/>
              </w:rPr>
              <w:t>У.:</w:t>
            </w:r>
            <w:r>
              <w:t xml:space="preserve"> В нашей стране авторская песня получила большую популярность. Проводятся фестивали авторской песни, среди них самый популярный – Грушинский фестиваль, который с 1968 года проводится ежегодно под Самарой.</w:t>
            </w:r>
          </w:p>
          <w:p w:rsidR="002B48B7" w:rsidRDefault="00EC4CB9" w:rsidP="005D50CE">
            <w:pPr>
              <w:pStyle w:val="a3"/>
              <w:ind w:firstLine="360"/>
            </w:pPr>
            <w:r>
              <w:t>На этот фестиваль, названный в честь Валерия Грушина, автора и исполнителя своих песен, который трагически погиб, приезжают люди со всей России и привозят свои песни.</w:t>
            </w:r>
          </w:p>
        </w:tc>
      </w:tr>
      <w:tr w:rsidR="002B48B7" w:rsidTr="00EC21D2">
        <w:tc>
          <w:tcPr>
            <w:tcW w:w="425" w:type="dxa"/>
          </w:tcPr>
          <w:p w:rsidR="002B48B7" w:rsidRDefault="00871871">
            <w:r>
              <w:lastRenderedPageBreak/>
              <w:t>4</w:t>
            </w:r>
          </w:p>
        </w:tc>
        <w:tc>
          <w:tcPr>
            <w:tcW w:w="1985" w:type="dxa"/>
          </w:tcPr>
          <w:p w:rsidR="002B48B7" w:rsidRDefault="00871871">
            <w:r>
              <w:t>Обобщение. Подведение итогов урока.</w:t>
            </w:r>
          </w:p>
        </w:tc>
        <w:tc>
          <w:tcPr>
            <w:tcW w:w="1560" w:type="dxa"/>
          </w:tcPr>
          <w:p w:rsidR="002B48B7" w:rsidRDefault="00871871">
            <w:r>
              <w:t xml:space="preserve">Раунд </w:t>
            </w:r>
            <w:proofErr w:type="spellStart"/>
            <w:r>
              <w:t>Тэйбл</w:t>
            </w:r>
            <w:proofErr w:type="spellEnd"/>
          </w:p>
          <w:p w:rsidR="00871871" w:rsidRDefault="00871871"/>
          <w:p w:rsidR="00871871" w:rsidRDefault="00871871"/>
          <w:p w:rsidR="00871871" w:rsidRDefault="00871871"/>
          <w:p w:rsidR="00871871" w:rsidRDefault="00871871"/>
          <w:p w:rsidR="00871871" w:rsidRDefault="00871871"/>
          <w:p w:rsidR="00871871" w:rsidRDefault="00871871"/>
          <w:p w:rsidR="00871871" w:rsidRDefault="00871871"/>
          <w:p w:rsidR="00871871" w:rsidRDefault="00871871"/>
          <w:p w:rsidR="00871871" w:rsidRDefault="00871871"/>
          <w:p w:rsidR="00871871" w:rsidRDefault="00871871"/>
          <w:p w:rsidR="00871871" w:rsidRDefault="00871871"/>
          <w:p w:rsidR="00871871" w:rsidRDefault="00871871"/>
          <w:p w:rsidR="00871871" w:rsidRDefault="00871871"/>
          <w:p w:rsidR="00871871" w:rsidRDefault="00871871"/>
          <w:p w:rsidR="00871871" w:rsidRDefault="00871871">
            <w:proofErr w:type="spellStart"/>
            <w:r>
              <w:t>Конэрс</w:t>
            </w:r>
            <w:proofErr w:type="spellEnd"/>
          </w:p>
        </w:tc>
        <w:tc>
          <w:tcPr>
            <w:tcW w:w="7229" w:type="dxa"/>
          </w:tcPr>
          <w:p w:rsidR="00871871" w:rsidRDefault="00871871" w:rsidP="00871871">
            <w:pPr>
              <w:pStyle w:val="a3"/>
              <w:ind w:left="33"/>
            </w:pPr>
            <w:r>
              <w:t>У.: Авторская песня появилась как противопоставление развлекательным, бездушным песням, в которых иногда и слова не всем понятны. Она возникла из протеста пустой развлекательности.</w:t>
            </w:r>
          </w:p>
          <w:p w:rsidR="00871871" w:rsidRDefault="00871871" w:rsidP="00871871">
            <w:pPr>
              <w:pStyle w:val="a3"/>
              <w:ind w:left="360"/>
            </w:pPr>
            <w:r>
              <w:t>Что же главное в авторской песне: поэтический текст или мелодия?</w:t>
            </w:r>
          </w:p>
          <w:p w:rsidR="00871871" w:rsidRDefault="00871871" w:rsidP="00871871">
            <w:pPr>
              <w:pStyle w:val="a3"/>
              <w:ind w:left="360"/>
            </w:pPr>
            <w:r>
              <w:t>Учитель предлагает каждой группе учащихся ответить на вопрос:</w:t>
            </w:r>
          </w:p>
          <w:p w:rsidR="00871871" w:rsidRDefault="00871871" w:rsidP="00871871">
            <w:pPr>
              <w:pStyle w:val="a3"/>
              <w:ind w:left="360"/>
            </w:pPr>
            <w:r>
              <w:t>– В чем ценность авторской песни?</w:t>
            </w:r>
          </w:p>
          <w:p w:rsidR="00871871" w:rsidRDefault="00871871" w:rsidP="00871871">
            <w:pPr>
              <w:pStyle w:val="a3"/>
              <w:ind w:left="360"/>
            </w:pPr>
            <w:r>
              <w:t>Дети пишут на одном листе по кругу ответ, а затем зачитывают свои варианты ответов.</w:t>
            </w:r>
          </w:p>
          <w:p w:rsidR="002B48B7" w:rsidRDefault="00F81CAC" w:rsidP="00F81CAC">
            <w:pPr>
              <w:pStyle w:val="a3"/>
              <w:ind w:left="360"/>
            </w:pPr>
            <w:r>
              <w:t xml:space="preserve">А теперь я предлагаю подумать и ответить, есть ли будущее у авторской песни? Тот, кто считает да, прошу подойти к доске, </w:t>
            </w:r>
            <w:proofErr w:type="gramStart"/>
            <w:r>
              <w:t>тот</w:t>
            </w:r>
            <w:proofErr w:type="gramEnd"/>
            <w:r>
              <w:t xml:space="preserve"> кто считает нет – к стене. Теперь найдите себе </w:t>
            </w:r>
            <w:proofErr w:type="gramStart"/>
            <w:r>
              <w:t>пару</w:t>
            </w:r>
            <w:proofErr w:type="gramEnd"/>
            <w:r>
              <w:t xml:space="preserve"> и друг другу по сигналу скажите и обоснуйте свой выбор.</w:t>
            </w:r>
          </w:p>
        </w:tc>
      </w:tr>
      <w:tr w:rsidR="002B48B7" w:rsidTr="00EC21D2">
        <w:tc>
          <w:tcPr>
            <w:tcW w:w="425" w:type="dxa"/>
          </w:tcPr>
          <w:p w:rsidR="002B48B7" w:rsidRDefault="00871871">
            <w:r>
              <w:t>5.</w:t>
            </w:r>
          </w:p>
        </w:tc>
        <w:tc>
          <w:tcPr>
            <w:tcW w:w="1985" w:type="dxa"/>
          </w:tcPr>
          <w:p w:rsidR="002B48B7" w:rsidRDefault="00871871">
            <w:r>
              <w:t>Домашнее задание</w:t>
            </w:r>
          </w:p>
        </w:tc>
        <w:tc>
          <w:tcPr>
            <w:tcW w:w="1560" w:type="dxa"/>
          </w:tcPr>
          <w:p w:rsidR="002B48B7" w:rsidRDefault="002B48B7"/>
        </w:tc>
        <w:tc>
          <w:tcPr>
            <w:tcW w:w="7229" w:type="dxa"/>
          </w:tcPr>
          <w:p w:rsidR="002B48B7" w:rsidRDefault="00871871">
            <w:r>
              <w:t xml:space="preserve">Каждой из групп предлагается подготовить презентацию, доклад об одном из бардов (Высоцкий, Ким, </w:t>
            </w:r>
            <w:proofErr w:type="spellStart"/>
            <w:r>
              <w:t>Городницкий</w:t>
            </w:r>
            <w:proofErr w:type="spellEnd"/>
            <w:r>
              <w:t xml:space="preserve">, </w:t>
            </w:r>
            <w:proofErr w:type="spellStart"/>
            <w:r>
              <w:t>Розенбаум</w:t>
            </w:r>
            <w:proofErr w:type="spellEnd"/>
            <w:r>
              <w:t xml:space="preserve">, </w:t>
            </w:r>
            <w:proofErr w:type="spellStart"/>
            <w:r>
              <w:t>Яушева</w:t>
            </w:r>
            <w:proofErr w:type="spellEnd"/>
            <w:r>
              <w:t>, Окуджава).</w:t>
            </w:r>
          </w:p>
        </w:tc>
      </w:tr>
      <w:tr w:rsidR="002B48B7" w:rsidTr="00EC21D2">
        <w:tc>
          <w:tcPr>
            <w:tcW w:w="425" w:type="dxa"/>
          </w:tcPr>
          <w:p w:rsidR="002B48B7" w:rsidRDefault="00F81CAC">
            <w:r>
              <w:t>6.</w:t>
            </w:r>
          </w:p>
        </w:tc>
        <w:tc>
          <w:tcPr>
            <w:tcW w:w="1985" w:type="dxa"/>
          </w:tcPr>
          <w:p w:rsidR="002B48B7" w:rsidRDefault="00F81CAC">
            <w:r>
              <w:t>Итог</w:t>
            </w:r>
          </w:p>
        </w:tc>
        <w:tc>
          <w:tcPr>
            <w:tcW w:w="1560" w:type="dxa"/>
          </w:tcPr>
          <w:p w:rsidR="002B48B7" w:rsidRDefault="002B48B7"/>
        </w:tc>
        <w:tc>
          <w:tcPr>
            <w:tcW w:w="7229" w:type="dxa"/>
          </w:tcPr>
          <w:p w:rsidR="002B48B7" w:rsidRDefault="00F81CAC">
            <w:pPr>
              <w:rPr>
                <w:rStyle w:val="a5"/>
              </w:rPr>
            </w:pPr>
            <w:r>
              <w:rPr>
                <w:rStyle w:val="a5"/>
              </w:rPr>
              <w:t>Учитель напоминает детям эпиграф урока и предлагает всем взяться за руки и исполнить песню О. Митяева «Как здорово!».</w:t>
            </w:r>
          </w:p>
          <w:p w:rsidR="00F81CAC" w:rsidRDefault="00F81CAC">
            <w:r>
              <w:rPr>
                <w:rStyle w:val="a5"/>
              </w:rPr>
              <w:t>Учитель благодарит всех за урок и выставляет оценки.</w:t>
            </w:r>
          </w:p>
        </w:tc>
      </w:tr>
    </w:tbl>
    <w:p w:rsidR="009727B2" w:rsidRDefault="009727B2"/>
    <w:p w:rsidR="001D4751" w:rsidRDefault="001D4751"/>
    <w:p w:rsidR="001D4751" w:rsidRDefault="001D4751"/>
    <w:p w:rsidR="001D4751" w:rsidRDefault="001D4751"/>
    <w:p w:rsidR="001D4751" w:rsidRDefault="001D4751"/>
    <w:sectPr w:rsidR="001D4751" w:rsidSect="0097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F453C"/>
    <w:multiLevelType w:val="hybridMultilevel"/>
    <w:tmpl w:val="558685C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CF4339"/>
    <w:multiLevelType w:val="multilevel"/>
    <w:tmpl w:val="33C2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84E9C"/>
    <w:rsid w:val="001D4751"/>
    <w:rsid w:val="002B48B7"/>
    <w:rsid w:val="002C6EF3"/>
    <w:rsid w:val="002D6005"/>
    <w:rsid w:val="00387ECA"/>
    <w:rsid w:val="003F32D0"/>
    <w:rsid w:val="0048614C"/>
    <w:rsid w:val="00490114"/>
    <w:rsid w:val="004C68C3"/>
    <w:rsid w:val="005B7104"/>
    <w:rsid w:val="005D50CE"/>
    <w:rsid w:val="00611DB1"/>
    <w:rsid w:val="00871871"/>
    <w:rsid w:val="00884E9C"/>
    <w:rsid w:val="00896623"/>
    <w:rsid w:val="008A00D0"/>
    <w:rsid w:val="00970C97"/>
    <w:rsid w:val="009727B2"/>
    <w:rsid w:val="00A32BAB"/>
    <w:rsid w:val="00BE296E"/>
    <w:rsid w:val="00D83578"/>
    <w:rsid w:val="00EC21D2"/>
    <w:rsid w:val="00EC4CB9"/>
    <w:rsid w:val="00F8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9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84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E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8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E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4E9C"/>
    <w:rPr>
      <w:b/>
      <w:bCs/>
    </w:rPr>
  </w:style>
  <w:style w:type="character" w:styleId="a5">
    <w:name w:val="Emphasis"/>
    <w:basedOn w:val="a0"/>
    <w:uiPriority w:val="20"/>
    <w:qFormat/>
    <w:rsid w:val="00884E9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84E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884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B7104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18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99"/>
    <w:qFormat/>
    <w:rsid w:val="005D5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home</cp:lastModifiedBy>
  <cp:revision>12</cp:revision>
  <dcterms:created xsi:type="dcterms:W3CDTF">2013-11-30T06:52:00Z</dcterms:created>
  <dcterms:modified xsi:type="dcterms:W3CDTF">2014-02-14T14:26:00Z</dcterms:modified>
</cp:coreProperties>
</file>