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 w:rsidRPr="009707B6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26398</wp:posOffset>
            </wp:positionH>
            <wp:positionV relativeFrom="paragraph">
              <wp:posOffset>40005</wp:posOffset>
            </wp:positionV>
            <wp:extent cx="7437664" cy="10613571"/>
            <wp:effectExtent l="19050" t="0" r="0" b="0"/>
            <wp:wrapNone/>
            <wp:docPr id="14" name="Рисунок 7" descr="http://i.allday.ru/uploads/posts/1208057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allday.ru/uploads/posts/12080574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 </w:t>
      </w:r>
    </w:p>
    <w:p w:rsidR="009707B6" w:rsidRPr="00A36CEF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 </w:t>
      </w:r>
      <w:r w:rsidRPr="00A36CEF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Совместные игры       </w:t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ru-RU"/>
        </w:rPr>
      </w:pPr>
      <w:r w:rsidRPr="00A36CEF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родителей с детьми.</w:t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ru-RU"/>
        </w:rPr>
      </w:pP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 w:rsidRPr="00A36CEF"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   «Прятки»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36CEF">
        <w:rPr>
          <w:rFonts w:ascii="Comic Sans MS" w:hAnsi="Comic Sans MS"/>
          <w:b/>
          <w:sz w:val="32"/>
          <w:szCs w:val="32"/>
        </w:rPr>
        <w:t> </w:t>
      </w:r>
      <w:r>
        <w:rPr>
          <w:rFonts w:ascii="Comic Sans MS" w:hAnsi="Comic Sans MS"/>
          <w:b/>
          <w:sz w:val="32"/>
          <w:szCs w:val="32"/>
        </w:rPr>
        <w:t xml:space="preserve">     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Эта игра хорошо знакома с детства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</w:t>
      </w:r>
      <w:r w:rsidRPr="00A36CEF">
        <w:rPr>
          <w:rFonts w:ascii="Comic Sans MS" w:hAnsi="Comic Sans MS"/>
          <w:b/>
          <w:sz w:val="32"/>
          <w:szCs w:val="32"/>
        </w:rPr>
        <w:t xml:space="preserve">всем и каждому, поэтому нет нужды рассказывать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</w:t>
      </w:r>
      <w:r w:rsidRPr="00A36CEF">
        <w:rPr>
          <w:rFonts w:ascii="Comic Sans MS" w:hAnsi="Comic Sans MS"/>
          <w:b/>
          <w:sz w:val="32"/>
          <w:szCs w:val="32"/>
        </w:rPr>
        <w:t>о правилах. Но хочется заметить,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 что для самых маленьких игроков очень важно, </w:t>
      </w: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r w:rsidRPr="00A36CEF">
        <w:rPr>
          <w:rFonts w:ascii="Comic Sans MS" w:hAnsi="Comic Sans MS"/>
          <w:b/>
          <w:sz w:val="32"/>
          <w:szCs w:val="32"/>
        </w:rPr>
        <w:t>чтобы их нашли. Обычно играют с детьми от двух лет.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</w:t>
      </w: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</w:t>
      </w:r>
      <w:r w:rsidRPr="00A36CEF">
        <w:rPr>
          <w:rFonts w:ascii="Comic Sans MS" w:hAnsi="Comic Sans MS"/>
          <w:b/>
          <w:color w:val="FF0000"/>
          <w:sz w:val="32"/>
          <w:szCs w:val="32"/>
        </w:rPr>
        <w:t>«Кот и мыши»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 w:rsidRPr="00A36CEF">
        <w:rPr>
          <w:rFonts w:ascii="Comic Sans MS" w:hAnsi="Comic Sans MS"/>
          <w:b/>
          <w:sz w:val="32"/>
          <w:szCs w:val="32"/>
        </w:rPr>
        <w:t>Эта игра призвана скорректировать страх.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A36CEF">
        <w:rPr>
          <w:rFonts w:ascii="Comic Sans MS" w:hAnsi="Comic Sans MS"/>
          <w:b/>
          <w:sz w:val="32"/>
          <w:szCs w:val="32"/>
        </w:rPr>
        <w:t xml:space="preserve">Среди игроков выбирается кот и </w:t>
      </w:r>
      <w:proofErr w:type="spellStart"/>
      <w:r w:rsidRPr="00A36CEF">
        <w:rPr>
          <w:rFonts w:ascii="Comic Sans MS" w:hAnsi="Comic Sans MS"/>
          <w:b/>
          <w:sz w:val="32"/>
          <w:szCs w:val="32"/>
        </w:rPr>
        <w:t>мыши</w:t>
      </w:r>
      <w:proofErr w:type="gramStart"/>
      <w:r w:rsidRPr="00A36CEF">
        <w:rPr>
          <w:rFonts w:ascii="Comic Sans MS" w:hAnsi="Comic Sans MS"/>
          <w:b/>
          <w:sz w:val="32"/>
          <w:szCs w:val="32"/>
        </w:rPr>
        <w:t>.К</w:t>
      </w:r>
      <w:proofErr w:type="gramEnd"/>
      <w:r w:rsidRPr="00A36CEF">
        <w:rPr>
          <w:rFonts w:ascii="Comic Sans MS" w:hAnsi="Comic Sans MS"/>
          <w:b/>
          <w:sz w:val="32"/>
          <w:szCs w:val="32"/>
        </w:rPr>
        <w:t>от</w:t>
      </w:r>
      <w:proofErr w:type="spellEnd"/>
      <w:r w:rsidRPr="00A36CEF">
        <w:rPr>
          <w:rFonts w:ascii="Comic Sans MS" w:hAnsi="Comic Sans MS"/>
          <w:b/>
          <w:sz w:val="32"/>
          <w:szCs w:val="32"/>
        </w:rPr>
        <w:t xml:space="preserve"> спит, а мыши </w:t>
      </w:r>
      <w:r>
        <w:rPr>
          <w:rFonts w:ascii="Comic Sans MS" w:hAnsi="Comic Sans MS"/>
          <w:b/>
          <w:sz w:val="32"/>
          <w:szCs w:val="32"/>
        </w:rPr>
        <w:t xml:space="preserve">                           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A36CEF">
        <w:rPr>
          <w:rFonts w:ascii="Comic Sans MS" w:hAnsi="Comic Sans MS"/>
          <w:b/>
          <w:sz w:val="32"/>
          <w:szCs w:val="32"/>
        </w:rPr>
        <w:t>бегают и пищат.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A36CEF">
        <w:rPr>
          <w:rFonts w:ascii="Comic Sans MS" w:hAnsi="Comic Sans MS"/>
          <w:b/>
          <w:sz w:val="32"/>
          <w:szCs w:val="32"/>
        </w:rPr>
        <w:t xml:space="preserve">Кот проснувшись, ловит мышей.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A36CEF">
        <w:rPr>
          <w:rFonts w:ascii="Comic Sans MS" w:hAnsi="Comic Sans MS"/>
          <w:b/>
          <w:sz w:val="32"/>
          <w:szCs w:val="32"/>
        </w:rPr>
        <w:t>Мышь может спрятаться в домик</w:t>
      </w:r>
      <w:r>
        <w:rPr>
          <w:rFonts w:ascii="Comic Sans MS" w:hAnsi="Comic Sans MS"/>
          <w:b/>
          <w:sz w:val="32"/>
          <w:szCs w:val="32"/>
        </w:rPr>
        <w:t xml:space="preserve">. </w:t>
      </w:r>
      <w:r w:rsidRPr="00A36CEF">
        <w:rPr>
          <w:rFonts w:ascii="Comic Sans MS" w:hAnsi="Comic Sans MS"/>
          <w:b/>
          <w:sz w:val="32"/>
          <w:szCs w:val="32"/>
        </w:rPr>
        <w:t xml:space="preserve">Тот, кого поймают </w:t>
      </w:r>
      <w:r>
        <w:rPr>
          <w:rFonts w:ascii="Comic Sans MS" w:hAnsi="Comic Sans MS"/>
          <w:b/>
          <w:sz w:val="32"/>
          <w:szCs w:val="32"/>
        </w:rPr>
        <w:t xml:space="preserve">                      </w:t>
      </w: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становиться </w:t>
      </w:r>
      <w:proofErr w:type="spellStart"/>
      <w:r w:rsidRPr="00A36CEF">
        <w:rPr>
          <w:rFonts w:ascii="Comic Sans MS" w:hAnsi="Comic Sans MS"/>
          <w:b/>
          <w:sz w:val="32"/>
          <w:szCs w:val="32"/>
        </w:rPr>
        <w:t>котом</w:t>
      </w:r>
      <w:proofErr w:type="gramStart"/>
      <w:r w:rsidRPr="00A36CEF">
        <w:rPr>
          <w:rFonts w:ascii="Comic Sans MS" w:hAnsi="Comic Sans MS"/>
          <w:b/>
          <w:sz w:val="32"/>
          <w:szCs w:val="32"/>
        </w:rPr>
        <w:t>.И</w:t>
      </w:r>
      <w:proofErr w:type="gramEnd"/>
      <w:r w:rsidRPr="00A36CEF">
        <w:rPr>
          <w:rFonts w:ascii="Comic Sans MS" w:hAnsi="Comic Sans MS"/>
          <w:b/>
          <w:sz w:val="32"/>
          <w:szCs w:val="32"/>
        </w:rPr>
        <w:t>грают</w:t>
      </w:r>
      <w:proofErr w:type="spellEnd"/>
      <w:r w:rsidRPr="00A36CEF">
        <w:rPr>
          <w:rFonts w:ascii="Comic Sans MS" w:hAnsi="Comic Sans MS"/>
          <w:b/>
          <w:sz w:val="32"/>
          <w:szCs w:val="32"/>
        </w:rPr>
        <w:t xml:space="preserve"> с детьми с трех лет.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 </w:t>
      </w: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</w:t>
      </w:r>
      <w:r w:rsidRPr="00A36CEF">
        <w:rPr>
          <w:rFonts w:ascii="Comic Sans MS" w:hAnsi="Comic Sans MS"/>
          <w:b/>
          <w:color w:val="FF0000"/>
          <w:sz w:val="32"/>
          <w:szCs w:val="32"/>
        </w:rPr>
        <w:t>«Сражение»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 Эта игра помогает сбросить напряжение.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Игроки бросаются друг в друга легкими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и маленькими предметами.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Например, бумажными шариками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 w:rsidRPr="00A36CEF">
        <w:rPr>
          <w:rFonts w:ascii="Comic Sans MS" w:hAnsi="Comic Sans MS"/>
          <w:b/>
          <w:sz w:val="32"/>
          <w:szCs w:val="32"/>
        </w:rPr>
        <w:t xml:space="preserve">или небольшими мягкими игрушками,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</w:t>
      </w:r>
      <w:r w:rsidRPr="00A36CEF">
        <w:rPr>
          <w:rFonts w:ascii="Comic Sans MS" w:hAnsi="Comic Sans MS"/>
          <w:b/>
          <w:sz w:val="32"/>
          <w:szCs w:val="32"/>
        </w:rPr>
        <w:t>без фанатизма разумеется.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36CEF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        </w:t>
      </w:r>
      <w:r w:rsidRPr="00A36CEF">
        <w:rPr>
          <w:rFonts w:ascii="Comic Sans MS" w:hAnsi="Comic Sans MS"/>
          <w:b/>
          <w:sz w:val="32"/>
          <w:szCs w:val="32"/>
        </w:rPr>
        <w:t>Игра обязательно заканчивается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36CEF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          </w:t>
      </w:r>
      <w:r w:rsidRPr="00A36CEF">
        <w:rPr>
          <w:rFonts w:ascii="Comic Sans MS" w:hAnsi="Comic Sans MS"/>
          <w:b/>
          <w:sz w:val="32"/>
          <w:szCs w:val="32"/>
        </w:rPr>
        <w:t>примирением и объятьями.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9707B6" w:rsidRPr="00A36CEF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22225</wp:posOffset>
            </wp:positionV>
            <wp:extent cx="7436485" cy="10621010"/>
            <wp:effectExtent l="19050" t="0" r="0" b="0"/>
            <wp:wrapNone/>
            <wp:docPr id="5" name="Рисунок 7" descr="http://i.allday.ru/uploads/posts/1208057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allday.ru/uploads/posts/12080574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85" cy="1062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B6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</w:p>
    <w:p w:rsidR="009707B6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</w:p>
    <w:p w:rsidR="009707B6" w:rsidRPr="00E168DE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 w:rsidRPr="00E168DE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Психологические </w:t>
      </w:r>
    </w:p>
    <w:p w:rsidR="009707B6" w:rsidRPr="00E168DE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</w:rPr>
      </w:pPr>
      <w:r w:rsidRPr="00E168DE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>особенности детей 4 лет</w:t>
      </w:r>
      <w:r w:rsidRPr="00E168DE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</w:rPr>
        <w:t>.</w:t>
      </w:r>
    </w:p>
    <w:p w:rsidR="009707B6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28"/>
          <w:u w:val="single"/>
          <w:lang w:eastAsia="ru-RU"/>
        </w:rPr>
      </w:pPr>
    </w:p>
    <w:p w:rsidR="009707B6" w:rsidRPr="006F319D" w:rsidRDefault="009707B6" w:rsidP="009707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52"/>
          <w:szCs w:val="52"/>
          <w:u w:val="single"/>
          <w:lang w:eastAsia="ru-RU"/>
        </w:rPr>
      </w:pPr>
      <w:r w:rsidRPr="006F319D">
        <w:rPr>
          <w:rFonts w:ascii="Comic Sans MS" w:eastAsia="Times New Roman" w:hAnsi="Comic Sans MS" w:cs="Times New Roman"/>
          <w:b/>
          <w:bCs/>
          <w:iCs/>
          <w:color w:val="000000"/>
          <w:sz w:val="52"/>
          <w:szCs w:val="52"/>
          <w:u w:val="single"/>
          <w:lang w:eastAsia="ru-RU"/>
        </w:rPr>
        <w:t>Движения</w:t>
      </w:r>
    </w:p>
    <w:p w:rsidR="009707B6" w:rsidRPr="006F319D" w:rsidRDefault="009707B6" w:rsidP="009707B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Двигательная сфера ребенка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характеризуется позитивными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изменениями </w:t>
      </w:r>
      <w:proofErr w:type="gramStart"/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мелкой</w:t>
      </w:r>
      <w:proofErr w:type="gramEnd"/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и крупной моторики.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Развиваются ловкость,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координация движений. Дети в этом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</w:t>
      </w:r>
      <w:proofErr w:type="gramStart"/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возрасте</w:t>
      </w:r>
      <w:proofErr w:type="gramEnd"/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лучше, чем младшие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дошкольники, удерживают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равновесие, перешагивают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через небольшие преграды. 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 xml:space="preserve">               </w:t>
      </w:r>
      <w:r w:rsidRPr="006F319D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Усложняются игры с мячом.</w:t>
      </w: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</w:p>
    <w:p w:rsidR="009707B6" w:rsidRDefault="009707B6" w:rsidP="009707B6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9707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25886</wp:posOffset>
            </wp:positionH>
            <wp:positionV relativeFrom="paragraph">
              <wp:posOffset>-25437</wp:posOffset>
            </wp:positionV>
            <wp:extent cx="7435999" cy="10617797"/>
            <wp:effectExtent l="19050" t="0" r="0" b="0"/>
            <wp:wrapNone/>
            <wp:docPr id="6" name="Рисунок 7" descr="http://i.allday.ru/uploads/posts/1208057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allday.ru/uploads/posts/12080574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99" cy="1061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</w:p>
    <w:p w:rsidR="009707B6" w:rsidRPr="004A2A7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      </w:t>
      </w:r>
      <w:r w:rsidRPr="004A2A76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Копилка </w:t>
      </w:r>
    </w:p>
    <w:p w:rsidR="009707B6" w:rsidRPr="004A2A7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</w:pPr>
      <w:r w:rsidRPr="004A2A76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  педагогической                       </w:t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ru-RU"/>
        </w:rPr>
      </w:pPr>
      <w:r w:rsidRPr="004A2A76">
        <w:rPr>
          <w:rFonts w:ascii="Comic Sans MS" w:eastAsia="Times New Roman" w:hAnsi="Comic Sans MS" w:cs="Times New Roman"/>
          <w:b/>
          <w:bCs/>
          <w:color w:val="0070C0"/>
          <w:sz w:val="72"/>
          <w:szCs w:val="72"/>
          <w:lang w:eastAsia="ru-RU"/>
        </w:rPr>
        <w:t xml:space="preserve">             мудрости.</w:t>
      </w:r>
    </w:p>
    <w:p w:rsidR="009707B6" w:rsidRPr="004A2A76" w:rsidRDefault="009707B6" w:rsidP="009707B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ru-RU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Ребенок, получивший образование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только в учебном заведении, —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необразованный ребенок. </w:t>
      </w:r>
    </w:p>
    <w:p w:rsidR="009707B6" w:rsidRPr="004A2A7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</w:t>
      </w:r>
      <w:r w:rsidRPr="004A2A76">
        <w:rPr>
          <w:rFonts w:ascii="Comic Sans MS" w:hAnsi="Comic Sans MS"/>
          <w:sz w:val="36"/>
          <w:szCs w:val="36"/>
        </w:rPr>
        <w:t xml:space="preserve">(Джордж </w:t>
      </w:r>
      <w:proofErr w:type="spellStart"/>
      <w:r w:rsidRPr="004A2A76">
        <w:rPr>
          <w:rFonts w:ascii="Comic Sans MS" w:hAnsi="Comic Sans MS"/>
          <w:sz w:val="36"/>
          <w:szCs w:val="36"/>
        </w:rPr>
        <w:t>Сантаяна</w:t>
      </w:r>
      <w:proofErr w:type="spellEnd"/>
      <w:r w:rsidRPr="004A2A76">
        <w:rPr>
          <w:rFonts w:ascii="Comic Sans MS" w:hAnsi="Comic Sans MS"/>
          <w:sz w:val="36"/>
          <w:szCs w:val="36"/>
        </w:rPr>
        <w:t>)</w:t>
      </w:r>
    </w:p>
    <w:p w:rsidR="009707B6" w:rsidRPr="004A2A76" w:rsidRDefault="009707B6" w:rsidP="009707B6">
      <w:pPr>
        <w:spacing w:after="0"/>
        <w:rPr>
          <w:rFonts w:ascii="Comic Sans MS" w:hAnsi="Comic Sans MS"/>
          <w:b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У ребенка свое особое умение видеть,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думать и чувствовать; нет ничего глупее,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</w:t>
      </w:r>
      <w:r w:rsidRPr="004A2A76">
        <w:rPr>
          <w:rFonts w:ascii="Comic Sans MS" w:hAnsi="Comic Sans MS"/>
          <w:b/>
          <w:sz w:val="36"/>
          <w:szCs w:val="36"/>
        </w:rPr>
        <w:t>чем пытаться подменить у них это умение нашим.</w:t>
      </w:r>
    </w:p>
    <w:p w:rsidR="009707B6" w:rsidRPr="004A2A7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4A2A7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      </w:t>
      </w:r>
      <w:r w:rsidRPr="004A2A76">
        <w:rPr>
          <w:rFonts w:ascii="Comic Sans MS" w:hAnsi="Comic Sans MS"/>
          <w:sz w:val="36"/>
          <w:szCs w:val="36"/>
        </w:rPr>
        <w:t>(Жан-Жак Руссо)</w:t>
      </w:r>
    </w:p>
    <w:p w:rsidR="009707B6" w:rsidRPr="004A2A7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Вам не удастся никогда создать мудрецов,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если будете убивать в детях шалунов.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</w:t>
      </w:r>
      <w:r w:rsidRPr="004A2A76">
        <w:rPr>
          <w:rFonts w:ascii="Comic Sans MS" w:hAnsi="Comic Sans MS"/>
          <w:sz w:val="36"/>
          <w:szCs w:val="36"/>
        </w:rPr>
        <w:t>(Жан-Жак Руссо)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Относись к своему ребенку,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</w:t>
      </w:r>
      <w:r w:rsidRPr="004A2A76">
        <w:rPr>
          <w:rFonts w:ascii="Comic Sans MS" w:hAnsi="Comic Sans MS"/>
          <w:b/>
          <w:sz w:val="36"/>
          <w:szCs w:val="36"/>
        </w:rPr>
        <w:t xml:space="preserve">как к лучшему гостю в доме.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4A2A76">
        <w:rPr>
          <w:rFonts w:ascii="Comic Sans MS" w:hAnsi="Comic Sans MS"/>
          <w:sz w:val="36"/>
          <w:szCs w:val="36"/>
        </w:rPr>
        <w:t xml:space="preserve">                         </w:t>
      </w:r>
      <w:r>
        <w:rPr>
          <w:rFonts w:ascii="Comic Sans MS" w:hAnsi="Comic Sans MS"/>
          <w:sz w:val="36"/>
          <w:szCs w:val="36"/>
        </w:rPr>
        <w:t xml:space="preserve">            </w:t>
      </w:r>
      <w:r w:rsidRPr="004A2A76">
        <w:rPr>
          <w:rFonts w:ascii="Comic Sans MS" w:hAnsi="Comic Sans MS"/>
          <w:sz w:val="36"/>
          <w:szCs w:val="36"/>
        </w:rPr>
        <w:t>(Индийская пословица)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Pr="00F61D17" w:rsidRDefault="009707B6" w:rsidP="009707B6">
      <w:pPr>
        <w:spacing w:after="0" w:line="240" w:lineRule="auto"/>
        <w:rPr>
          <w:noProof/>
          <w:color w:val="0070C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39126</wp:posOffset>
            </wp:positionH>
            <wp:positionV relativeFrom="paragraph">
              <wp:posOffset>34144</wp:posOffset>
            </wp:positionV>
            <wp:extent cx="7436827" cy="10522634"/>
            <wp:effectExtent l="19050" t="0" r="0" b="0"/>
            <wp:wrapNone/>
            <wp:docPr id="7" name="Рисунок 7" descr="http://i.allday.ru/uploads/posts/1208057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allday.ru/uploads/posts/12080574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52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  <w:r w:rsidRPr="00F61D17">
        <w:rPr>
          <w:rFonts w:ascii="Comic Sans MS" w:eastAsia="Times New Roman" w:hAnsi="Comic Sans MS" w:cs="Tahoma"/>
          <w:b/>
          <w:iCs/>
          <w:color w:val="0070C0"/>
          <w:kern w:val="36"/>
          <w:sz w:val="72"/>
          <w:szCs w:val="72"/>
          <w:lang w:eastAsia="ru-RU"/>
        </w:rPr>
        <w:t xml:space="preserve">Питание детей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iCs/>
          <w:color w:val="0070C0"/>
          <w:kern w:val="36"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iCs/>
          <w:color w:val="0070C0"/>
          <w:kern w:val="36"/>
          <w:sz w:val="72"/>
          <w:szCs w:val="72"/>
          <w:lang w:eastAsia="ru-RU"/>
        </w:rPr>
        <w:tab/>
        <w:t>от трех до пяти лет.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            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            </w:t>
      </w:r>
      <w:r w:rsidRPr="001C2B45">
        <w:rPr>
          <w:rFonts w:ascii="Comic Sans MS" w:eastAsia="Times New Roman" w:hAnsi="Comic Sans MS" w:cs="Tahoma"/>
          <w:b/>
          <w:color w:val="FF0000"/>
          <w:sz w:val="36"/>
          <w:szCs w:val="36"/>
          <w:u w:val="single"/>
          <w:lang w:eastAsia="ru-RU"/>
        </w:rPr>
        <w:t>Объем пищи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 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br/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br/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Емкость желудка у детей изменяется с возрастом.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Если у годовалого ребенка она равна 250-300 г,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то у трехлетнего – 350-400 г,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а у четырехлетнего – 450-500 г.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Конечно же, объем пищи зависит и от аппетита детей.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Если у ребенка хороший аппетит, не злоупотребляйте этим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>.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Если же аппетит снижен, и ребенок не всегда съедает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предлагаемую ему пищу в достаточном количестве,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то ему надо временно организовать пятый прием пищи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в качестве дополнительного ужина в 21 час или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раннего завтрака, если ребенок просыпается слишком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</w:t>
      </w:r>
      <w:proofErr w:type="gramStart"/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рано – в 5-6 часов утра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(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стакан теплого молока, </w:t>
      </w:r>
      <w:proofErr w:type="gramEnd"/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кефир или йогурт с печеньем или кусочком булочки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>)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.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Общий объем пищи на целый день составляет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в среднем: для детей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в три года – 1500-1600 г,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для детей в четыре года – 1700-1750 г.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Суточное количество распределяется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между отдельными приемами пищи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относительно равномерно: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350-400 г и 400-500 г соответственно </w:t>
      </w:r>
    </w:p>
    <w:p w:rsidR="009707B6" w:rsidRDefault="009707B6" w:rsidP="009707B6">
      <w:pPr>
        <w:tabs>
          <w:tab w:val="center" w:pos="5896"/>
          <w:tab w:val="left" w:pos="10385"/>
        </w:tabs>
        <w:spacing w:after="0" w:line="240" w:lineRule="auto"/>
        <w:outlineLvl w:val="0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возрасту детей,</w:t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обед дается в оптимальном объеме.</w:t>
      </w: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9707B6" w:rsidRDefault="009707B6" w:rsidP="009707B6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color w:val="0070C0"/>
          <w:sz w:val="72"/>
          <w:szCs w:val="72"/>
        </w:rPr>
      </w:pPr>
      <w:r>
        <w:rPr>
          <w:rFonts w:ascii="Comic Sans MS" w:hAnsi="Comic Sans MS"/>
          <w:b/>
          <w:noProof/>
          <w:color w:val="0070C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50165</wp:posOffset>
            </wp:positionV>
            <wp:extent cx="7422515" cy="10522585"/>
            <wp:effectExtent l="19050" t="0" r="6985" b="0"/>
            <wp:wrapNone/>
            <wp:docPr id="8" name="Рисунок 7" descr="http://i.allday.ru/uploads/posts/12080574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allday.ru/uploads/posts/1208057485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105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  <w:r w:rsidRPr="00BE6E38">
        <w:rPr>
          <w:rFonts w:ascii="Comic Sans MS" w:hAnsi="Comic Sans MS"/>
          <w:b/>
          <w:color w:val="0070C0"/>
          <w:sz w:val="72"/>
          <w:szCs w:val="72"/>
        </w:rPr>
        <w:t>Режим дня.</w:t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BE6E38">
        <w:rPr>
          <w:rFonts w:ascii="Comic Sans MS" w:hAnsi="Comic Sans MS"/>
          <w:b/>
          <w:color w:val="FF0000"/>
          <w:sz w:val="40"/>
          <w:szCs w:val="40"/>
          <w:u w:val="single"/>
        </w:rPr>
        <w:t>Прогулка</w:t>
      </w:r>
      <w:r w:rsidRPr="00BE6E38">
        <w:rPr>
          <w:rFonts w:ascii="Comic Sans MS" w:hAnsi="Comic Sans MS"/>
          <w:b/>
          <w:color w:val="FF0000"/>
          <w:sz w:val="72"/>
          <w:szCs w:val="72"/>
        </w:rPr>
        <w:t>.</w:t>
      </w:r>
    </w:p>
    <w:p w:rsidR="009707B6" w:rsidRPr="00BE6E38" w:rsidRDefault="009707B6" w:rsidP="009707B6">
      <w:pPr>
        <w:spacing w:after="0" w:line="240" w:lineRule="auto"/>
        <w:jc w:val="center"/>
        <w:rPr>
          <w:rFonts w:ascii="Comic Sans MS" w:hAnsi="Comic Sans MS"/>
          <w:b/>
          <w:color w:val="0070C0"/>
          <w:sz w:val="20"/>
          <w:szCs w:val="20"/>
        </w:rPr>
      </w:pP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 w:rsidRPr="006C48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Гулять необходимо в любую погоду!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Прогулка не проводится при температуре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</w:t>
      </w:r>
      <w:r w:rsidRPr="00500C1C">
        <w:rPr>
          <w:rFonts w:ascii="Comic Sans MS" w:hAnsi="Comic Sans MS"/>
          <w:b/>
          <w:sz w:val="32"/>
          <w:szCs w:val="32"/>
        </w:rPr>
        <w:t>воздуха ниже -15</w:t>
      </w:r>
      <w:proofErr w:type="gramStart"/>
      <w:r w:rsidRPr="00500C1C">
        <w:rPr>
          <w:rFonts w:ascii="Comic Sans MS" w:hAnsi="Comic Sans MS"/>
          <w:b/>
          <w:sz w:val="32"/>
          <w:szCs w:val="32"/>
        </w:rPr>
        <w:t xml:space="preserve"> °С</w:t>
      </w:r>
      <w:proofErr w:type="gramEnd"/>
      <w:r w:rsidRPr="00500C1C">
        <w:rPr>
          <w:rFonts w:ascii="Comic Sans MS" w:hAnsi="Comic Sans MS"/>
          <w:b/>
          <w:sz w:val="32"/>
          <w:szCs w:val="32"/>
        </w:rPr>
        <w:t xml:space="preserve"> и скорости ветра более 15 м/с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 для детей до 4 лет,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</w:t>
      </w:r>
      <w:r w:rsidRPr="00500C1C">
        <w:rPr>
          <w:rFonts w:ascii="Comic Sans MS" w:hAnsi="Comic Sans MS"/>
          <w:b/>
          <w:sz w:val="32"/>
          <w:szCs w:val="32"/>
        </w:rPr>
        <w:t>а для детей 5-7 лет — при температуре воздуха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</w:t>
      </w:r>
      <w:r w:rsidRPr="00500C1C">
        <w:rPr>
          <w:rFonts w:ascii="Comic Sans MS" w:hAnsi="Comic Sans MS"/>
          <w:b/>
          <w:sz w:val="32"/>
          <w:szCs w:val="32"/>
        </w:rPr>
        <w:t>ниже -20</w:t>
      </w:r>
      <w:proofErr w:type="gramStart"/>
      <w:r w:rsidRPr="00500C1C">
        <w:rPr>
          <w:rFonts w:ascii="Comic Sans MS" w:hAnsi="Comic Sans MS"/>
          <w:b/>
          <w:sz w:val="32"/>
          <w:szCs w:val="32"/>
        </w:rPr>
        <w:t xml:space="preserve"> °С</w:t>
      </w:r>
      <w:proofErr w:type="gramEnd"/>
      <w:r w:rsidRPr="00500C1C">
        <w:rPr>
          <w:rFonts w:ascii="Comic Sans MS" w:hAnsi="Comic Sans MS"/>
          <w:b/>
          <w:sz w:val="32"/>
          <w:szCs w:val="32"/>
        </w:rPr>
        <w:t xml:space="preserve"> и скорости ветра более 15 м/с </w:t>
      </w:r>
    </w:p>
    <w:p w:rsidR="009707B6" w:rsidRPr="00500C1C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(для регионов сред ней полосы России).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Длительность пребывания на улице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зависит от сезона: в холодное время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00C1C">
        <w:rPr>
          <w:rFonts w:ascii="Comic Sans MS" w:hAnsi="Comic Sans MS"/>
          <w:b/>
          <w:sz w:val="32"/>
          <w:szCs w:val="32"/>
        </w:rPr>
        <w:t>и даже в ненастную погоду она должна быть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не менее 3-4 ч,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00C1C">
        <w:rPr>
          <w:rFonts w:ascii="Comic Sans MS" w:hAnsi="Comic Sans MS"/>
          <w:b/>
          <w:sz w:val="32"/>
          <w:szCs w:val="32"/>
        </w:rPr>
        <w:t>из этого времени 1,5-2 ч в светлое время суток.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В летнее время ребенок как можно больше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</w:t>
      </w:r>
      <w:r w:rsidRPr="00500C1C">
        <w:rPr>
          <w:rFonts w:ascii="Comic Sans MS" w:hAnsi="Comic Sans MS"/>
          <w:b/>
          <w:sz w:val="32"/>
          <w:szCs w:val="32"/>
        </w:rPr>
        <w:t>должен находиться на свежем воздухе.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Время прогулки можно разделить: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первая (2 ч) - до обеда,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вторая (1-2 ч)  -  после дневного сна. </w:t>
      </w:r>
    </w:p>
    <w:p w:rsidR="009707B6" w:rsidRDefault="009707B6" w:rsidP="009707B6">
      <w:pPr>
        <w:pStyle w:val="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Среди детей, у которых продолжительность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</w:t>
      </w:r>
      <w:r w:rsidRPr="00500C1C">
        <w:rPr>
          <w:rFonts w:ascii="Comic Sans MS" w:hAnsi="Comic Sans MS"/>
          <w:b/>
          <w:sz w:val="32"/>
          <w:szCs w:val="32"/>
        </w:rPr>
        <w:t xml:space="preserve">пребывания на открытом воздухе, 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</w:t>
      </w:r>
      <w:r w:rsidRPr="00500C1C">
        <w:rPr>
          <w:rFonts w:ascii="Comic Sans MS" w:hAnsi="Comic Sans MS"/>
          <w:b/>
          <w:sz w:val="32"/>
          <w:szCs w:val="32"/>
        </w:rPr>
        <w:t>ночного сна со</w:t>
      </w:r>
      <w:r>
        <w:rPr>
          <w:rFonts w:ascii="Comic Sans MS" w:hAnsi="Comic Sans MS"/>
          <w:b/>
          <w:sz w:val="32"/>
          <w:szCs w:val="32"/>
        </w:rPr>
        <w:t>ответствует</w:t>
      </w:r>
    </w:p>
    <w:p w:rsidR="009707B6" w:rsidRDefault="009707B6" w:rsidP="009707B6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</w:t>
      </w:r>
      <w:r w:rsidRPr="00500C1C">
        <w:rPr>
          <w:rFonts w:ascii="Comic Sans MS" w:hAnsi="Comic Sans MS"/>
          <w:b/>
          <w:sz w:val="32"/>
          <w:szCs w:val="32"/>
        </w:rPr>
        <w:t>возрастным нормам,</w:t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500C1C">
        <w:rPr>
          <w:rFonts w:ascii="Comic Sans MS" w:hAnsi="Comic Sans MS"/>
          <w:b/>
          <w:sz w:val="32"/>
          <w:szCs w:val="32"/>
        </w:rPr>
        <w:t xml:space="preserve">меньше часто болеющих, </w:t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с жалобами респираторного генеза, </w:t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proofErr w:type="gramStart"/>
      <w:r w:rsidRPr="00500C1C">
        <w:rPr>
          <w:rFonts w:ascii="Comic Sans MS" w:hAnsi="Comic Sans MS"/>
          <w:b/>
          <w:sz w:val="32"/>
          <w:szCs w:val="32"/>
        </w:rPr>
        <w:t>имеющих</w:t>
      </w:r>
      <w:proofErr w:type="gramEnd"/>
      <w:r w:rsidRPr="00500C1C">
        <w:rPr>
          <w:rFonts w:ascii="Comic Sans MS" w:hAnsi="Comic Sans MS"/>
          <w:b/>
          <w:sz w:val="32"/>
          <w:szCs w:val="32"/>
        </w:rPr>
        <w:t xml:space="preserve"> низкие показатели </w:t>
      </w:r>
    </w:p>
    <w:p w:rsidR="009707B6" w:rsidRDefault="009707B6" w:rsidP="009707B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00C1C">
        <w:rPr>
          <w:rFonts w:ascii="Comic Sans MS" w:hAnsi="Comic Sans MS"/>
          <w:b/>
          <w:sz w:val="32"/>
          <w:szCs w:val="32"/>
        </w:rPr>
        <w:t xml:space="preserve">массы тела </w:t>
      </w:r>
    </w:p>
    <w:p w:rsidR="009707B6" w:rsidRPr="00500C1C" w:rsidRDefault="009707B6" w:rsidP="009707B6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  <w:r w:rsidRPr="00500C1C">
        <w:rPr>
          <w:rFonts w:ascii="Comic Sans MS" w:hAnsi="Comic Sans MS"/>
          <w:b/>
          <w:sz w:val="32"/>
          <w:szCs w:val="32"/>
        </w:rPr>
        <w:t>и динамометрии</w:t>
      </w:r>
      <w:r w:rsidRPr="006C486D">
        <w:rPr>
          <w:sz w:val="28"/>
          <w:szCs w:val="28"/>
        </w:rPr>
        <w:t>.</w:t>
      </w:r>
    </w:p>
    <w:p w:rsidR="009707B6" w:rsidRPr="00785A44" w:rsidRDefault="009707B6" w:rsidP="009707B6">
      <w:pPr>
        <w:spacing w:after="0" w:line="240" w:lineRule="auto"/>
      </w:pPr>
    </w:p>
    <w:p w:rsidR="009707B6" w:rsidRPr="00785A44" w:rsidRDefault="009707B6" w:rsidP="009707B6">
      <w:pPr>
        <w:spacing w:after="0" w:line="240" w:lineRule="auto"/>
      </w:pPr>
    </w:p>
    <w:p w:rsidR="009707B6" w:rsidRPr="00785A44" w:rsidRDefault="009707B6" w:rsidP="009707B6">
      <w:pPr>
        <w:spacing w:after="0"/>
      </w:pPr>
    </w:p>
    <w:p w:rsidR="009707B6" w:rsidRPr="004A2A7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t> </w:t>
      </w:r>
      <w:r w:rsidRPr="00F61D17">
        <w:rPr>
          <w:rFonts w:ascii="Comic Sans MS" w:eastAsia="Times New Roman" w:hAnsi="Comic Sans MS" w:cs="Tahoma"/>
          <w:b/>
          <w:sz w:val="32"/>
          <w:szCs w:val="32"/>
          <w:lang w:eastAsia="ru-RU"/>
        </w:rPr>
        <w:br/>
      </w:r>
    </w:p>
    <w:p w:rsidR="009707B6" w:rsidRDefault="009707B6" w:rsidP="009707B6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9707B6" w:rsidRPr="006F319D" w:rsidRDefault="009707B6" w:rsidP="009707B6">
      <w:pPr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 w:val="44"/>
          <w:szCs w:val="44"/>
          <w:lang w:eastAsia="ru-RU"/>
        </w:rPr>
      </w:pPr>
    </w:p>
    <w:p w:rsidR="0070086F" w:rsidRDefault="0070086F"/>
    <w:sectPr w:rsidR="0070086F" w:rsidSect="009707B6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7B6"/>
    <w:rsid w:val="0070086F"/>
    <w:rsid w:val="0097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07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4683</Characters>
  <Application>Microsoft Office Word</Application>
  <DocSecurity>0</DocSecurity>
  <Lines>39</Lines>
  <Paragraphs>10</Paragraphs>
  <ScaleCrop>false</ScaleCrop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2015-04-16T06:27:00Z</dcterms:created>
  <dcterms:modified xsi:type="dcterms:W3CDTF">2015-04-16T06:31:00Z</dcterms:modified>
</cp:coreProperties>
</file>