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F6" w:rsidRDefault="004666F6" w:rsidP="00466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Инновационные технологии коррекции недостатков речевого развития у</w:t>
      </w:r>
    </w:p>
    <w:p w:rsidR="004666F6" w:rsidRDefault="004666F6" w:rsidP="00466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детей дошкольного возраста.</w:t>
      </w: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Здоровьесберегающие</w:t>
      </w:r>
      <w:proofErr w:type="spellEnd"/>
      <w:r>
        <w:rPr>
          <w:sz w:val="28"/>
          <w:szCs w:val="28"/>
          <w:u w:val="single"/>
        </w:rPr>
        <w:t xml:space="preserve"> технологии в системе коррекции речи дошкольников.</w:t>
      </w: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Сохранение здоровья детей в процессе воспитания и обучения – одна из приоритетных задач педагогики. Формирования здорового образа жизни должно начинаться в детском саду. Сохранение и укрепление здоровья как на занятиях, так и в свободное время особенно важны для детей с нарушениями речи, поскольку они соматически ослаблены, а некоторые имеют хронические заболевания. К сожалению, в логопедической практике редко встречаются дети, которых можно назвать абсолютно здоровыми. Дети с речевыми недостатками, особенно имеющими органическую природу, как правило, отличаются от своих сверстников по показателям физического и нервно-психического развития. Им свойственны эмоциональная возбудимость, двигательное беспокойство, неустойчивость и истощаемость нервных процессов, отсутствие длительных волевых усилий, отставание в развитии двигательной сферы, особенно на фоне остаточных проявлений органического поражения ЦНС в виде стертых парезов, приводящих к двигательной неловкости, малому объему движений, недостаточному их темпу и переключаемости. По состоянию двигательной сферы они бывают возбудимые (легко отвлекаются и нетерпеливы) и заторможенные. Скованные и </w:t>
      </w:r>
      <w:proofErr w:type="spellStart"/>
      <w:r>
        <w:rPr>
          <w:sz w:val="28"/>
          <w:szCs w:val="28"/>
        </w:rPr>
        <w:t>некоординированные</w:t>
      </w:r>
      <w:proofErr w:type="spellEnd"/>
      <w:r>
        <w:rPr>
          <w:sz w:val="28"/>
          <w:szCs w:val="28"/>
        </w:rPr>
        <w:t xml:space="preserve"> движения при выполнении упражнений, недостаточная координация пальцев рук особенно заметны у детей с </w:t>
      </w:r>
      <w:proofErr w:type="spellStart"/>
      <w:r>
        <w:rPr>
          <w:sz w:val="28"/>
          <w:szCs w:val="28"/>
        </w:rPr>
        <w:t>дизартрическим</w:t>
      </w:r>
      <w:proofErr w:type="spellEnd"/>
      <w:r>
        <w:rPr>
          <w:sz w:val="28"/>
          <w:szCs w:val="28"/>
        </w:rPr>
        <w:t xml:space="preserve"> компонентом, поэтому логопеду приходиться исправлять не только речевой дефект, но и нормализовать психическое и физическое состояние ребенка. Контроль за состоянием здоровья детей – основа всей профилактической, оздоровительной и воспитательной работы в ДОУ. Поэтому в течение всего учебного года в работу учителя-логопеда необходимо включать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Подбор элементов различных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зависит от возрастных и психофизиологических особенностей детей. Последовательность включения таких технологий в коррекционное занятие может быть </w:t>
      </w:r>
      <w:proofErr w:type="spellStart"/>
      <w:r>
        <w:rPr>
          <w:sz w:val="28"/>
          <w:szCs w:val="28"/>
        </w:rPr>
        <w:t>изменина</w:t>
      </w:r>
      <w:proofErr w:type="spellEnd"/>
      <w:r>
        <w:rPr>
          <w:sz w:val="28"/>
          <w:szCs w:val="28"/>
        </w:rPr>
        <w:t xml:space="preserve"> в зависимости от периода обучения и темы занятия.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Некоторые оздоровительные приемы направлены на развитие дыхания, необходимы для дальнейшей работы над коррекцией звукопроизношения, а такие упражнения, как пальчиковая гимнастика, способствуют не только формированию мелких движений и координации руки, но и позитивно влияют на развитие интеллекта детей.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Коррекция особенностей моторного развития проводится как на групповых, так и на подгрупповых и индивидуальных занятиях. Она направлена на нормализацию мышечного тонуса, исправление неправильных поз, развитие статической выносливости, запоминание серии двигательных актов, воспитание быстроты реакции на словесные инструкции. Это достигается путем использования специальных упражнений и общепринятых способов </w:t>
      </w:r>
      <w:r>
        <w:rPr>
          <w:sz w:val="28"/>
          <w:szCs w:val="28"/>
        </w:rPr>
        <w:lastRenderedPageBreak/>
        <w:t>физического воспитания. Постепенно включая в каждое занятие различные динамические и оздоровительные паузы, пальчиковые игры, гимнастику для глаз, мы стараемся создать необходимую атмосферу, снижающую напряжение и позволяющую использовать все время занятия более эффективно. Эти элементы можно повторять на нескольких занятиях, в чередовании или подряд.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Все упражнения следует выполнять на фоне позитивных ответных реакций ребенка. 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Чем выше двигательная активность ребенка, тем интенсивней развивается его речь. Однако формирование движений происходит при участии речи, поэтому сочетание речи с определенными движениями дает ряд преимуществ для детей логопедических групп. Сама речь как бы ритмизируется движениями, делается более громкой, четкой, эмоциональной, а наличие рифмы положительно влияет на слуховое восприятие. В то же время ритм речи, особенно стихов, поговорок и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, способствуют развитию координации, общей и тонкой произвольной моторики. Движения становятся более плавными, выразительными и ритмичными. Стихотворная форма всегда привлекает внимание детей своей живостью, без специальных установок настраивая детей на игру, создавая благоприятный эмоциональный фон.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в теоретических исследованиях имеется ряд интересных наработок, мы вынуждены констатировать, что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направленность логопедических методик и технологий остается еще недостаточно исследованной. В научно-теоретической и методической литературе недостаточно отражены такие вопросы, как уровни, критерии и направления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особенности их применения при коррекционной работе по исправлению нарушений речи.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r w:rsidRPr="008B33B8">
        <w:rPr>
          <w:i/>
          <w:sz w:val="28"/>
          <w:szCs w:val="28"/>
        </w:rPr>
        <w:t>здоровьесберегающими</w:t>
      </w:r>
      <w:proofErr w:type="spellEnd"/>
      <w:r w:rsidRPr="008B33B8">
        <w:rPr>
          <w:i/>
          <w:sz w:val="28"/>
          <w:szCs w:val="28"/>
        </w:rPr>
        <w:t xml:space="preserve"> технологиями</w:t>
      </w:r>
      <w:r>
        <w:rPr>
          <w:sz w:val="28"/>
          <w:szCs w:val="28"/>
        </w:rPr>
        <w:t xml:space="preserve"> следует понимать совокупность медицинских, педагогических, психологических установок, определяющих специальный набор и компоновку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форм, методов, средств, приемов обучения, необходимых для оптимального, рационального составления коррекционной программы по исправлению недостатков произношения у детей дошкольного возраста. 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теоретического и практического материалов были разработаны и сгруппированы по различным направлениям критерии эффективности применения в коррекционной работе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Анализ коррекционно-образовательной программы включает две основы: психологическую и физиологическую, направленные на индивидуальный подход, мотивационную сферу, физиологические особенности детей, эмоциональное благополучие, построение режима дня, отражающие гигиенические требования.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одного из возможных способов оценки коррекционно-образовательной программы мы использовали модель, в которой реализация </w:t>
      </w:r>
      <w:r>
        <w:rPr>
          <w:sz w:val="28"/>
          <w:szCs w:val="28"/>
        </w:rPr>
        <w:lastRenderedPageBreak/>
        <w:t>каждого из критериев определяется в баллах от 0 до 3, в зависимости от степени его применения.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Далее предлагаются виды критериев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которые были нами применены за отчетный период.</w:t>
      </w: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Pr="000A3AF4" w:rsidRDefault="004666F6" w:rsidP="004666F6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Индивидуальный подход</w:t>
      </w:r>
    </w:p>
    <w:p w:rsidR="004666F6" w:rsidRDefault="004666F6" w:rsidP="004666F6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7"/>
        <w:gridCol w:w="2234"/>
      </w:tblGrid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Оценка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Учет индивидуальных особенностей детей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Сбор сведений и учет рекомендаций: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-от психолога;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-медицинского работника;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-родителей;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-по наблюдениям;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2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Подбор материала с учетом интеллектуальных способностей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Равномерное распределение внимания на детей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Активизация деятельности неуспевающих детей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Формирование подгрупп по характеру ошибок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Всего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26</w:t>
            </w:r>
          </w:p>
        </w:tc>
      </w:tr>
    </w:tbl>
    <w:p w:rsidR="004666F6" w:rsidRDefault="004666F6" w:rsidP="004666F6">
      <w:pPr>
        <w:ind w:left="360"/>
        <w:rPr>
          <w:sz w:val="28"/>
          <w:szCs w:val="28"/>
        </w:rPr>
      </w:pPr>
    </w:p>
    <w:p w:rsidR="004666F6" w:rsidRDefault="004666F6" w:rsidP="004666F6">
      <w:pPr>
        <w:ind w:left="360"/>
        <w:rPr>
          <w:sz w:val="28"/>
          <w:szCs w:val="28"/>
        </w:rPr>
      </w:pPr>
    </w:p>
    <w:p w:rsidR="004666F6" w:rsidRDefault="004666F6" w:rsidP="004666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Мотивационная сфера</w:t>
      </w:r>
    </w:p>
    <w:p w:rsidR="004666F6" w:rsidRDefault="004666F6" w:rsidP="004666F6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1"/>
        <w:gridCol w:w="2240"/>
      </w:tblGrid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Оценка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Поощрения, награды, сюрпризы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Похвала, положительная оценка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Учет ведущего вида деятельности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Использование наглядности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Разнообразие заданий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Всего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15</w:t>
            </w:r>
          </w:p>
        </w:tc>
      </w:tr>
    </w:tbl>
    <w:p w:rsidR="004666F6" w:rsidRDefault="004666F6" w:rsidP="004666F6">
      <w:pPr>
        <w:ind w:left="360"/>
        <w:rPr>
          <w:sz w:val="28"/>
          <w:szCs w:val="28"/>
        </w:rPr>
      </w:pPr>
    </w:p>
    <w:p w:rsidR="004666F6" w:rsidRDefault="004666F6" w:rsidP="004666F6">
      <w:pPr>
        <w:ind w:left="360"/>
        <w:rPr>
          <w:sz w:val="28"/>
          <w:szCs w:val="28"/>
        </w:rPr>
      </w:pPr>
    </w:p>
    <w:p w:rsidR="004666F6" w:rsidRDefault="004666F6" w:rsidP="004666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Эмоциональное благополучие</w:t>
      </w:r>
    </w:p>
    <w:p w:rsidR="004666F6" w:rsidRDefault="004666F6" w:rsidP="004666F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3"/>
        <w:gridCol w:w="2238"/>
      </w:tblGrid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Оценка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Установление эмоционального контакта с детьми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Эмоциональный настрой на занятие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Контроль логопедом своих эмоций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Устранение негативных проявлений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Учет эмоционального состояния ребенка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Всего</w:t>
            </w:r>
          </w:p>
        </w:tc>
        <w:tc>
          <w:tcPr>
            <w:tcW w:w="23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15</w:t>
            </w:r>
          </w:p>
        </w:tc>
      </w:tr>
    </w:tbl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Учет физиологических особенностей детей и гигиенических требований</w:t>
      </w:r>
    </w:p>
    <w:p w:rsidR="004666F6" w:rsidRDefault="004666F6" w:rsidP="004666F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8"/>
        <w:gridCol w:w="2223"/>
      </w:tblGrid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Оценка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Проверка правильности осанки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Выполнение требований к проведению дыхательной гимнастики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 xml:space="preserve">Выполнение требований к проведению </w:t>
            </w:r>
            <w:proofErr w:type="spellStart"/>
            <w:r w:rsidRPr="009A3569">
              <w:rPr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Учет особенностей ВНД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Смена деятельности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Профилактика расстройства голоса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Учет времени чтения, письма, выполнения упражнений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Следование коррекционной программе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Проведение логопедических и общеобразовательных занятий в различное время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Соблюдение режима дошкольного учреждения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Обработка инструментов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Подбор (соответствие гигиеническим требованиям):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- оборудования;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- мебели;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- наглядного материала;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</w:t>
            </w:r>
          </w:p>
        </w:tc>
      </w:tr>
      <w:tr w:rsidR="004666F6" w:rsidRPr="009A3569" w:rsidTr="00314557">
        <w:tc>
          <w:tcPr>
            <w:tcW w:w="7848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Всего</w:t>
            </w:r>
          </w:p>
        </w:tc>
        <w:tc>
          <w:tcPr>
            <w:tcW w:w="234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42</w:t>
            </w:r>
          </w:p>
        </w:tc>
      </w:tr>
    </w:tbl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данных.</w:t>
      </w:r>
    </w:p>
    <w:p w:rsidR="004666F6" w:rsidRDefault="004666F6" w:rsidP="004666F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1132"/>
        <w:gridCol w:w="1256"/>
        <w:gridCol w:w="1326"/>
        <w:gridCol w:w="1647"/>
        <w:gridCol w:w="1837"/>
      </w:tblGrid>
      <w:tr w:rsidR="004666F6" w:rsidRPr="009A3569" w:rsidTr="00314557">
        <w:tc>
          <w:tcPr>
            <w:tcW w:w="2515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1236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Низкий балл</w:t>
            </w:r>
          </w:p>
        </w:tc>
        <w:tc>
          <w:tcPr>
            <w:tcW w:w="1357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399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Высокий балл</w:t>
            </w:r>
          </w:p>
        </w:tc>
        <w:tc>
          <w:tcPr>
            <w:tcW w:w="1741" w:type="dxa"/>
            <w:shd w:val="clear" w:color="auto" w:fill="auto"/>
          </w:tcPr>
          <w:p w:rsidR="004666F6" w:rsidRPr="009A3569" w:rsidRDefault="004666F6" w:rsidP="00314557">
            <w:pPr>
              <w:rPr>
                <w:b/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 xml:space="preserve">Полученное </w:t>
            </w:r>
            <w:proofErr w:type="spellStart"/>
            <w:r w:rsidRPr="009A3569">
              <w:rPr>
                <w:b/>
                <w:sz w:val="28"/>
                <w:szCs w:val="28"/>
              </w:rPr>
              <w:t>колич</w:t>
            </w:r>
            <w:proofErr w:type="spellEnd"/>
            <w:r w:rsidRPr="009A3569">
              <w:rPr>
                <w:b/>
                <w:sz w:val="28"/>
                <w:szCs w:val="28"/>
              </w:rPr>
              <w:t>. баллов</w:t>
            </w:r>
          </w:p>
        </w:tc>
        <w:tc>
          <w:tcPr>
            <w:tcW w:w="19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b/>
                <w:sz w:val="28"/>
                <w:szCs w:val="28"/>
              </w:rPr>
              <w:t>Уровень по направлению</w:t>
            </w:r>
          </w:p>
        </w:tc>
      </w:tr>
      <w:tr w:rsidR="004666F6" w:rsidRPr="009A3569" w:rsidTr="00314557">
        <w:tc>
          <w:tcPr>
            <w:tcW w:w="2515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1.Индивидуальный подход</w:t>
            </w:r>
          </w:p>
        </w:tc>
        <w:tc>
          <w:tcPr>
            <w:tcW w:w="123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0-7</w:t>
            </w:r>
          </w:p>
        </w:tc>
        <w:tc>
          <w:tcPr>
            <w:tcW w:w="1357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8-20</w:t>
            </w:r>
          </w:p>
        </w:tc>
        <w:tc>
          <w:tcPr>
            <w:tcW w:w="139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21-27</w:t>
            </w:r>
          </w:p>
        </w:tc>
        <w:tc>
          <w:tcPr>
            <w:tcW w:w="1741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26</w:t>
            </w:r>
          </w:p>
        </w:tc>
        <w:tc>
          <w:tcPr>
            <w:tcW w:w="19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Высокий уровень</w:t>
            </w:r>
          </w:p>
        </w:tc>
      </w:tr>
      <w:tr w:rsidR="004666F6" w:rsidRPr="009A3569" w:rsidTr="00314557">
        <w:tc>
          <w:tcPr>
            <w:tcW w:w="2515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2.Мотивационная сфера</w:t>
            </w:r>
          </w:p>
        </w:tc>
        <w:tc>
          <w:tcPr>
            <w:tcW w:w="123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0-5</w:t>
            </w:r>
          </w:p>
        </w:tc>
        <w:tc>
          <w:tcPr>
            <w:tcW w:w="1357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6-12</w:t>
            </w:r>
          </w:p>
        </w:tc>
        <w:tc>
          <w:tcPr>
            <w:tcW w:w="139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13-15</w:t>
            </w:r>
          </w:p>
        </w:tc>
        <w:tc>
          <w:tcPr>
            <w:tcW w:w="1741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15</w:t>
            </w:r>
          </w:p>
        </w:tc>
        <w:tc>
          <w:tcPr>
            <w:tcW w:w="19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Высокий уровень</w:t>
            </w:r>
          </w:p>
        </w:tc>
      </w:tr>
      <w:tr w:rsidR="004666F6" w:rsidRPr="009A3569" w:rsidTr="00314557">
        <w:tc>
          <w:tcPr>
            <w:tcW w:w="2515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3.Эмоциональное благополучие</w:t>
            </w:r>
          </w:p>
        </w:tc>
        <w:tc>
          <w:tcPr>
            <w:tcW w:w="123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0-4</w:t>
            </w:r>
          </w:p>
        </w:tc>
        <w:tc>
          <w:tcPr>
            <w:tcW w:w="1357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5-11</w:t>
            </w:r>
          </w:p>
        </w:tc>
        <w:tc>
          <w:tcPr>
            <w:tcW w:w="139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12-15</w:t>
            </w:r>
          </w:p>
        </w:tc>
        <w:tc>
          <w:tcPr>
            <w:tcW w:w="1741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15</w:t>
            </w:r>
          </w:p>
        </w:tc>
        <w:tc>
          <w:tcPr>
            <w:tcW w:w="194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Высокий уровень</w:t>
            </w:r>
          </w:p>
        </w:tc>
      </w:tr>
      <w:tr w:rsidR="004666F6" w:rsidRPr="009A3569" w:rsidTr="00314557">
        <w:trPr>
          <w:trHeight w:val="1763"/>
        </w:trPr>
        <w:tc>
          <w:tcPr>
            <w:tcW w:w="2515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lastRenderedPageBreak/>
              <w:t>4.Учет особенностей детей и гигиенических требований</w:t>
            </w:r>
          </w:p>
        </w:tc>
        <w:tc>
          <w:tcPr>
            <w:tcW w:w="123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0-17</w:t>
            </w:r>
          </w:p>
        </w:tc>
        <w:tc>
          <w:tcPr>
            <w:tcW w:w="1357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18-38</w:t>
            </w:r>
          </w:p>
        </w:tc>
        <w:tc>
          <w:tcPr>
            <w:tcW w:w="3140" w:type="dxa"/>
            <w:gridSpan w:val="2"/>
            <w:shd w:val="clear" w:color="auto" w:fill="auto"/>
          </w:tcPr>
          <w:tbl>
            <w:tblPr>
              <w:tblpPr w:leftFromText="180" w:rightFromText="180" w:vertAnchor="text" w:horzAnchor="page" w:tblpX="94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  <w:gridCol w:w="496"/>
            </w:tblGrid>
            <w:tr w:rsidR="004666F6" w:rsidTr="00314557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24" w:type="dxa"/>
                <w:trHeight w:val="1440"/>
              </w:trPr>
              <w:tc>
                <w:tcPr>
                  <w:tcW w:w="540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4666F6" w:rsidRDefault="004666F6" w:rsidP="0031455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6F6" w:rsidTr="00314557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540" w:type="dxa"/>
                <w:trHeight w:val="360"/>
              </w:trPr>
              <w:tc>
                <w:tcPr>
                  <w:tcW w:w="324" w:type="dxa"/>
                </w:tcPr>
                <w:p w:rsidR="004666F6" w:rsidRDefault="004666F6" w:rsidP="003145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</w:t>
                  </w:r>
                </w:p>
              </w:tc>
            </w:tr>
          </w:tbl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39-42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Высокий уровень</w:t>
            </w:r>
          </w:p>
        </w:tc>
      </w:tr>
    </w:tbl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 оценка результатов экспертизы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</w:t>
      </w:r>
    </w:p>
    <w:p w:rsidR="004666F6" w:rsidRDefault="004666F6" w:rsidP="00466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коррекционно-образовательной программы.</w:t>
      </w:r>
    </w:p>
    <w:p w:rsidR="004666F6" w:rsidRDefault="004666F6" w:rsidP="004666F6">
      <w:pPr>
        <w:rPr>
          <w:b/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  <w:r w:rsidRPr="000672DB">
        <w:rPr>
          <w:sz w:val="28"/>
          <w:szCs w:val="28"/>
        </w:rPr>
        <w:t>Исследование проводилось</w:t>
      </w:r>
      <w:r>
        <w:rPr>
          <w:sz w:val="28"/>
          <w:szCs w:val="28"/>
        </w:rPr>
        <w:t xml:space="preserve"> на основе подготовительной группы дошкольного образовательного учреждения, в состав которой входят дети с заключениями: ОНР, дизартрия, ФФНР.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Анализировались различные занятия, в том числе групповые, подгрупповые по дифференциации звуков и индивидуальные занятия с детьми по коррекции звукопроизношения.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Каждое из занятий оценивалось по психологическому и физиологическому направлениям, балловые показатели которых имеют  высокий уровень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направления в соотношении с видами занятий.</w:t>
      </w:r>
    </w:p>
    <w:p w:rsidR="004666F6" w:rsidRDefault="004666F6" w:rsidP="004666F6">
      <w:pPr>
        <w:rPr>
          <w:sz w:val="28"/>
          <w:szCs w:val="28"/>
        </w:rPr>
      </w:pPr>
    </w:p>
    <w:p w:rsidR="004666F6" w:rsidRPr="00EF0F76" w:rsidRDefault="004666F6" w:rsidP="004666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Уровни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тхнологий</w:t>
      </w:r>
      <w:proofErr w:type="spellEnd"/>
      <w:r>
        <w:rPr>
          <w:b/>
          <w:sz w:val="28"/>
          <w:szCs w:val="28"/>
        </w:rPr>
        <w:t>.</w:t>
      </w:r>
    </w:p>
    <w:p w:rsidR="004666F6" w:rsidRDefault="004666F6" w:rsidP="004666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971"/>
        <w:gridCol w:w="1257"/>
        <w:gridCol w:w="852"/>
        <w:gridCol w:w="889"/>
        <w:gridCol w:w="844"/>
        <w:gridCol w:w="1054"/>
        <w:gridCol w:w="768"/>
        <w:gridCol w:w="768"/>
      </w:tblGrid>
      <w:tr w:rsidR="004666F6" w:rsidRPr="009A3569" w:rsidTr="00314557">
        <w:tc>
          <w:tcPr>
            <w:tcW w:w="2231" w:type="dxa"/>
            <w:vMerge w:val="restart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Вид занятия</w:t>
            </w:r>
          </w:p>
        </w:tc>
        <w:tc>
          <w:tcPr>
            <w:tcW w:w="7961" w:type="dxa"/>
            <w:gridSpan w:val="8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 xml:space="preserve">                                        Направление, уровень</w:t>
            </w:r>
          </w:p>
        </w:tc>
      </w:tr>
      <w:tr w:rsidR="004666F6" w:rsidRPr="009A3569" w:rsidTr="00314557">
        <w:tc>
          <w:tcPr>
            <w:tcW w:w="2231" w:type="dxa"/>
            <w:vMerge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Пси-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хо-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ло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ги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ческая</w:t>
            </w:r>
            <w:proofErr w:type="spellEnd"/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осно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ва</w:t>
            </w:r>
            <w:proofErr w:type="spellEnd"/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Индии-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виду-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аль-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ный</w:t>
            </w:r>
            <w:proofErr w:type="spellEnd"/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под-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ход</w:t>
            </w:r>
          </w:p>
        </w:tc>
        <w:tc>
          <w:tcPr>
            <w:tcW w:w="105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Мо-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ти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виро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ван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ная</w:t>
            </w:r>
            <w:proofErr w:type="spellEnd"/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сфе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Эмо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цио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наль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ное</w:t>
            </w:r>
            <w:proofErr w:type="spellEnd"/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бла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го-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по-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лучие</w:t>
            </w:r>
            <w:proofErr w:type="spellEnd"/>
          </w:p>
        </w:tc>
        <w:tc>
          <w:tcPr>
            <w:tcW w:w="1080" w:type="dxa"/>
            <w:vMerge w:val="restart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Фи-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зио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ло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ги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чес-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кая</w:t>
            </w:r>
            <w:proofErr w:type="spellEnd"/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осно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Физио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ло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ги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чес-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кие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осо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бен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Ре-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жим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дня</w:t>
            </w:r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Ги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гие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ни-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чес-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кие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тре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бо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ва</w:t>
            </w:r>
            <w:proofErr w:type="spellEnd"/>
            <w:r w:rsidRPr="009A3569">
              <w:rPr>
                <w:sz w:val="28"/>
                <w:szCs w:val="28"/>
              </w:rPr>
              <w:t>-</w:t>
            </w:r>
          </w:p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ния</w:t>
            </w:r>
            <w:proofErr w:type="spellEnd"/>
          </w:p>
        </w:tc>
      </w:tr>
      <w:tr w:rsidR="004666F6" w:rsidRPr="009A3569" w:rsidTr="00314557">
        <w:tc>
          <w:tcPr>
            <w:tcW w:w="2231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Групповое</w:t>
            </w:r>
          </w:p>
        </w:tc>
        <w:tc>
          <w:tcPr>
            <w:tcW w:w="1117" w:type="dxa"/>
            <w:vMerge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Высокий</w:t>
            </w:r>
          </w:p>
        </w:tc>
        <w:tc>
          <w:tcPr>
            <w:tcW w:w="105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</w:tr>
      <w:tr w:rsidR="004666F6" w:rsidRPr="009A3569" w:rsidTr="00314557">
        <w:tc>
          <w:tcPr>
            <w:tcW w:w="2231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Подгрупповое</w:t>
            </w:r>
          </w:p>
        </w:tc>
        <w:tc>
          <w:tcPr>
            <w:tcW w:w="1117" w:type="dxa"/>
            <w:vMerge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Высокий</w:t>
            </w:r>
          </w:p>
        </w:tc>
        <w:tc>
          <w:tcPr>
            <w:tcW w:w="105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</w:tr>
      <w:tr w:rsidR="004666F6" w:rsidRPr="009A3569" w:rsidTr="00314557">
        <w:tc>
          <w:tcPr>
            <w:tcW w:w="2231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1117" w:type="dxa"/>
            <w:vMerge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r w:rsidRPr="009A3569">
              <w:rPr>
                <w:sz w:val="28"/>
                <w:szCs w:val="28"/>
              </w:rPr>
              <w:t>Высокий</w:t>
            </w:r>
          </w:p>
        </w:tc>
        <w:tc>
          <w:tcPr>
            <w:tcW w:w="105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4666F6" w:rsidRPr="009A3569" w:rsidRDefault="004666F6" w:rsidP="00314557">
            <w:pPr>
              <w:rPr>
                <w:sz w:val="28"/>
                <w:szCs w:val="28"/>
              </w:rPr>
            </w:pPr>
            <w:proofErr w:type="spellStart"/>
            <w:r w:rsidRPr="009A3569">
              <w:rPr>
                <w:sz w:val="28"/>
                <w:szCs w:val="28"/>
              </w:rPr>
              <w:t>Выс</w:t>
            </w:r>
            <w:proofErr w:type="spellEnd"/>
            <w:r w:rsidRPr="009A3569">
              <w:rPr>
                <w:sz w:val="28"/>
                <w:szCs w:val="28"/>
              </w:rPr>
              <w:t>.</w:t>
            </w:r>
          </w:p>
        </w:tc>
      </w:tr>
    </w:tbl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904B8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о проделанной работе по использованию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</w:p>
    <w:p w:rsidR="004666F6" w:rsidRDefault="004666F6" w:rsidP="00466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технологий в системе коррекции речи у дошкольников с ОВЗ.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Сохранение здоровья детей в процессе воспитания и обучения – одна из приоритетных задач педагогики. Сохранение и укрепление здоровья как на занятиях, так и в свободное время особенно важны для детей с нарушениями речи, поскольку они соматически ослаблены, а некоторые имеют хронические заболевания. Дети с речевыми недостатками, особенно имеющими органическую природу, как правило, отличаются от своих сверстников по показателям физического и нервно-психического развития.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Подбор элементов различных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зависит от возрастных и психофизиологических особенностей детей. Последовательность включения таких технологий в коррекционное занятие может быть изменена в зависимости от периода обучения и темы занятия.</w:t>
      </w:r>
    </w:p>
    <w:p w:rsidR="004666F6" w:rsidRDefault="004666F6" w:rsidP="004666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включают методы и приемы, которые направлены на: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- коррекцию звукопроизношения.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Приемы: артикуляционная гимнастика, массаж органов артикуляции.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Проводятся как на индивидуальных, так и на подгрупповых занятиях.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- развитие правильного фонационного дыхания, голоса.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Приемы: дыхательные упражнения, направленные на выработку плавного и длительного фонационного выдоха, формирование правильной </w:t>
      </w:r>
      <w:proofErr w:type="spellStart"/>
      <w:r>
        <w:rPr>
          <w:sz w:val="28"/>
          <w:szCs w:val="28"/>
        </w:rPr>
        <w:t>голосоподачи</w:t>
      </w:r>
      <w:proofErr w:type="spellEnd"/>
      <w:r>
        <w:rPr>
          <w:sz w:val="28"/>
          <w:szCs w:val="28"/>
        </w:rPr>
        <w:t xml:space="preserve">, соблюдение голосового режима, не допускать форсирования голоса, крика. Учить детей произвольно изменять силу голоса: говорить тише, громче, шепотом. Изменять тембровую окраску голоса. 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Упражнения проводятся на индивидуальных, подгрупповых занятиях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- умение говорить в спокойном темпе, ритме.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Приемы: повторение за педагогом речевого материала, упражнения на координацию речи с движением, проговаривание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заучивание стихотворений.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общей и тонкой моторики пальцев рук.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Приемы: пальчиковая гимнастика, складывание по образцу из счетных палочек различные фигуры, учить шнуровать ботинки, застегивать пуговицы, кнопки, молнии, самостоятельно одеваться и раздеваться, собирать различные мозаики, плетение косичек из веревочек.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Упражнения для развития общей моторики направлены на нормализацию мышечного тонуса, исправление неправильных поз, развитие статической выносливости, запоминание серии двигательных актов, воспитание быстроты реакции на словесные инструкции, развитие координации движений.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Это достигается путем использования динамических пауз, пальчиковых игр, развивающих игр на индивидуальных, подгрупповых, групповых занятиях и в свободной деятельности детей.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- снижение мышечного напряжения и эмоциональной возбудимости.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Приемы: упражнения на расслабление мышечного тонуса (примы релаксации).Упражнения проводятся в стихотворной форме и создают благоприятный эмоциональный фон, учат детей управлять процессами возбуждения и торможения.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Такие упражнения проводятся на индивидуальных и подгрупповых занятиях.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- контроль за выполнением заданий логопеда дома родителями.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Приемы: индивидуальная тетрадь ребенка, консультации для родителей с показом практических приемов закрепления речевых навыков детей дома, выкладывание рекомендательных статей на сайте учреждения и на стендах в группах, проведение родительских собраний.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>- консультации врачей и контроль за выполнением родителями назначений детям с ОВЗ  (неврологом, психоневрологом).</w:t>
      </w:r>
    </w:p>
    <w:p w:rsidR="004666F6" w:rsidRDefault="004666F6" w:rsidP="004666F6">
      <w:pPr>
        <w:rPr>
          <w:sz w:val="28"/>
          <w:szCs w:val="28"/>
        </w:rPr>
      </w:pPr>
      <w:r>
        <w:rPr>
          <w:sz w:val="28"/>
          <w:szCs w:val="28"/>
        </w:rPr>
        <w:t xml:space="preserve">Совокупность вышеперечисленных педагогических, психологических и медицинских установок, определяющих специальный набор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форм, методов, средств и приемов обучения необходимы для оптимального, рационального составления и выполнения коррекционной программы по исправлению недостатков произношения у детей с ОВЗ дошкольного возраста и подготовки их к обучению в школе.</w:t>
      </w: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4666F6" w:rsidRDefault="004666F6" w:rsidP="004666F6">
      <w:pPr>
        <w:rPr>
          <w:sz w:val="28"/>
          <w:szCs w:val="28"/>
        </w:rPr>
      </w:pPr>
    </w:p>
    <w:p w:rsidR="008E4C46" w:rsidRDefault="008E4C46"/>
    <w:sectPr w:rsidR="008E4C46" w:rsidSect="008E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4D1"/>
    <w:multiLevelType w:val="hybridMultilevel"/>
    <w:tmpl w:val="E3C0C83C"/>
    <w:lvl w:ilvl="0" w:tplc="B3927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666F6"/>
    <w:rsid w:val="004666F6"/>
    <w:rsid w:val="008E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2015-04-15T08:49:00Z</dcterms:created>
  <dcterms:modified xsi:type="dcterms:W3CDTF">2015-04-15T08:49:00Z</dcterms:modified>
</cp:coreProperties>
</file>