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93" w:rsidRPr="00E34698" w:rsidRDefault="00B23293" w:rsidP="00B23293">
      <w:pPr>
        <w:spacing w:line="36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34698">
        <w:rPr>
          <w:rFonts w:ascii="Times New Roman" w:hAnsi="Times New Roman" w:cs="Times New Roman"/>
          <w:b/>
          <w:iCs/>
          <w:sz w:val="28"/>
          <w:szCs w:val="28"/>
        </w:rPr>
        <w:t>Авторский конспект урока литературного чтения на тему «</w:t>
      </w:r>
      <w:proofErr w:type="spellStart"/>
      <w:r w:rsidRPr="00E34698">
        <w:rPr>
          <w:rFonts w:ascii="Times New Roman" w:hAnsi="Times New Roman" w:cs="Times New Roman"/>
          <w:b/>
          <w:iCs/>
          <w:sz w:val="28"/>
          <w:szCs w:val="28"/>
        </w:rPr>
        <w:t>В.Маторин</w:t>
      </w:r>
      <w:proofErr w:type="spellEnd"/>
      <w:r w:rsidRPr="00E34698">
        <w:rPr>
          <w:rFonts w:ascii="Times New Roman" w:hAnsi="Times New Roman" w:cs="Times New Roman"/>
          <w:b/>
          <w:iCs/>
          <w:sz w:val="28"/>
          <w:szCs w:val="28"/>
        </w:rPr>
        <w:t>. Дмитрий Донской»</w:t>
      </w:r>
    </w:p>
    <w:p w:rsidR="00B23293" w:rsidRDefault="00B23293" w:rsidP="00B23293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Рассмотрим возможные формы работы на уроке в 4 классе по теме: </w:t>
      </w:r>
    </w:p>
    <w:p w:rsidR="00B23293" w:rsidRPr="00374B7F" w:rsidRDefault="00B23293" w:rsidP="00B23293">
      <w:pPr>
        <w:spacing w:line="36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463F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Картинная галерея. Виктор </w:t>
      </w:r>
      <w:proofErr w:type="spellStart"/>
      <w:r w:rsidRPr="00463F3A">
        <w:rPr>
          <w:rFonts w:ascii="Times New Roman" w:hAnsi="Times New Roman" w:cs="Times New Roman"/>
          <w:b/>
          <w:i/>
          <w:iCs/>
          <w:sz w:val="28"/>
          <w:szCs w:val="28"/>
        </w:rPr>
        <w:t>Маторин</w:t>
      </w:r>
      <w:proofErr w:type="spellEnd"/>
      <w:r w:rsidRPr="00463F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«Святой благоверный великий Московский князь Дмитрий Донской»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F3A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Цели: развитие коммуникативных навыков при обсуждении картины; развитие умения ставить перед собой вопросы по картине и находить на них ответы; научить приёмам исследования при работе с картиной; познакомить с творчеством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В.Маторина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; расширить кругозор исторических знаний; обогащение словарного запаса; совершенствование умений при работе с компьютером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Ход урока</w:t>
      </w:r>
    </w:p>
    <w:p w:rsidR="00B23293" w:rsidRPr="00B16A09" w:rsidRDefault="00B23293" w:rsidP="00B232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Подготовительный этап.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Сегодня на уроке литературного чтения мы отправляемся  в картинную галерею. Почему на уроках чтения мы знакомимся с картинами?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(Потому что картины нужно читать)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Что значит прочитать картину?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(«Прочесть картину», значит рассмотреть предметы, персонажей,  изображённые на картине, понять творческий замысел художника)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Рассматривание картины.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Рассмотрите картину.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>- Что значит прочитать ЭТУ картину?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(Показ картины на электронной доске)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>(Прочитать эту картину, значит определить, кто изображён на ней, во что одет, где находится, что хотел передать художник)</w:t>
      </w:r>
    </w:p>
    <w:p w:rsidR="00B23293" w:rsidRPr="00B16A09" w:rsidRDefault="00B23293" w:rsidP="00B23293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Первичная беседа по картине.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Расскажите в одном предложении, что вы видите на картине.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>- Как вы думаете, человек, изображённый на картине - это сказочный, литературный персонаж или это реальный человек. Докажите.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Определите жанр картины</w:t>
      </w:r>
      <w:r w:rsidRPr="00B16A09">
        <w:rPr>
          <w:rFonts w:ascii="Times New Roman" w:hAnsi="Times New Roman" w:cs="Times New Roman"/>
          <w:iCs/>
          <w:sz w:val="28"/>
          <w:szCs w:val="28"/>
        </w:rPr>
        <w:t>. (Парадный портрет)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Можете вы сразу сказать, кто, где, когда изображён на картине? (Или, если знаете доказать, что это именно тот, кого вы называете?)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>- Какие предметы и явления помогут определить, кто изображён?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>- Расскажите, во что одет мужчина.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(Рассмотрите картину в увеличенном размере)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(Мужчина одет в кольчугу, зерцала, наручи, кожная и льняная рубахи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коль-чу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́-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га - 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военн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.,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истор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>. оборонительный доспех из продетых друг в друга железных колец.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зерцала — Металлические доспехи из двух половин, защищавшие грудь и спину; латы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На́ручи</w:t>
      </w:r>
      <w:proofErr w:type="spellEnd"/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— часть доспехов, защищающая руки от локтя до кисти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Корзно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– род парадного плаща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Как вы думаете, мужчина относится к знати или он из простого народа. Докажите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(Наручи, пластина на зерцалах имеют декорирование.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 Ремень, сумочка очень красивые, видно  дорогой ручной работы. На плаще сверкают драгоценные камни, на пальце – большой перстень. Гладкие,  металлические пластинки на зерцалах  специально шлифовались, начищались до блеска, а </w:t>
      </w: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иногда покрывались золотом, серебром и гравировались.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Подобные доспехи стоили весьма дорого, рядовым воинам были недоступны). 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 xml:space="preserve">С 9в.  по 16 век у славян и других народов представителем высшей власти являлся князь.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Что вы можете сказать о характере князя.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(По виду это смелый, мужественный человек, с твёрдым характером.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Но глаза у него добрые, задумчивые)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Беседа по содержанию картины.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Установим имя данного князя.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Для этого нужно установить время. Рассмотрите задний план картины. Что там изображено?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(строительство белокаменной крепости Кремля)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- Прочитайте статью на листочке. Определите имя Князя при помощи информации статьи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23293" w:rsidRPr="00B16A09" w:rsidRDefault="00B23293" w:rsidP="00B23293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>История Московского Кремля.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Первое поселение на месте кремля возникло примерно 4000 лет назад. Кремль построен на высоком холме, с двух сторон окружённом реками: Москвой-рекой и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Неглинной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. Первоначально кремль был деревянным. Вокруг его стен был насыпан земляной вал для большей надёжности.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Известно, что первые деревянные стены на месте кремля построили в 1156 году по приказу князя Юрия Долгорукого.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В начале 14 века городом стал править Иван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Калита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Калитой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в древней Руси называли сумку для денег. Князя так прозвали за то, что он накопил большие богатства и всегда носил с собой небольшой мешок с деньгами. Князь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Калита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повелел построить Кремлю новые стены из крепких дубовых стволов, таких толстых, что и руками не обхватить.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 следующем правителе Москвы – Дмитрии Донском Кремлю построили другие стены – каменные. Со всей округи собрали в Москву мастеров каменного дела. И в 1367г. они принялись за работу, вскоре появилась каменная стена, толщиной в 2, а то и в 3 метра. Её построили из известняка.  Кремль поразил всех красотой своих белых стен. Москву стали называть белокаменной.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Белокаменный кремль простоял более 100 лет.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Перый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царь Руси Иван III собрал лучших русских мастеров и пригласил из далёкой Италии  знаменитых архитекторов для строительства новых стен. Строители возводили новый кремль частями: разбирали участок старой белокаменной стены и на её месте быстро строили </w:t>
      </w:r>
      <w:proofErr w:type="gram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новую</w:t>
      </w:r>
      <w:proofErr w:type="gram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- из кирпича.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После прихода династии Романовых была построена </w:t>
      </w:r>
      <w:proofErr w:type="spell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Филаретова</w:t>
      </w:r>
      <w:proofErr w:type="spell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звонница рядом с колокольней Ивана Великого, Теремной, Потешный дворцы, Патриаршие палаты и  собор</w:t>
      </w:r>
      <w:proofErr w:type="gram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венадцати Апостолов.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>При Петре I возводят здание Арсенала. Но после переноса столицы в Петербург новые постройки возводить перестали.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правления Екатерины II на территории Кремля сносят ряд древних зданий и часть южной стены под строительство нового дворца. Но вскоре работы были отменены.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6A09">
        <w:rPr>
          <w:rFonts w:ascii="Times New Roman" w:hAnsi="Times New Roman" w:cs="Times New Roman"/>
          <w:i/>
          <w:iCs/>
          <w:sz w:val="28"/>
          <w:szCs w:val="28"/>
        </w:rPr>
        <w:t>Во время нашествия Наполеона Кремлю был нанесён огромный ущерб. Были осквернены, разграблены церкви, во время отступления взорвали часть стен, башен и зданий. В 1816-19гг. в Кремле проводились реставрационные работы. К 1917г. в Кремле был 31 храм. Во время Октябрьской революции Кремль подвергается бомбардировке. При советской власти на территории Кремля строят Кремлёвский дворец съездов, установили звёзды на башнях, на пьедесталы поставили Царь-пушку и Царь-колокол, неоднократно реставрируют стены и сооружения Кремля.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Итак, это князь Дмитрий Донской. Почему он изображён в доспехах?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(потому что ему приходилось воевать)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А почему княжеские доспехи такие дорогие? Как думаете?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(Вообще, надо заметить, что яркие дорогие одежды, в которые знатные воины часто облачались перед сражением, говорят не просто о тщеславии, как порой представляется современному человеку.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Учёные пишут, что богатый наряд был ценной и желанной добычей, а значит, своего рода дополнительным вызовом, который доблестный воин не боялся бросить врагу: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«А ну, попробуй-ка, отними!..»)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 xml:space="preserve">Картина называется «Святой благоверный великий Московский князь Дмитрий Донской». Что значат слова святой благоверный великий? </w:t>
      </w:r>
      <w:r w:rsidRPr="00B16A09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Свято́й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(от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праслав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svę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t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>ъ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svętъjь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;[1] мн. ч. —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святы́е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>) — личность, особенно чтимая в различных религиях за святость, благочестие, праведность, стойкое исповедание веры, ходатайство перед Богом за людей[2][3].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В христианстве благочестивый и добродетельный человек, прославленный Церковью, являющий собой образец добродетели и пребывающий по учению Церкви после его кончины на небесах и молящийся перед Богом за всех людей, ныне живущих на земле.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благоверный - исповедующий истинную веру; великий – значит, совершил много великих дел)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Дмитрий Иванович, Великий князь Московский, и Великой князь Владимирский, родился в 1350 г. в Москве.</w:t>
      </w:r>
      <w:proofErr w:type="gram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При Дмитрии Донском началась активная борьба за освобождение Руси от золотоордынского ига.  В 1374 году Дмитрий Иванович отказался от уплаты дани правителю Орды Мамаю. Это был смелый, но продуманный шаг. Великий князь знал, что Русь способна постоять за свою независимость. В 1380 году Дмитрий Иванович сумел сплотить русских князей и собрать войско. 8 (21) сентября 1380 года на Куликовом поле близ реки Дон были разбиты </w:t>
      </w:r>
      <w:proofErr w:type="gramStart"/>
      <w:r w:rsidRPr="00B16A09">
        <w:rPr>
          <w:rFonts w:ascii="Times New Roman" w:hAnsi="Times New Roman" w:cs="Times New Roman"/>
          <w:i/>
          <w:iCs/>
          <w:sz w:val="28"/>
          <w:szCs w:val="28"/>
        </w:rPr>
        <w:t>полчища</w:t>
      </w:r>
      <w:proofErr w:type="gramEnd"/>
      <w:r w:rsidRPr="00B16A09">
        <w:rPr>
          <w:rFonts w:ascii="Times New Roman" w:hAnsi="Times New Roman" w:cs="Times New Roman"/>
          <w:i/>
          <w:iCs/>
          <w:sz w:val="28"/>
          <w:szCs w:val="28"/>
        </w:rPr>
        <w:t xml:space="preserve"> Мамая. Подвиг </w:t>
      </w:r>
      <w:r w:rsidRPr="00B16A0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русского воинства и Дмитрия Донского на Куликовом поле стал символом победы Российского государства в борьбе со своими врагами.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Почему Дмитрий Донской держит руку на груди около сердца?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(Дмитрий Донской изображен с правой рукой на сердце, подчеркивая его преданность и любовь к Родине и своему народу.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Открытые руки – свидетельство того, что у него нет оружия.)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Почему он изображён на фоне строящего Кремля и храмов?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(Великий князь Дмитрий изображен не на поле битвы, а на фоне Москвы, его Родины, его государства.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 В объединении Руси Дмитрий Донской опирался на православную церковь, помощь духовных лидеров земли русской. Дмитрий Иванович основал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Николо-Угрешский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монастырь. В годы его княжения были открыты монастыри в Москве, Серпухове, Коломне и других местах Московского княжества. Среди ближайших соратников Дмитрия Ивановича был настоятель Троицкого монастыря Сергий Радонежский, благословивший русское воинство перед легендарной битвой на Куликовом поле. 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За князем, видно,  как строят защитные стены Москвы, видно,  как сильно и быстро развивается город)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Почему Кремль изображён за спиной князя? (он готов встать на защиту Отечества, закрыть Родину своей спиной)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>- Что вы сможете сказать о красках, использованных художником.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B16A09">
        <w:rPr>
          <w:rFonts w:ascii="Times New Roman" w:hAnsi="Times New Roman" w:cs="Times New Roman"/>
          <w:iCs/>
          <w:sz w:val="28"/>
          <w:szCs w:val="28"/>
        </w:rPr>
        <w:t>Блики солнечного света на металлических латах и фасадах белокаменных соборов, и темные кучевые облака – это символы  добра и зла.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Не смотря, на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то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что на картине видим мирную жизнь, говорить о полной безопасности нельзя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16A09">
        <w:rPr>
          <w:rFonts w:ascii="Times New Roman" w:hAnsi="Times New Roman" w:cs="Times New Roman"/>
          <w:b/>
          <w:iCs/>
          <w:sz w:val="28"/>
          <w:szCs w:val="28"/>
        </w:rPr>
        <w:t xml:space="preserve">- В чём главный смысл картины?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>(Главная мысль этой удивительной картины заключается в напоминании, о том, что Дмитрий Донской совершал великие победы и поступки исключительно для его Родины и его народа)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4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. Игровые формы урока.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Рассмотрите картину, увеличивая её размер.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4.1. Вхождение в картину.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- А сейчас мы совершим путешествие в прошлое, чтобы послушать звуки, почувствовать запахи, дух той эпохи. Закрыли глаза, мы плывём в лодке по реке Москве, на берегу много лодок. Подплываем к берегу. Слушаем звуки. Выходим на берег, проходим мимо стражников через ворота, идём по улице. Слушаем звуки строящегося города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… О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ткрываем глаза.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4.2. Игра «Да-нет»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Проверим, как вы запомнили картину. Я буду называть разные слова, а вы говорите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ДА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, если слово встречалось на картине,  и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НЕТ, 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если слово не встречалось.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(Кольчуга, наручи, меч, плащ, купола, кони, телега, собака, гуси, ворота, стражник, лодки, птицы). </w:t>
      </w:r>
      <w:proofErr w:type="gramEnd"/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4.3. Игра «Повтори фразу, добавь свою» на тему «Какие звуки слышны возле строящегося Кремля?»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(Илья слышит всплеск воды, а мне слышны голоса птиц…)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4.4. Можно использовать ту же игру на тему: «Какие запахи вы почувствовали во время путешествия?».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4.5. Озвучивание картины.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- Как вы думаете, о чём разговаривают люди на берегу и в городе. Что говорит Дмитрий Донской своему народу?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>Самостоятельная письменная работа.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>5.1. Подберите подходящие слова: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Характера князя (какой?):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Глаза (какие?):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Одежда (какая?):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Руки (какие?):</w:t>
      </w: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5.2. Ответьте письменно на вопрос: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09">
        <w:rPr>
          <w:rFonts w:ascii="Times New Roman" w:hAnsi="Times New Roman" w:cs="Times New Roman"/>
          <w:sz w:val="28"/>
          <w:szCs w:val="28"/>
        </w:rPr>
        <w:t>Кто и каким изображён на картине? Что хотел передать художник?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sz w:val="28"/>
          <w:szCs w:val="28"/>
          <w:u w:val="single"/>
        </w:rPr>
        <w:t>6. Знакомство с художником.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6.1. - А теперь поговорим о художнике. Как вы думаете, кто писал картину мужчина или женщина? Почему вы думаете так? Как вы думаете, картина написана давно или это современный художник?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– современный московский живописец, родившийся в 1971 году. 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родился в 1971 году. Его приобщение к искусству началось в Пензенском художественном училище. Это учебное заведение (сегодня ему исполнилось более 100 лет) сформировалось в атмосфере традиций, заложенных знаменитым живописцем-передвижником К.А. Савицким.     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В 1994 году художник поступил в Московскую Государственную академию живописи, ваяния и зодчества имени В.М. Васнецова. В педагогических установках этого учебного заведения интерес к исторической ретроспекции занимал не меньшее место, чем рисование с натуры или работа над композицией. Молодой студент много и успешно работает в исторических уголках Москвы, пишет памятники зодчества, интерьеры мемориальных музеев, зарисовывает предметы давнего быта и пр. Итогом творческого развития  стала преддипломная работа «Ледовое побоище»(1998).     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Дипломная работа художника была посвящена истории XVIII века. Большое полотно «Казнь Пугачева (Прости народ православный)» (2000) было с интересом воспринято и мастерами старшего поколения и молодыми художниками. Дальнейшая самостоятельная творческая деятельность сфокусировалась вокруг цикла произведений, созданных на темы Куликовской битвы. В.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создает образы Дмитрия Донского,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Боброка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Волынского, Мамая, пишет пейзаж «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Задонщина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».     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Большое внимание 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уделяет пейзажной теме. В этой сфере творчества его наиболее привлекает отображение исторически сложившегося ландшафта: старые русские города, сельские храмы, остатки защитных крепостей на территории давних границ московской земли - всё это находит в душе художника особый отклик и раскрывает его, как увлечённого, вдумчивого творца, воспевающего величие великой родины.     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Немало сил отдает 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преподаванию. Под его руководством овладевают мастерством живописи и рисунка студенты Московского Института искусства реставрации. Несмотря на свой молодой возраст, 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- участник крупных престижных выставок Союза художников России, дипломант выставок современного искусства.       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Всё творчество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восхваляет величие родины, основной темой для своих картин художник выбрал историю XVIII века, и много произведений посвящено теме Куликовской битвы. Виктор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мастерски преподносит в своих работах все, что связано с тем далеким миром, в котором только начинала формироваться Русь, так как она есть. Люди, которые </w:t>
      </w:r>
      <w:proofErr w:type="gramStart"/>
      <w:r w:rsidRPr="00B16A09">
        <w:rPr>
          <w:rFonts w:ascii="Times New Roman" w:hAnsi="Times New Roman" w:cs="Times New Roman"/>
          <w:iCs/>
          <w:sz w:val="28"/>
          <w:szCs w:val="28"/>
        </w:rPr>
        <w:t>смотрят на его картины понимают</w:t>
      </w:r>
      <w:proofErr w:type="gramEnd"/>
      <w:r w:rsidRPr="00B16A09">
        <w:rPr>
          <w:rFonts w:ascii="Times New Roman" w:hAnsi="Times New Roman" w:cs="Times New Roman"/>
          <w:iCs/>
          <w:sz w:val="28"/>
          <w:szCs w:val="28"/>
        </w:rPr>
        <w:t>, что знание истории - необходимо всем поколениям в нашей стране, ведь если народ может позволить себе забыть прошлое – тот он не имеет никакого будущего.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6.2. Знакомство с другими работами художника. </w:t>
      </w: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Рассмотрите другие работы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В.Маторина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Можно предложить игру «Угадай название картины»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(Можно сравнить картины «Дмитрий Донской» и «Хан Мамай»)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Pr="00B16A09">
        <w:rPr>
          <w:rFonts w:ascii="Times New Roman" w:hAnsi="Times New Roman" w:cs="Times New Roman"/>
          <w:iCs/>
          <w:sz w:val="28"/>
          <w:szCs w:val="28"/>
          <w:u w:val="single"/>
        </w:rPr>
        <w:t xml:space="preserve">Рефлексия. 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 xml:space="preserve">- В начале урока мы планировали, </w:t>
      </w:r>
      <w:r w:rsidRPr="00B16A09">
        <w:rPr>
          <w:rFonts w:ascii="Times New Roman" w:hAnsi="Times New Roman" w:cs="Times New Roman"/>
          <w:b/>
          <w:iCs/>
          <w:sz w:val="28"/>
          <w:szCs w:val="28"/>
        </w:rPr>
        <w:t>что мы сможем</w:t>
      </w:r>
      <w:r w:rsidRPr="00B16A09">
        <w:rPr>
          <w:rFonts w:ascii="Times New Roman" w:hAnsi="Times New Roman" w:cs="Times New Roman"/>
          <w:iCs/>
          <w:sz w:val="28"/>
          <w:szCs w:val="28"/>
        </w:rPr>
        <w:t xml:space="preserve"> прочитать на картине. Что же вы прочитали на картине Виктора </w:t>
      </w:r>
      <w:proofErr w:type="spellStart"/>
      <w:r w:rsidRPr="00B16A09">
        <w:rPr>
          <w:rFonts w:ascii="Times New Roman" w:hAnsi="Times New Roman" w:cs="Times New Roman"/>
          <w:iCs/>
          <w:sz w:val="28"/>
          <w:szCs w:val="28"/>
        </w:rPr>
        <w:t>Маторина</w:t>
      </w:r>
      <w:proofErr w:type="spellEnd"/>
      <w:r w:rsidRPr="00B16A09">
        <w:rPr>
          <w:rFonts w:ascii="Times New Roman" w:hAnsi="Times New Roman" w:cs="Times New Roman"/>
          <w:iCs/>
          <w:sz w:val="28"/>
          <w:szCs w:val="28"/>
        </w:rPr>
        <w:t xml:space="preserve"> «Святой благоверный великий Московский князь Дмитрий Донской»?</w:t>
      </w:r>
    </w:p>
    <w:p w:rsidR="00B23293" w:rsidRPr="00B16A09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Рефлексию можно провести в форме викторины.</w:t>
      </w: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6A09">
        <w:rPr>
          <w:rFonts w:ascii="Times New Roman" w:hAnsi="Times New Roman" w:cs="Times New Roman"/>
          <w:iCs/>
          <w:sz w:val="28"/>
          <w:szCs w:val="28"/>
        </w:rPr>
        <w:t>- Придумайте вопрос по изученной картине. (Учащиеся задают друг другу вопросы)</w:t>
      </w: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293" w:rsidRDefault="00B23293" w:rsidP="00B2329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23293" w:rsidRDefault="00B23293" w:rsidP="00B23293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01CBC" w:rsidRDefault="00301CBC">
      <w:bookmarkStart w:id="0" w:name="_GoBack"/>
      <w:bookmarkEnd w:id="0"/>
    </w:p>
    <w:sectPr w:rsidR="0030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AA4"/>
    <w:multiLevelType w:val="hybridMultilevel"/>
    <w:tmpl w:val="DC3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E6"/>
    <w:rsid w:val="00301CBC"/>
    <w:rsid w:val="007C1CE6"/>
    <w:rsid w:val="00B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2015-04-05T09:43:00Z</dcterms:created>
  <dcterms:modified xsi:type="dcterms:W3CDTF">2015-04-05T09:44:00Z</dcterms:modified>
</cp:coreProperties>
</file>