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70" w:rsidRPr="009B335B" w:rsidRDefault="00821170" w:rsidP="008211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9B335B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9B335B">
        <w:rPr>
          <w:rFonts w:ascii="Times New Roman" w:hAnsi="Times New Roman"/>
          <w:sz w:val="28"/>
          <w:szCs w:val="28"/>
        </w:rPr>
        <w:t>чреждение высшего профессионального образования</w:t>
      </w:r>
    </w:p>
    <w:p w:rsidR="00821170" w:rsidRPr="009B335B" w:rsidRDefault="00821170" w:rsidP="008211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9B335B">
        <w:rPr>
          <w:rFonts w:ascii="Times New Roman" w:hAnsi="Times New Roman"/>
          <w:sz w:val="28"/>
          <w:szCs w:val="28"/>
        </w:rPr>
        <w:t>«Тольяттинский государственный университет»</w:t>
      </w:r>
    </w:p>
    <w:p w:rsidR="00821170" w:rsidRDefault="00821170" w:rsidP="008211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1170" w:rsidRDefault="00821170" w:rsidP="008211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1170" w:rsidRDefault="00821170" w:rsidP="008211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1170" w:rsidRDefault="00821170" w:rsidP="008211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1170" w:rsidRDefault="00821170" w:rsidP="008211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1170" w:rsidRDefault="00821170" w:rsidP="00821170">
      <w:pPr>
        <w:shd w:val="clear" w:color="auto" w:fill="FFFFFF"/>
        <w:spacing w:before="30" w:after="100" w:afterAutospacing="1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221B5">
        <w:rPr>
          <w:rFonts w:ascii="Times New Roman" w:hAnsi="Times New Roman"/>
          <w:b/>
          <w:bCs/>
          <w:kern w:val="36"/>
          <w:sz w:val="28"/>
          <w:szCs w:val="28"/>
        </w:rPr>
        <w:t xml:space="preserve">Диагностика, направленная на определение </w:t>
      </w:r>
      <w:proofErr w:type="spellStart"/>
      <w:r w:rsidRPr="00A221B5">
        <w:rPr>
          <w:rFonts w:ascii="Times New Roman" w:hAnsi="Times New Roman"/>
          <w:b/>
          <w:bCs/>
          <w:kern w:val="36"/>
          <w:sz w:val="28"/>
          <w:szCs w:val="28"/>
        </w:rPr>
        <w:t>сформированности</w:t>
      </w:r>
      <w:proofErr w:type="spellEnd"/>
      <w:r w:rsidRPr="00A221B5">
        <w:rPr>
          <w:rFonts w:ascii="Times New Roman" w:hAnsi="Times New Roman"/>
          <w:b/>
          <w:bCs/>
          <w:kern w:val="36"/>
          <w:sz w:val="28"/>
          <w:szCs w:val="28"/>
        </w:rPr>
        <w:t xml:space="preserve"> познавательных универсальных учебных действий.</w:t>
      </w:r>
    </w:p>
    <w:p w:rsidR="00821170" w:rsidRDefault="00821170" w:rsidP="00821170">
      <w:pPr>
        <w:shd w:val="clear" w:color="auto" w:fill="FFFFFF"/>
        <w:spacing w:before="30" w:after="100" w:afterAutospacing="1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Прогрессивные матрицы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</w:rPr>
        <w:t>Равена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</w:rPr>
        <w:t>.</w:t>
      </w:r>
    </w:p>
    <w:p w:rsidR="00821170" w:rsidRDefault="00821170" w:rsidP="008211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1170" w:rsidRDefault="00821170" w:rsidP="008211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1170" w:rsidRDefault="00821170" w:rsidP="008211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1170" w:rsidRDefault="00821170" w:rsidP="00821170">
      <w:pPr>
        <w:jc w:val="center"/>
        <w:rPr>
          <w:rFonts w:ascii="Times New Roman" w:hAnsi="Times New Roman"/>
          <w:sz w:val="28"/>
          <w:szCs w:val="28"/>
        </w:rPr>
      </w:pPr>
    </w:p>
    <w:p w:rsidR="00821170" w:rsidRDefault="00821170" w:rsidP="00821170">
      <w:pPr>
        <w:jc w:val="center"/>
        <w:rPr>
          <w:rFonts w:ascii="Times New Roman" w:hAnsi="Times New Roman"/>
          <w:sz w:val="28"/>
          <w:szCs w:val="28"/>
        </w:rPr>
      </w:pPr>
    </w:p>
    <w:p w:rsidR="00821170" w:rsidRDefault="00821170" w:rsidP="00821170">
      <w:pPr>
        <w:jc w:val="center"/>
        <w:rPr>
          <w:rFonts w:ascii="Times New Roman" w:hAnsi="Times New Roman"/>
          <w:sz w:val="28"/>
          <w:szCs w:val="28"/>
        </w:rPr>
      </w:pPr>
    </w:p>
    <w:p w:rsidR="00821170" w:rsidRDefault="00821170" w:rsidP="00821170">
      <w:pPr>
        <w:jc w:val="center"/>
        <w:rPr>
          <w:rFonts w:ascii="Times New Roman" w:hAnsi="Times New Roman"/>
          <w:sz w:val="28"/>
          <w:szCs w:val="28"/>
        </w:rPr>
      </w:pPr>
    </w:p>
    <w:p w:rsidR="00821170" w:rsidRPr="001E1F30" w:rsidRDefault="00821170" w:rsidP="00821170">
      <w:pPr>
        <w:jc w:val="center"/>
        <w:rPr>
          <w:rFonts w:ascii="Times New Roman" w:hAnsi="Times New Roman"/>
          <w:sz w:val="28"/>
          <w:szCs w:val="28"/>
        </w:rPr>
      </w:pPr>
    </w:p>
    <w:p w:rsidR="00821170" w:rsidRPr="001E1F30" w:rsidRDefault="00821170" w:rsidP="00821170">
      <w:pPr>
        <w:jc w:val="center"/>
        <w:rPr>
          <w:rFonts w:ascii="Times New Roman" w:hAnsi="Times New Roman"/>
          <w:sz w:val="28"/>
          <w:szCs w:val="28"/>
        </w:rPr>
      </w:pPr>
    </w:p>
    <w:p w:rsidR="00821170" w:rsidRPr="001E1F30" w:rsidRDefault="00821170" w:rsidP="00821170">
      <w:pPr>
        <w:jc w:val="right"/>
        <w:rPr>
          <w:rFonts w:ascii="Times New Roman" w:hAnsi="Times New Roman"/>
          <w:sz w:val="28"/>
          <w:szCs w:val="28"/>
        </w:rPr>
      </w:pPr>
      <w:r w:rsidRPr="001E1F30">
        <w:rPr>
          <w:rFonts w:ascii="Times New Roman" w:hAnsi="Times New Roman"/>
          <w:sz w:val="28"/>
          <w:szCs w:val="28"/>
        </w:rPr>
        <w:t>Выполнила: магистрант группы ППОм-1402 Зеленкова Ю.В.</w:t>
      </w:r>
    </w:p>
    <w:p w:rsidR="00821170" w:rsidRDefault="00821170" w:rsidP="00821170">
      <w:pPr>
        <w:rPr>
          <w:rFonts w:ascii="Times New Roman" w:hAnsi="Times New Roman"/>
          <w:sz w:val="28"/>
          <w:szCs w:val="28"/>
        </w:rPr>
      </w:pPr>
    </w:p>
    <w:p w:rsidR="006A682D" w:rsidRDefault="006A682D" w:rsidP="0082117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21170" w:rsidRDefault="00821170" w:rsidP="00821170">
      <w:pPr>
        <w:rPr>
          <w:rFonts w:ascii="Times New Roman" w:hAnsi="Times New Roman"/>
          <w:sz w:val="28"/>
          <w:szCs w:val="28"/>
        </w:rPr>
      </w:pPr>
    </w:p>
    <w:p w:rsidR="00821170" w:rsidRPr="001E1F30" w:rsidRDefault="00821170" w:rsidP="00821170">
      <w:pPr>
        <w:jc w:val="center"/>
        <w:rPr>
          <w:rFonts w:ascii="Times New Roman" w:hAnsi="Times New Roman"/>
          <w:sz w:val="28"/>
          <w:szCs w:val="28"/>
        </w:rPr>
      </w:pPr>
      <w:r w:rsidRPr="001E1F30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о. </w:t>
      </w:r>
      <w:r w:rsidRPr="001E1F30">
        <w:rPr>
          <w:rFonts w:ascii="Times New Roman" w:hAnsi="Times New Roman"/>
          <w:sz w:val="28"/>
          <w:szCs w:val="28"/>
        </w:rPr>
        <w:t>Тольятти – 201</w:t>
      </w:r>
      <w:r w:rsidR="00594B4D">
        <w:rPr>
          <w:rFonts w:ascii="Times New Roman" w:hAnsi="Times New Roman"/>
          <w:sz w:val="28"/>
          <w:szCs w:val="28"/>
        </w:rPr>
        <w:t>5</w:t>
      </w:r>
      <w:r w:rsidRPr="001E1F30">
        <w:rPr>
          <w:rFonts w:ascii="Times New Roman" w:hAnsi="Times New Roman"/>
          <w:sz w:val="28"/>
          <w:szCs w:val="28"/>
        </w:rPr>
        <w:t>г.</w:t>
      </w:r>
    </w:p>
    <w:p w:rsidR="004504E4" w:rsidRPr="00A221B5" w:rsidRDefault="004504E4" w:rsidP="004504E4">
      <w:pPr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A221B5">
        <w:rPr>
          <w:rFonts w:ascii="Times New Roman" w:hAnsi="Times New Roman"/>
          <w:sz w:val="28"/>
          <w:szCs w:val="28"/>
        </w:rPr>
        <w:lastRenderedPageBreak/>
        <w:t xml:space="preserve">Концепция </w:t>
      </w:r>
      <w:r w:rsidRPr="00A221B5">
        <w:rPr>
          <w:rFonts w:ascii="Times New Roman" w:eastAsia="Calibri" w:hAnsi="Times New Roman"/>
          <w:sz w:val="28"/>
          <w:szCs w:val="28"/>
        </w:rPr>
        <w:t>развития универсальных учебных действий (УУД)</w:t>
      </w:r>
      <w:r w:rsidRPr="00A221B5">
        <w:rPr>
          <w:rFonts w:ascii="Times New Roman" w:hAnsi="Times New Roman"/>
          <w:sz w:val="28"/>
          <w:szCs w:val="28"/>
        </w:rPr>
        <w:t xml:space="preserve"> определяет функции и виды универсальных учебных действий. </w:t>
      </w:r>
    </w:p>
    <w:p w:rsidR="004504E4" w:rsidRPr="00A221B5" w:rsidRDefault="004504E4" w:rsidP="004504E4">
      <w:pPr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A221B5">
        <w:rPr>
          <w:rFonts w:ascii="Times New Roman" w:hAnsi="Times New Roman"/>
          <w:sz w:val="28"/>
          <w:szCs w:val="28"/>
        </w:rPr>
        <w:t>Функции универсальных учебных действий включают:</w:t>
      </w:r>
    </w:p>
    <w:p w:rsidR="004504E4" w:rsidRPr="00A221B5" w:rsidRDefault="004504E4" w:rsidP="004504E4">
      <w:pPr>
        <w:numPr>
          <w:ilvl w:val="0"/>
          <w:numId w:val="3"/>
        </w:numPr>
        <w:tabs>
          <w:tab w:val="left" w:pos="851"/>
        </w:tabs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A221B5">
        <w:rPr>
          <w:rFonts w:ascii="Times New Roman" w:hAnsi="Times New Roman"/>
          <w:sz w:val="28"/>
          <w:szCs w:val="28"/>
        </w:rPr>
        <w:t>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4504E4" w:rsidRPr="00A221B5" w:rsidRDefault="004504E4" w:rsidP="004504E4">
      <w:pPr>
        <w:numPr>
          <w:ilvl w:val="0"/>
          <w:numId w:val="3"/>
        </w:numPr>
        <w:tabs>
          <w:tab w:val="left" w:pos="851"/>
        </w:tabs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A221B5">
        <w:rPr>
          <w:rFonts w:ascii="Times New Roman" w:hAnsi="Times New Roman"/>
          <w:sz w:val="28"/>
          <w:szCs w:val="28"/>
        </w:rPr>
        <w:t>создание условий для гармоничного развития личности и ее самореализации на основе готовности к непрерывному образованию; обеспечение успешного усвоения знаний, умений и навыков и формирование компетентностей в любой предметной области.</w:t>
      </w:r>
    </w:p>
    <w:p w:rsidR="004504E4" w:rsidRPr="00A221B5" w:rsidRDefault="004504E4" w:rsidP="004504E4">
      <w:pPr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A221B5">
        <w:rPr>
          <w:rFonts w:ascii="Times New Roman" w:hAnsi="Times New Roman"/>
          <w:sz w:val="28"/>
          <w:szCs w:val="28"/>
        </w:rPr>
        <w:t xml:space="preserve">Универсальный характер УУД проявляется том, что они носят </w:t>
      </w:r>
      <w:proofErr w:type="spellStart"/>
      <w:r w:rsidRPr="00A221B5">
        <w:rPr>
          <w:rFonts w:ascii="Times New Roman" w:hAnsi="Times New Roman"/>
          <w:sz w:val="28"/>
          <w:szCs w:val="28"/>
        </w:rPr>
        <w:t>надпредметный</w:t>
      </w:r>
      <w:proofErr w:type="spellEnd"/>
      <w:r w:rsidRPr="00A221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21B5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A221B5">
        <w:rPr>
          <w:rFonts w:ascii="Times New Roman" w:hAnsi="Times New Roman"/>
          <w:sz w:val="28"/>
          <w:szCs w:val="28"/>
        </w:rPr>
        <w:t xml:space="preserve"> характер; реализуют целостность общекультурного, личностного и познавательного развития и саморазвития личности; обеспечивают преемственность всех степеней образовательного процесса; лежат в основе организации и регуляции любой деятельности учащегося независимо от ее специального предметного содержания. Универсальные учебные действия обеспечивают этапы усвоения учебного содержания и формирования психологических способностей учащегося.</w:t>
      </w:r>
    </w:p>
    <w:p w:rsidR="004504E4" w:rsidRPr="00A221B5" w:rsidRDefault="004504E4" w:rsidP="004504E4">
      <w:pPr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A221B5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A221B5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A221B5">
        <w:rPr>
          <w:rFonts w:ascii="Times New Roman" w:hAnsi="Times New Roman"/>
          <w:sz w:val="28"/>
          <w:szCs w:val="28"/>
        </w:rPr>
        <w:t xml:space="preserve"> подхода в образовании осуществляется в ходе решения следующих задач:</w:t>
      </w:r>
    </w:p>
    <w:p w:rsidR="004504E4" w:rsidRPr="00A221B5" w:rsidRDefault="004504E4" w:rsidP="004504E4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A221B5">
        <w:rPr>
          <w:rFonts w:ascii="Times New Roman" w:hAnsi="Times New Roman"/>
          <w:sz w:val="28"/>
          <w:szCs w:val="28"/>
        </w:rPr>
        <w:t xml:space="preserve">определения основных результатов обучения и воспитания в терминах </w:t>
      </w:r>
      <w:proofErr w:type="spellStart"/>
      <w:r w:rsidRPr="00A221B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221B5">
        <w:rPr>
          <w:rFonts w:ascii="Times New Roman" w:hAnsi="Times New Roman"/>
          <w:sz w:val="28"/>
          <w:szCs w:val="28"/>
        </w:rPr>
        <w:t xml:space="preserve"> личностных качеств и универсальных учебных действий;</w:t>
      </w:r>
    </w:p>
    <w:p w:rsidR="004504E4" w:rsidRPr="00A221B5" w:rsidRDefault="004504E4" w:rsidP="004504E4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A221B5">
        <w:rPr>
          <w:rFonts w:ascii="Times New Roman" w:hAnsi="Times New Roman"/>
          <w:sz w:val="28"/>
          <w:szCs w:val="28"/>
        </w:rPr>
        <w:t>построения содержания учебных предметов и образования с ориентацией на сущностные знания в определенных предметных областях;</w:t>
      </w:r>
    </w:p>
    <w:p w:rsidR="004504E4" w:rsidRPr="00A221B5" w:rsidRDefault="004504E4" w:rsidP="004504E4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A221B5">
        <w:rPr>
          <w:rFonts w:ascii="Times New Roman" w:hAnsi="Times New Roman"/>
          <w:sz w:val="28"/>
          <w:szCs w:val="28"/>
        </w:rPr>
        <w:t>определения функций, содержания и структуры универсальных учебных действий для каждого возраста/ступени образования;</w:t>
      </w:r>
    </w:p>
    <w:p w:rsidR="004504E4" w:rsidRPr="00A221B5" w:rsidRDefault="004504E4" w:rsidP="004504E4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A221B5">
        <w:rPr>
          <w:rFonts w:ascii="Times New Roman" w:hAnsi="Times New Roman"/>
          <w:sz w:val="28"/>
          <w:szCs w:val="28"/>
        </w:rPr>
        <w:t>выделения возрастно-специфической формы и качественных показателей;</w:t>
      </w:r>
    </w:p>
    <w:p w:rsidR="004504E4" w:rsidRPr="00A221B5" w:rsidRDefault="004504E4" w:rsidP="004504E4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A221B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221B5">
        <w:rPr>
          <w:rFonts w:ascii="Times New Roman" w:hAnsi="Times New Roman"/>
          <w:sz w:val="28"/>
          <w:szCs w:val="28"/>
        </w:rPr>
        <w:t xml:space="preserve"> универсальных учебных действий в отношении познавательного и личностного развития учащихся;</w:t>
      </w:r>
    </w:p>
    <w:p w:rsidR="004504E4" w:rsidRPr="00A221B5" w:rsidRDefault="004504E4" w:rsidP="004504E4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A221B5">
        <w:rPr>
          <w:rFonts w:ascii="Times New Roman" w:hAnsi="Times New Roman"/>
          <w:sz w:val="28"/>
          <w:szCs w:val="28"/>
        </w:rPr>
        <w:t>определения круга учебных предметов, в рамках которых оптимально могут быть сформированы конкретные виды универсальных учебных действий и в какой форме;</w:t>
      </w:r>
    </w:p>
    <w:p w:rsidR="004504E4" w:rsidRPr="00A221B5" w:rsidRDefault="004504E4" w:rsidP="004504E4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A221B5">
        <w:rPr>
          <w:rFonts w:ascii="Times New Roman" w:hAnsi="Times New Roman"/>
          <w:sz w:val="28"/>
          <w:szCs w:val="28"/>
        </w:rPr>
        <w:lastRenderedPageBreak/>
        <w:t xml:space="preserve">разработки системы типовых задач для диагностики </w:t>
      </w:r>
      <w:proofErr w:type="spellStart"/>
      <w:r w:rsidRPr="00A221B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221B5">
        <w:rPr>
          <w:rFonts w:ascii="Times New Roman" w:hAnsi="Times New Roman"/>
          <w:sz w:val="28"/>
          <w:szCs w:val="28"/>
        </w:rPr>
        <w:t xml:space="preserve"> универсальных учебных действий на каждой из ступеней образовательного процесса.</w:t>
      </w:r>
    </w:p>
    <w:p w:rsidR="004504E4" w:rsidRPr="00A221B5" w:rsidRDefault="004504E4" w:rsidP="004504E4">
      <w:pPr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A221B5">
        <w:rPr>
          <w:rFonts w:ascii="Times New Roman" w:hAnsi="Times New Roman"/>
          <w:sz w:val="28"/>
          <w:szCs w:val="28"/>
        </w:rPr>
        <w:t>В составе основных видов универсальных учебных действий, диктуемом ключевыми целями общего образования, можно выделить четыре блока:</w:t>
      </w:r>
    </w:p>
    <w:p w:rsidR="004504E4" w:rsidRPr="00A221B5" w:rsidRDefault="004504E4" w:rsidP="004504E4">
      <w:pPr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A221B5">
        <w:rPr>
          <w:rFonts w:ascii="Times New Roman" w:hAnsi="Times New Roman"/>
          <w:sz w:val="28"/>
          <w:szCs w:val="28"/>
        </w:rPr>
        <w:t xml:space="preserve">1) личностный; </w:t>
      </w:r>
    </w:p>
    <w:p w:rsidR="004504E4" w:rsidRPr="00A221B5" w:rsidRDefault="004504E4" w:rsidP="004504E4">
      <w:pPr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A221B5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A221B5">
        <w:rPr>
          <w:rFonts w:ascii="Times New Roman" w:hAnsi="Times New Roman"/>
          <w:sz w:val="28"/>
          <w:szCs w:val="28"/>
        </w:rPr>
        <w:t>регулятивный</w:t>
      </w:r>
      <w:proofErr w:type="gramEnd"/>
      <w:r w:rsidRPr="00A221B5">
        <w:rPr>
          <w:rFonts w:ascii="Times New Roman" w:hAnsi="Times New Roman"/>
          <w:sz w:val="28"/>
          <w:szCs w:val="28"/>
        </w:rPr>
        <w:t xml:space="preserve"> (включающий также действия </w:t>
      </w:r>
      <w:proofErr w:type="spellStart"/>
      <w:r w:rsidRPr="00A221B5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A221B5">
        <w:rPr>
          <w:rFonts w:ascii="Times New Roman" w:hAnsi="Times New Roman"/>
          <w:sz w:val="28"/>
          <w:szCs w:val="28"/>
        </w:rPr>
        <w:t xml:space="preserve">); </w:t>
      </w:r>
    </w:p>
    <w:p w:rsidR="004504E4" w:rsidRPr="00A221B5" w:rsidRDefault="004504E4" w:rsidP="004504E4">
      <w:pPr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A221B5">
        <w:rPr>
          <w:rFonts w:ascii="Times New Roman" w:hAnsi="Times New Roman"/>
          <w:sz w:val="28"/>
          <w:szCs w:val="28"/>
        </w:rPr>
        <w:t xml:space="preserve">3) познавательный; </w:t>
      </w:r>
    </w:p>
    <w:p w:rsidR="006311AA" w:rsidRPr="00A221B5" w:rsidRDefault="004504E4" w:rsidP="004504E4">
      <w:pPr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A221B5">
        <w:rPr>
          <w:rFonts w:ascii="Times New Roman" w:hAnsi="Times New Roman"/>
          <w:sz w:val="28"/>
          <w:szCs w:val="28"/>
        </w:rPr>
        <w:t>4) коммуникативный.</w:t>
      </w:r>
    </w:p>
    <w:p w:rsidR="006311AA" w:rsidRPr="00A221B5" w:rsidRDefault="006311AA" w:rsidP="006311AA">
      <w:pPr>
        <w:shd w:val="clear" w:color="auto" w:fill="FFFFFF"/>
        <w:spacing w:before="30" w:after="100" w:afterAutospacing="1" w:line="240" w:lineRule="auto"/>
        <w:jc w:val="lef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A221B5">
        <w:rPr>
          <w:rFonts w:ascii="Times New Roman" w:hAnsi="Times New Roman"/>
          <w:sz w:val="28"/>
          <w:szCs w:val="28"/>
        </w:rPr>
        <w:t>Тема нашей диссертации: «</w:t>
      </w:r>
      <w:r w:rsidRPr="00A221B5">
        <w:rPr>
          <w:rFonts w:ascii="Times New Roman" w:hAnsi="Times New Roman"/>
          <w:bCs/>
          <w:kern w:val="36"/>
          <w:sz w:val="28"/>
          <w:szCs w:val="28"/>
        </w:rPr>
        <w:t>Формирование познавательных универсальных учебных действий у младших школьников на уроках русского языка».</w:t>
      </w:r>
    </w:p>
    <w:p w:rsidR="005256B1" w:rsidRDefault="001D2BB9" w:rsidP="004504E4">
      <w:pPr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экспериментальной части нашей диссертационной работы мы хотели бы </w:t>
      </w:r>
      <w:proofErr w:type="spellStart"/>
      <w:r>
        <w:rPr>
          <w:rFonts w:ascii="Times New Roman" w:hAnsi="Times New Roman"/>
          <w:sz w:val="28"/>
          <w:szCs w:val="28"/>
        </w:rPr>
        <w:t>продиагностировать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познавательных и регулятивных универсальных учебных действий. Из множества методик по данной тематике нами была выбрана прогрессивная матрица </w:t>
      </w:r>
      <w:proofErr w:type="spellStart"/>
      <w:r>
        <w:rPr>
          <w:rFonts w:ascii="Times New Roman" w:hAnsi="Times New Roman"/>
          <w:sz w:val="28"/>
          <w:szCs w:val="28"/>
        </w:rPr>
        <w:t>Равена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256B1" w:rsidRPr="005256B1" w:rsidRDefault="005256B1" w:rsidP="005256B1">
      <w:pPr>
        <w:shd w:val="clear" w:color="auto" w:fill="FFFFFF"/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 w:rsidRPr="005256B1">
        <w:rPr>
          <w:rFonts w:ascii="Arial Narrow" w:hAnsi="Arial Narrow"/>
          <w:i/>
          <w:iCs/>
          <w:sz w:val="28"/>
          <w:szCs w:val="28"/>
        </w:rPr>
        <w:t xml:space="preserve">Цель: </w:t>
      </w:r>
      <w:r w:rsidRPr="005256B1">
        <w:rPr>
          <w:rFonts w:ascii="Arial Narrow" w:hAnsi="Arial Narrow"/>
          <w:sz w:val="28"/>
          <w:szCs w:val="28"/>
        </w:rPr>
        <w:t xml:space="preserve">выявление уровня развития невербального интеллекта, </w:t>
      </w:r>
      <w:proofErr w:type="spellStart"/>
      <w:r w:rsidRPr="005256B1">
        <w:rPr>
          <w:rFonts w:ascii="Arial Narrow" w:hAnsi="Arial Narrow"/>
          <w:sz w:val="28"/>
          <w:szCs w:val="28"/>
        </w:rPr>
        <w:t>сформированность</w:t>
      </w:r>
      <w:proofErr w:type="spellEnd"/>
      <w:r w:rsidRPr="005256B1">
        <w:rPr>
          <w:rFonts w:ascii="Arial Narrow" w:hAnsi="Arial Narrow"/>
          <w:sz w:val="28"/>
          <w:szCs w:val="28"/>
        </w:rPr>
        <w:t xml:space="preserve"> познавательных универсальных учебных действий, определение зоны ближайшего развития.</w:t>
      </w:r>
    </w:p>
    <w:p w:rsidR="005256B1" w:rsidRPr="005256B1" w:rsidRDefault="005256B1" w:rsidP="005256B1">
      <w:pPr>
        <w:shd w:val="clear" w:color="auto" w:fill="FFFFFF"/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 w:rsidRPr="005256B1">
        <w:rPr>
          <w:rFonts w:ascii="Arial Narrow" w:hAnsi="Arial Narrow"/>
          <w:i/>
          <w:iCs/>
          <w:sz w:val="28"/>
          <w:szCs w:val="28"/>
        </w:rPr>
        <w:t xml:space="preserve">Оцениваемые универсальные учебные действия: </w:t>
      </w:r>
      <w:r w:rsidRPr="005256B1">
        <w:rPr>
          <w:rFonts w:ascii="Arial Narrow" w:hAnsi="Arial Narrow"/>
          <w:sz w:val="28"/>
          <w:szCs w:val="28"/>
        </w:rPr>
        <w:t>познавательные логические действия: сравнение, анализ, синтез, аналогии.</w:t>
      </w:r>
    </w:p>
    <w:p w:rsidR="005256B1" w:rsidRPr="005256B1" w:rsidRDefault="005256B1" w:rsidP="005256B1">
      <w:pPr>
        <w:shd w:val="clear" w:color="auto" w:fill="FFFFFF"/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 w:rsidRPr="005256B1">
        <w:rPr>
          <w:rFonts w:ascii="Arial Narrow" w:hAnsi="Arial Narrow"/>
          <w:i/>
          <w:iCs/>
          <w:sz w:val="28"/>
          <w:szCs w:val="28"/>
        </w:rPr>
        <w:t>Возраст</w:t>
      </w:r>
      <w:r w:rsidRPr="005256B1">
        <w:rPr>
          <w:rFonts w:ascii="Arial Narrow" w:hAnsi="Arial Narrow"/>
          <w:iCs/>
          <w:sz w:val="28"/>
          <w:szCs w:val="28"/>
        </w:rPr>
        <w:t>: от 6,6 лет</w:t>
      </w:r>
      <w:r w:rsidRPr="005256B1">
        <w:rPr>
          <w:rFonts w:ascii="Arial Narrow" w:hAnsi="Arial Narrow"/>
          <w:sz w:val="28"/>
          <w:szCs w:val="28"/>
        </w:rPr>
        <w:t>.</w:t>
      </w:r>
    </w:p>
    <w:p w:rsidR="005256B1" w:rsidRPr="005256B1" w:rsidRDefault="005256B1" w:rsidP="005256B1">
      <w:pPr>
        <w:shd w:val="clear" w:color="auto" w:fill="FFFFFF"/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 w:rsidRPr="005256B1">
        <w:rPr>
          <w:rFonts w:ascii="Arial Narrow" w:hAnsi="Arial Narrow"/>
          <w:i/>
          <w:iCs/>
          <w:sz w:val="28"/>
          <w:szCs w:val="28"/>
        </w:rPr>
        <w:t xml:space="preserve">Метод оценивания: </w:t>
      </w:r>
      <w:r w:rsidRPr="005256B1">
        <w:rPr>
          <w:rFonts w:ascii="Arial Narrow" w:hAnsi="Arial Narrow"/>
          <w:sz w:val="28"/>
          <w:szCs w:val="28"/>
        </w:rPr>
        <w:t>индивидуальное тестирование с использованием черно-белых матриц.</w:t>
      </w:r>
    </w:p>
    <w:p w:rsidR="005256B1" w:rsidRPr="005256B1" w:rsidRDefault="005256B1" w:rsidP="005256B1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 w:rsidRPr="005256B1">
        <w:rPr>
          <w:rFonts w:ascii="Arial Narrow" w:hAnsi="Arial Narrow"/>
          <w:i/>
          <w:sz w:val="28"/>
          <w:szCs w:val="28"/>
        </w:rPr>
        <w:t>Время выполнения:</w:t>
      </w:r>
      <w:r w:rsidRPr="005256B1">
        <w:rPr>
          <w:rFonts w:ascii="Arial Narrow" w:hAnsi="Arial Narrow"/>
          <w:sz w:val="28"/>
          <w:szCs w:val="28"/>
        </w:rPr>
        <w:t xml:space="preserve"> не более 40 минут на одного ребенка.</w:t>
      </w:r>
    </w:p>
    <w:p w:rsidR="005256B1" w:rsidRPr="005256B1" w:rsidRDefault="005256B1" w:rsidP="005256B1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 w:rsidRPr="005256B1">
        <w:rPr>
          <w:rFonts w:ascii="Arial Narrow" w:hAnsi="Arial Narrow"/>
          <w:i/>
          <w:sz w:val="28"/>
          <w:szCs w:val="28"/>
        </w:rPr>
        <w:t>Материал:</w:t>
      </w:r>
      <w:r w:rsidRPr="005256B1">
        <w:rPr>
          <w:rFonts w:ascii="Arial Narrow" w:hAnsi="Arial Narrow"/>
          <w:sz w:val="28"/>
          <w:szCs w:val="28"/>
        </w:rPr>
        <w:t xml:space="preserve"> стандартные прогрессивные матрицы, пять серий – А, </w:t>
      </w:r>
      <w:proofErr w:type="gramStart"/>
      <w:r w:rsidRPr="005256B1">
        <w:rPr>
          <w:rFonts w:ascii="Arial Narrow" w:hAnsi="Arial Narrow"/>
          <w:sz w:val="28"/>
          <w:szCs w:val="28"/>
        </w:rPr>
        <w:t>В</w:t>
      </w:r>
      <w:proofErr w:type="gramEnd"/>
      <w:r w:rsidRPr="005256B1">
        <w:rPr>
          <w:rFonts w:ascii="Arial Narrow" w:hAnsi="Arial Narrow"/>
          <w:sz w:val="28"/>
          <w:szCs w:val="28"/>
        </w:rPr>
        <w:t xml:space="preserve">, С, </w:t>
      </w:r>
      <w:r w:rsidRPr="005256B1">
        <w:rPr>
          <w:rFonts w:ascii="Arial Narrow" w:hAnsi="Arial Narrow"/>
          <w:sz w:val="28"/>
          <w:szCs w:val="28"/>
          <w:lang w:val="en-US"/>
        </w:rPr>
        <w:t>D</w:t>
      </w:r>
      <w:r w:rsidRPr="005256B1">
        <w:rPr>
          <w:rFonts w:ascii="Arial Narrow" w:hAnsi="Arial Narrow"/>
          <w:sz w:val="28"/>
          <w:szCs w:val="28"/>
        </w:rPr>
        <w:t xml:space="preserve">, Е, по 12 </w:t>
      </w:r>
      <w:proofErr w:type="gramStart"/>
      <w:r w:rsidRPr="005256B1">
        <w:rPr>
          <w:rFonts w:ascii="Arial Narrow" w:hAnsi="Arial Narrow"/>
          <w:sz w:val="28"/>
          <w:szCs w:val="28"/>
        </w:rPr>
        <w:t>матриц</w:t>
      </w:r>
      <w:proofErr w:type="gramEnd"/>
      <w:r w:rsidRPr="005256B1">
        <w:rPr>
          <w:rFonts w:ascii="Arial Narrow" w:hAnsi="Arial Narrow"/>
          <w:sz w:val="28"/>
          <w:szCs w:val="28"/>
        </w:rPr>
        <w:t xml:space="preserve"> в каждой серии, которые </w:t>
      </w:r>
      <w:proofErr w:type="spellStart"/>
      <w:r w:rsidRPr="005256B1">
        <w:rPr>
          <w:rFonts w:ascii="Arial Narrow" w:hAnsi="Arial Narrow"/>
          <w:sz w:val="28"/>
          <w:szCs w:val="28"/>
        </w:rPr>
        <w:t>интрасерийно</w:t>
      </w:r>
      <w:proofErr w:type="spellEnd"/>
      <w:r w:rsidRPr="005256B1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5256B1">
        <w:rPr>
          <w:rFonts w:ascii="Arial Narrow" w:hAnsi="Arial Narrow"/>
          <w:sz w:val="28"/>
          <w:szCs w:val="28"/>
        </w:rPr>
        <w:t>интерсерийно</w:t>
      </w:r>
      <w:proofErr w:type="spellEnd"/>
      <w:r w:rsidRPr="005256B1">
        <w:rPr>
          <w:rFonts w:ascii="Arial Narrow" w:hAnsi="Arial Narrow"/>
          <w:sz w:val="28"/>
          <w:szCs w:val="28"/>
        </w:rPr>
        <w:t xml:space="preserve"> прогрессивно возрастают в смысле проблемной трудности или соответствующей комплексности.</w:t>
      </w:r>
    </w:p>
    <w:p w:rsidR="005256B1" w:rsidRPr="005256B1" w:rsidRDefault="005256B1" w:rsidP="005256B1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 w:rsidRPr="005256B1">
        <w:rPr>
          <w:rFonts w:ascii="Arial Narrow" w:hAnsi="Arial Narrow"/>
          <w:sz w:val="28"/>
          <w:szCs w:val="28"/>
        </w:rPr>
        <w:t xml:space="preserve">Тест предложен Л. </w:t>
      </w:r>
      <w:proofErr w:type="spellStart"/>
      <w:r w:rsidRPr="005256B1">
        <w:rPr>
          <w:rFonts w:ascii="Arial Narrow" w:hAnsi="Arial Narrow"/>
          <w:sz w:val="28"/>
          <w:szCs w:val="28"/>
        </w:rPr>
        <w:t>Пенроузом</w:t>
      </w:r>
      <w:proofErr w:type="spellEnd"/>
      <w:r w:rsidRPr="005256B1">
        <w:rPr>
          <w:rFonts w:ascii="Arial Narrow" w:hAnsi="Arial Narrow"/>
          <w:sz w:val="28"/>
          <w:szCs w:val="28"/>
        </w:rPr>
        <w:t xml:space="preserve"> и Дж. </w:t>
      </w:r>
      <w:proofErr w:type="spellStart"/>
      <w:r w:rsidRPr="005256B1">
        <w:rPr>
          <w:rFonts w:ascii="Arial Narrow" w:hAnsi="Arial Narrow"/>
          <w:sz w:val="28"/>
          <w:szCs w:val="28"/>
        </w:rPr>
        <w:t>Равеном</w:t>
      </w:r>
      <w:proofErr w:type="spellEnd"/>
      <w:r w:rsidRPr="005256B1">
        <w:rPr>
          <w:rFonts w:ascii="Arial Narrow" w:hAnsi="Arial Narrow"/>
          <w:sz w:val="28"/>
          <w:szCs w:val="28"/>
        </w:rPr>
        <w:t xml:space="preserve"> в 1936 г. Матрицы разрабатывались в соответствии с традициями английской школы изучения интеллекта, согласно которым наилучший способ измерения фактора «g» – задача по выявлению отношений между абстрактными фигурами. Наиболее известны два основных варианта прогрессивных матриц: черно-белые и цветные матрицы. </w:t>
      </w:r>
    </w:p>
    <w:p w:rsidR="005256B1" w:rsidRPr="005256B1" w:rsidRDefault="005256B1" w:rsidP="005256B1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 w:rsidRPr="005256B1">
        <w:rPr>
          <w:rFonts w:ascii="Arial Narrow" w:hAnsi="Arial Narrow"/>
          <w:sz w:val="28"/>
          <w:szCs w:val="28"/>
        </w:rPr>
        <w:lastRenderedPageBreak/>
        <w:t xml:space="preserve">Тест «Прогрессивные матрицы </w:t>
      </w:r>
      <w:proofErr w:type="spellStart"/>
      <w:r w:rsidRPr="005256B1">
        <w:rPr>
          <w:rFonts w:ascii="Arial Narrow" w:hAnsi="Arial Narrow"/>
          <w:sz w:val="28"/>
          <w:szCs w:val="28"/>
        </w:rPr>
        <w:t>Равена</w:t>
      </w:r>
      <w:proofErr w:type="spellEnd"/>
      <w:r w:rsidRPr="005256B1">
        <w:rPr>
          <w:rFonts w:ascii="Arial Narrow" w:hAnsi="Arial Narrow"/>
          <w:sz w:val="28"/>
          <w:szCs w:val="28"/>
        </w:rPr>
        <w:t xml:space="preserve">» относится к числу невербальных тестов интеллекта и основывается на двух теориях, разработанных гештальтпсихологией: теорией перцепции форм и так называемой «теорией </w:t>
      </w:r>
      <w:proofErr w:type="spellStart"/>
      <w:r w:rsidRPr="005256B1">
        <w:rPr>
          <w:rFonts w:ascii="Arial Narrow" w:hAnsi="Arial Narrow"/>
          <w:sz w:val="28"/>
          <w:szCs w:val="28"/>
        </w:rPr>
        <w:t>неогенеза</w:t>
      </w:r>
      <w:proofErr w:type="spellEnd"/>
      <w:r w:rsidRPr="005256B1">
        <w:rPr>
          <w:rFonts w:ascii="Arial Narrow" w:hAnsi="Arial Narrow"/>
          <w:sz w:val="28"/>
          <w:szCs w:val="28"/>
        </w:rPr>
        <w:t xml:space="preserve">» Ч. </w:t>
      </w:r>
      <w:proofErr w:type="spellStart"/>
      <w:r w:rsidRPr="005256B1">
        <w:rPr>
          <w:rFonts w:ascii="Arial Narrow" w:hAnsi="Arial Narrow"/>
          <w:sz w:val="28"/>
          <w:szCs w:val="28"/>
        </w:rPr>
        <w:t>Спирмена</w:t>
      </w:r>
      <w:proofErr w:type="spellEnd"/>
      <w:r w:rsidRPr="005256B1">
        <w:rPr>
          <w:rFonts w:ascii="Arial Narrow" w:hAnsi="Arial Narrow"/>
          <w:sz w:val="28"/>
          <w:szCs w:val="28"/>
        </w:rPr>
        <w:t xml:space="preserve">. </w:t>
      </w:r>
    </w:p>
    <w:p w:rsidR="005256B1" w:rsidRPr="005256B1" w:rsidRDefault="005256B1" w:rsidP="005256B1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 w:rsidRPr="005256B1">
        <w:rPr>
          <w:rFonts w:ascii="Arial Narrow" w:hAnsi="Arial Narrow"/>
          <w:sz w:val="28"/>
          <w:szCs w:val="28"/>
        </w:rPr>
        <w:t xml:space="preserve">Согласно теории перцепции форм каждое задание может быть рассмотрено как определенное целое, состоящее из ряда взаимосвязанных друг с другом элементов. Предполагается, что первоначально происходит глобальная оценка задания-матрицы, а затем осуществление аналитической перцепции с выделением испытуемым принципа, принятого при разработке серии. На заключительном этапе выделенные элементы включаются в целостный образ, что способствует обнаружению недостающей детали изображения. Теория Ч. </w:t>
      </w:r>
      <w:proofErr w:type="spellStart"/>
      <w:r w:rsidRPr="005256B1">
        <w:rPr>
          <w:rFonts w:ascii="Arial Narrow" w:hAnsi="Arial Narrow"/>
          <w:sz w:val="28"/>
          <w:szCs w:val="28"/>
        </w:rPr>
        <w:t>Спирмена</w:t>
      </w:r>
      <w:proofErr w:type="spellEnd"/>
      <w:r w:rsidRPr="005256B1">
        <w:rPr>
          <w:rFonts w:ascii="Arial Narrow" w:hAnsi="Arial Narrow"/>
          <w:sz w:val="28"/>
          <w:szCs w:val="28"/>
        </w:rPr>
        <w:t xml:space="preserve"> углубляет рассмотренные положения теории перцепции форм. Матрицы </w:t>
      </w:r>
      <w:proofErr w:type="spellStart"/>
      <w:r w:rsidRPr="005256B1">
        <w:rPr>
          <w:rFonts w:ascii="Arial Narrow" w:hAnsi="Arial Narrow"/>
          <w:sz w:val="28"/>
          <w:szCs w:val="28"/>
        </w:rPr>
        <w:t>Равена</w:t>
      </w:r>
      <w:proofErr w:type="spellEnd"/>
      <w:r w:rsidRPr="005256B1">
        <w:rPr>
          <w:rFonts w:ascii="Arial Narrow" w:hAnsi="Arial Narrow"/>
          <w:sz w:val="28"/>
          <w:szCs w:val="28"/>
        </w:rPr>
        <w:t xml:space="preserve"> могут применяться на испытуемых с любым языковым составом и социокультурным фоном, с любым уровнем речевого развития. </w:t>
      </w:r>
    </w:p>
    <w:p w:rsidR="00D00A4C" w:rsidRPr="00D00A4C" w:rsidRDefault="00D00A4C" w:rsidP="00D00A4C">
      <w:pPr>
        <w:shd w:val="clear" w:color="auto" w:fill="FFFFFF"/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 w:rsidRPr="00D00A4C">
        <w:rPr>
          <w:rFonts w:ascii="Arial Narrow" w:hAnsi="Arial Narrow"/>
          <w:sz w:val="28"/>
          <w:szCs w:val="28"/>
        </w:rPr>
        <w:t xml:space="preserve">Тестом </w:t>
      </w:r>
      <w:proofErr w:type="spellStart"/>
      <w:r w:rsidRPr="00D00A4C">
        <w:rPr>
          <w:rFonts w:ascii="Arial Narrow" w:hAnsi="Arial Narrow"/>
          <w:sz w:val="28"/>
          <w:szCs w:val="28"/>
        </w:rPr>
        <w:t>Равена</w:t>
      </w:r>
      <w:proofErr w:type="spellEnd"/>
      <w:r w:rsidRPr="00D00A4C">
        <w:rPr>
          <w:rFonts w:ascii="Arial Narrow" w:hAnsi="Arial Narrow"/>
          <w:sz w:val="28"/>
          <w:szCs w:val="28"/>
        </w:rPr>
        <w:t xml:space="preserve"> замеряется развитость визуального мышления. Его не следует отождествлять с </w:t>
      </w:r>
      <w:proofErr w:type="gramStart"/>
      <w:r w:rsidRPr="00D00A4C">
        <w:rPr>
          <w:rFonts w:ascii="Arial Narrow" w:hAnsi="Arial Narrow"/>
          <w:sz w:val="28"/>
          <w:szCs w:val="28"/>
        </w:rPr>
        <w:t>наглядно-образным</w:t>
      </w:r>
      <w:proofErr w:type="gramEnd"/>
      <w:r w:rsidRPr="00D00A4C">
        <w:rPr>
          <w:rFonts w:ascii="Arial Narrow" w:hAnsi="Arial Narrow"/>
          <w:sz w:val="28"/>
          <w:szCs w:val="28"/>
        </w:rPr>
        <w:t>. Отличие визуального мышления в том, что оно функционирует не в предметно-содержательной области, а оперирует формально-графическими изображениями и структурными связями. Оно использует объективные пространственные, но не сущностные понятийные закономерности. Сильно развитое визуальное мышление может во многом компенсировать и замещать недостатки понятийного, а также служить базой для формирования абстрактного мышления.</w:t>
      </w:r>
    </w:p>
    <w:p w:rsidR="00D00A4C" w:rsidRPr="00D00A4C" w:rsidRDefault="00D00A4C" w:rsidP="00D00A4C">
      <w:pPr>
        <w:shd w:val="clear" w:color="auto" w:fill="FFFFFF"/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 w:rsidRPr="00D00A4C">
        <w:rPr>
          <w:rFonts w:ascii="Arial Narrow" w:hAnsi="Arial Narrow"/>
          <w:sz w:val="28"/>
          <w:szCs w:val="28"/>
        </w:rPr>
        <w:t xml:space="preserve">Прогрессивные матрицы </w:t>
      </w:r>
      <w:proofErr w:type="spellStart"/>
      <w:r w:rsidRPr="00D00A4C">
        <w:rPr>
          <w:rFonts w:ascii="Arial Narrow" w:hAnsi="Arial Narrow"/>
          <w:sz w:val="28"/>
          <w:szCs w:val="28"/>
        </w:rPr>
        <w:t>Равена</w:t>
      </w:r>
      <w:proofErr w:type="spellEnd"/>
      <w:r w:rsidRPr="00D00A4C">
        <w:rPr>
          <w:rFonts w:ascii="Arial Narrow" w:hAnsi="Arial Narrow"/>
          <w:sz w:val="28"/>
          <w:szCs w:val="28"/>
        </w:rPr>
        <w:t xml:space="preserve"> используются именно для того, чтобы выяснить реальный потенциал обучаемости детей, которые при педагогическом собеседовании и по речевым тестам оцениваются как недостаточно подготовленные к обучению в школе. Этот тест также дает представление о том, умеет ли ребенок мыслить самостоятельно. Дело в том, что инструкция дается только в общем виде, который позволяет ребенку начать работу. Задания в тесте не однородны, и детям приходится несколько раз самостоятельно частично трансформировать и конкретизировать общий подход к их решению. Если дети с этим не справляются, значит, самостоятельность мышления пока не развита.</w:t>
      </w:r>
    </w:p>
    <w:p w:rsidR="00D00A4C" w:rsidRPr="00D00A4C" w:rsidRDefault="00D00A4C" w:rsidP="00D00A4C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 w:rsidRPr="00D00A4C">
        <w:rPr>
          <w:rFonts w:ascii="Arial Narrow" w:hAnsi="Arial Narrow"/>
          <w:sz w:val="28"/>
          <w:szCs w:val="28"/>
        </w:rPr>
        <w:t xml:space="preserve">Матрицы </w:t>
      </w:r>
      <w:proofErr w:type="spellStart"/>
      <w:r w:rsidRPr="00D00A4C">
        <w:rPr>
          <w:rFonts w:ascii="Arial Narrow" w:hAnsi="Arial Narrow"/>
          <w:sz w:val="28"/>
          <w:szCs w:val="28"/>
        </w:rPr>
        <w:t>Равена</w:t>
      </w:r>
      <w:proofErr w:type="spellEnd"/>
      <w:r w:rsidRPr="00D00A4C">
        <w:rPr>
          <w:rFonts w:ascii="Arial Narrow" w:hAnsi="Arial Narrow"/>
          <w:sz w:val="28"/>
          <w:szCs w:val="28"/>
        </w:rPr>
        <w:t xml:space="preserve"> представляют собой однородное испытание абстрактной перцепции формы и дедукции, включая также испытание концентрации внимания на отвлеченные геометрические стимулы. </w:t>
      </w:r>
      <w:proofErr w:type="gramStart"/>
      <w:r w:rsidRPr="00D00A4C">
        <w:rPr>
          <w:rFonts w:ascii="Arial Narrow" w:hAnsi="Arial Narrow"/>
          <w:sz w:val="28"/>
          <w:szCs w:val="28"/>
        </w:rPr>
        <w:t xml:space="preserve">С точки зрения развития, индивид может подходить к испытанию, начиная со способа пассивной перцепции, когда нарисованное вообще не понимается как осмысленная проблема, через способ активного воспроизведения или узора – дополнение узора диагонально или </w:t>
      </w:r>
      <w:r w:rsidRPr="00D00A4C">
        <w:rPr>
          <w:rFonts w:ascii="Arial Narrow" w:hAnsi="Arial Narrow"/>
          <w:sz w:val="28"/>
          <w:szCs w:val="28"/>
        </w:rPr>
        <w:lastRenderedPageBreak/>
        <w:t>вертикально и горизонтально – вплоть до способа серийного изменения (например, в арифметическом ряду) и, наконец, изменения произведений (например, в геометрическом ряду).</w:t>
      </w:r>
      <w:proofErr w:type="gramEnd"/>
    </w:p>
    <w:p w:rsidR="00D00A4C" w:rsidRPr="00D00A4C" w:rsidRDefault="00D00A4C" w:rsidP="00D00A4C">
      <w:pPr>
        <w:spacing w:after="0" w:line="312" w:lineRule="auto"/>
        <w:ind w:left="0" w:firstLine="709"/>
        <w:rPr>
          <w:rFonts w:ascii="Arial Narrow" w:hAnsi="Arial Narrow"/>
          <w:i/>
          <w:sz w:val="28"/>
          <w:szCs w:val="28"/>
        </w:rPr>
      </w:pPr>
      <w:r w:rsidRPr="00D00A4C">
        <w:rPr>
          <w:rFonts w:ascii="Arial Narrow" w:hAnsi="Arial Narrow"/>
          <w:i/>
          <w:sz w:val="28"/>
          <w:szCs w:val="28"/>
        </w:rPr>
        <w:t>Описание задания:</w:t>
      </w:r>
    </w:p>
    <w:p w:rsidR="003D7377" w:rsidRDefault="00D00A4C" w:rsidP="00D00A4C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 w:rsidRPr="00D00A4C">
        <w:rPr>
          <w:rFonts w:ascii="Arial Narrow" w:hAnsi="Arial Narrow"/>
          <w:sz w:val="28"/>
          <w:szCs w:val="28"/>
        </w:rPr>
        <w:t xml:space="preserve">Каждому обследуемому раздается экземпляр тестовой тетради. Бланк ответов заполняется психологом или обследуемым. Тестовая тетрадь остается закрытой до начала тестирования. Обследуемый или экспериментатор, прежде всего, заполняет следующие данные: 1) дата тестирования; </w:t>
      </w:r>
    </w:p>
    <w:p w:rsidR="003D7377" w:rsidRDefault="00D00A4C" w:rsidP="00D00A4C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 w:rsidRPr="00D00A4C">
        <w:rPr>
          <w:rFonts w:ascii="Arial Narrow" w:hAnsi="Arial Narrow"/>
          <w:sz w:val="28"/>
          <w:szCs w:val="28"/>
        </w:rPr>
        <w:t xml:space="preserve">2) имя, фамилия; </w:t>
      </w:r>
    </w:p>
    <w:p w:rsidR="003D7377" w:rsidRDefault="00D00A4C" w:rsidP="00D00A4C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 w:rsidRPr="00D00A4C">
        <w:rPr>
          <w:rFonts w:ascii="Arial Narrow" w:hAnsi="Arial Narrow"/>
          <w:sz w:val="28"/>
          <w:szCs w:val="28"/>
        </w:rPr>
        <w:t xml:space="preserve">3) возраст, пол; </w:t>
      </w:r>
    </w:p>
    <w:p w:rsidR="00D00A4C" w:rsidRPr="00D00A4C" w:rsidRDefault="00D00A4C" w:rsidP="00D00A4C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 w:rsidRPr="00D00A4C">
        <w:rPr>
          <w:rFonts w:ascii="Arial Narrow" w:hAnsi="Arial Narrow"/>
          <w:sz w:val="28"/>
          <w:szCs w:val="28"/>
        </w:rPr>
        <w:t>4) школа, класс.</w:t>
      </w:r>
    </w:p>
    <w:p w:rsidR="00D00A4C" w:rsidRDefault="00D00A4C" w:rsidP="00D00A4C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 w:rsidRPr="00D00A4C">
        <w:rPr>
          <w:rFonts w:ascii="Arial Narrow" w:hAnsi="Arial Narrow"/>
          <w:sz w:val="28"/>
          <w:szCs w:val="28"/>
        </w:rPr>
        <w:t xml:space="preserve">После заполнения предлагается отложить карандаши, далее экспериментатор зачитывает инструкцию. Первые две матрицы первой серии могут быть использованы для объяснения задания. </w:t>
      </w:r>
    </w:p>
    <w:p w:rsidR="00D40097" w:rsidRDefault="00D40097" w:rsidP="00D00A4C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09. 10. 2014 нами была проведена диагностика во 2Б классе МБУ СОШ №10.</w:t>
      </w:r>
    </w:p>
    <w:p w:rsidR="00D40097" w:rsidRDefault="00D40097" w:rsidP="00D00A4C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Количество испытуемых – 25 человек.</w:t>
      </w:r>
    </w:p>
    <w:p w:rsidR="00D40097" w:rsidRDefault="00D40097" w:rsidP="00D00A4C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Были получены следующие результаты:</w:t>
      </w:r>
    </w:p>
    <w:p w:rsidR="00D40097" w:rsidRDefault="009E3896" w:rsidP="00D40097">
      <w:pPr>
        <w:pStyle w:val="a3"/>
        <w:numPr>
          <w:ilvl w:val="0"/>
          <w:numId w:val="7"/>
        </w:numPr>
        <w:spacing w:after="0" w:line="312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учащиеся </w:t>
      </w:r>
      <w:r w:rsidR="00D40097">
        <w:rPr>
          <w:rFonts w:ascii="Arial Narrow" w:hAnsi="Arial Narrow"/>
          <w:sz w:val="28"/>
          <w:szCs w:val="28"/>
        </w:rPr>
        <w:t>с высокоразвитым уровнем интеллекта – 7 человек</w:t>
      </w:r>
    </w:p>
    <w:p w:rsidR="00D40097" w:rsidRDefault="00D40097" w:rsidP="00D40097">
      <w:pPr>
        <w:pStyle w:val="a3"/>
        <w:numPr>
          <w:ilvl w:val="0"/>
          <w:numId w:val="7"/>
        </w:numPr>
        <w:spacing w:after="0" w:line="312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незаурядным уровнем интеллекта – 12 человек</w:t>
      </w:r>
    </w:p>
    <w:p w:rsidR="00D40097" w:rsidRDefault="00D40097" w:rsidP="00D40097">
      <w:pPr>
        <w:pStyle w:val="a3"/>
        <w:numPr>
          <w:ilvl w:val="0"/>
          <w:numId w:val="7"/>
        </w:numPr>
        <w:spacing w:after="0" w:line="312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 средним уровнем интеллекта – 3 человека</w:t>
      </w:r>
    </w:p>
    <w:p w:rsidR="00D40097" w:rsidRDefault="00D40097" w:rsidP="00D40097">
      <w:pPr>
        <w:pStyle w:val="a3"/>
        <w:numPr>
          <w:ilvl w:val="0"/>
          <w:numId w:val="7"/>
        </w:numPr>
        <w:spacing w:after="0" w:line="312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 </w:t>
      </w:r>
      <w:proofErr w:type="gramStart"/>
      <w:r>
        <w:rPr>
          <w:rFonts w:ascii="Arial Narrow" w:hAnsi="Arial Narrow"/>
          <w:sz w:val="28"/>
          <w:szCs w:val="28"/>
        </w:rPr>
        <w:t>близким</w:t>
      </w:r>
      <w:proofErr w:type="gramEnd"/>
      <w:r>
        <w:rPr>
          <w:rFonts w:ascii="Arial Narrow" w:hAnsi="Arial Narrow"/>
          <w:sz w:val="28"/>
          <w:szCs w:val="28"/>
        </w:rPr>
        <w:t xml:space="preserve"> к среднему уровню интеллекта – 2 человека</w:t>
      </w:r>
    </w:p>
    <w:p w:rsidR="00D40097" w:rsidRDefault="00D40097" w:rsidP="00D40097">
      <w:pPr>
        <w:pStyle w:val="a3"/>
        <w:numPr>
          <w:ilvl w:val="0"/>
          <w:numId w:val="7"/>
        </w:numPr>
        <w:spacing w:after="0" w:line="312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интеллектом ниже среднего уровня – 1 человек</w:t>
      </w:r>
    </w:p>
    <w:p w:rsidR="00D40097" w:rsidRPr="00D40097" w:rsidRDefault="00D40097" w:rsidP="00D40097">
      <w:pPr>
        <w:spacing w:after="0" w:line="312" w:lineRule="auto"/>
        <w:ind w:left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Проанализировав полученные данные, можно сделать вывод. Учащиеся 2Б класса обладают </w:t>
      </w:r>
      <w:r w:rsidR="008B4019">
        <w:rPr>
          <w:rFonts w:ascii="Arial Narrow" w:hAnsi="Arial Narrow"/>
          <w:sz w:val="28"/>
          <w:szCs w:val="28"/>
        </w:rPr>
        <w:t>весьма высокими показателями</w:t>
      </w:r>
      <w:r w:rsidR="009E3896">
        <w:rPr>
          <w:rFonts w:ascii="Arial Narrow" w:hAnsi="Arial Narrow"/>
          <w:sz w:val="28"/>
          <w:szCs w:val="28"/>
        </w:rPr>
        <w:t xml:space="preserve"> уровня </w:t>
      </w:r>
      <w:proofErr w:type="spellStart"/>
      <w:r w:rsidR="009E3896">
        <w:rPr>
          <w:rFonts w:ascii="Arial Narrow" w:hAnsi="Arial Narrow"/>
          <w:sz w:val="28"/>
          <w:szCs w:val="28"/>
        </w:rPr>
        <w:t>сформированности</w:t>
      </w:r>
      <w:proofErr w:type="spellEnd"/>
      <w:r w:rsidR="009E3896">
        <w:rPr>
          <w:rFonts w:ascii="Arial Narrow" w:hAnsi="Arial Narrow"/>
          <w:sz w:val="28"/>
          <w:szCs w:val="28"/>
        </w:rPr>
        <w:t xml:space="preserve"> познавательных универсальных учебных действий</w:t>
      </w:r>
      <w:r w:rsidR="008B4019">
        <w:rPr>
          <w:rFonts w:ascii="Arial Narrow" w:hAnsi="Arial Narrow"/>
          <w:sz w:val="28"/>
          <w:szCs w:val="28"/>
        </w:rPr>
        <w:t>. Рассмотрим подробнее серии заданий и их количественную характеристику.</w:t>
      </w:r>
    </w:p>
    <w:p w:rsidR="004504E4" w:rsidRDefault="00E74F06" w:rsidP="004504E4">
      <w:pPr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серии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отраж</w:t>
      </w:r>
      <w:r w:rsidR="007347BB">
        <w:rPr>
          <w:rFonts w:ascii="Times New Roman" w:hAnsi="Times New Roman"/>
          <w:sz w:val="28"/>
          <w:szCs w:val="28"/>
        </w:rPr>
        <w:t>ают анализ в визуальном мышлении, с</w:t>
      </w:r>
      <w:r w:rsidR="008B4019">
        <w:rPr>
          <w:rFonts w:ascii="Times New Roman" w:hAnsi="Times New Roman"/>
          <w:sz w:val="28"/>
          <w:szCs w:val="28"/>
        </w:rPr>
        <w:t xml:space="preserve"> ним справилось 78% учащихся.</w:t>
      </w:r>
    </w:p>
    <w:p w:rsidR="008B4019" w:rsidRDefault="008B4019" w:rsidP="004504E4">
      <w:pPr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серии В</w:t>
      </w:r>
      <w:r w:rsidR="007347BB" w:rsidRPr="007347BB">
        <w:rPr>
          <w:rFonts w:ascii="Times New Roman" w:hAnsi="Times New Roman"/>
          <w:sz w:val="28"/>
          <w:szCs w:val="28"/>
        </w:rPr>
        <w:t>-</w:t>
      </w:r>
      <w:r w:rsidR="007347BB" w:rsidRPr="007347BB">
        <w:rPr>
          <w:rFonts w:ascii="Arial Narrow" w:hAnsi="Arial Narrow"/>
          <w:sz w:val="28"/>
          <w:szCs w:val="28"/>
        </w:rPr>
        <w:t>способность линейной дифференциации и суждение (умозаключение) на основе линейных взаимосвязей</w:t>
      </w:r>
      <w:r>
        <w:rPr>
          <w:rFonts w:ascii="Times New Roman" w:hAnsi="Times New Roman"/>
          <w:sz w:val="28"/>
          <w:szCs w:val="28"/>
        </w:rPr>
        <w:t xml:space="preserve"> – 89% учащихся.</w:t>
      </w:r>
    </w:p>
    <w:p w:rsidR="008B4019" w:rsidRDefault="0020432D" w:rsidP="004504E4">
      <w:pPr>
        <w:spacing w:after="0" w:line="312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</w:t>
      </w:r>
      <w:r w:rsidR="008B4019">
        <w:rPr>
          <w:rFonts w:ascii="Times New Roman" w:hAnsi="Times New Roman"/>
          <w:sz w:val="28"/>
          <w:szCs w:val="28"/>
        </w:rPr>
        <w:t>адания</w:t>
      </w:r>
      <w:r>
        <w:rPr>
          <w:rFonts w:ascii="Times New Roman" w:hAnsi="Times New Roman"/>
          <w:sz w:val="28"/>
          <w:szCs w:val="28"/>
        </w:rPr>
        <w:t>х</w:t>
      </w:r>
      <w:r w:rsidR="008B4019">
        <w:rPr>
          <w:rFonts w:ascii="Times New Roman" w:hAnsi="Times New Roman"/>
          <w:sz w:val="28"/>
          <w:szCs w:val="28"/>
        </w:rPr>
        <w:t xml:space="preserve"> серии С</w:t>
      </w:r>
      <w:r w:rsidRPr="0020432D">
        <w:rPr>
          <w:rFonts w:ascii="Arial Narrow" w:hAnsi="Arial Narrow"/>
          <w:sz w:val="28"/>
          <w:szCs w:val="28"/>
        </w:rPr>
        <w:t>проявляется способность к динамической (быстрой) наблюдаемости и прослеживание непрерывных изменений, динамической внимательности и воображению, способности представлять</w:t>
      </w:r>
      <w:r w:rsidR="008B4019">
        <w:rPr>
          <w:rFonts w:ascii="Times New Roman" w:hAnsi="Times New Roman"/>
          <w:sz w:val="28"/>
          <w:szCs w:val="28"/>
        </w:rPr>
        <w:t xml:space="preserve"> – 73% учащихся.</w:t>
      </w:r>
    </w:p>
    <w:p w:rsidR="00A96079" w:rsidRPr="00A96079" w:rsidRDefault="008B4019" w:rsidP="00A96079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Задания серии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A96079">
        <w:rPr>
          <w:rFonts w:ascii="Times New Roman" w:hAnsi="Times New Roman"/>
          <w:sz w:val="28"/>
          <w:szCs w:val="28"/>
        </w:rPr>
        <w:t xml:space="preserve"> - </w:t>
      </w:r>
      <w:r w:rsidR="00A96079" w:rsidRPr="00A96079">
        <w:rPr>
          <w:rFonts w:ascii="Arial Narrow" w:hAnsi="Arial Narrow"/>
          <w:sz w:val="28"/>
          <w:szCs w:val="28"/>
        </w:rPr>
        <w:t>решение зависит от способности охватывать количественные и качественные изменения в упорядочении (составлении) фигур, согласно закономерности использованных изменений.</w:t>
      </w:r>
      <w:r w:rsidR="00A96079">
        <w:rPr>
          <w:rFonts w:ascii="Arial Narrow" w:hAnsi="Arial Narrow"/>
          <w:sz w:val="28"/>
          <w:szCs w:val="28"/>
        </w:rPr>
        <w:t xml:space="preserve"> С этим заданием справились 71% испытуемых.</w:t>
      </w:r>
    </w:p>
    <w:p w:rsidR="00A96079" w:rsidRDefault="00A96079" w:rsidP="00A96079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серии Е - </w:t>
      </w:r>
      <w:r w:rsidRPr="00A96079">
        <w:rPr>
          <w:rFonts w:ascii="Arial Narrow" w:hAnsi="Arial Narrow"/>
          <w:sz w:val="28"/>
          <w:szCs w:val="28"/>
        </w:rPr>
        <w:t>способность наблюдать сложное количественное и качественное развитие кинетических, динамических рядов. Высшая форма абстракции и динамического синтеза.</w:t>
      </w:r>
      <w:r>
        <w:rPr>
          <w:rFonts w:ascii="Arial Narrow" w:hAnsi="Arial Narrow"/>
          <w:sz w:val="28"/>
          <w:szCs w:val="28"/>
        </w:rPr>
        <w:t xml:space="preserve"> Справились 24% учащихся. </w:t>
      </w:r>
    </w:p>
    <w:p w:rsidR="00DE1681" w:rsidRDefault="00DE1681" w:rsidP="00A96079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Анализ показал, что уровень невербального интеллекта, способности к систематизации в мышлении, логически мыслить и раскрывать существенные связи меду предметами и явлениями у большей части </w:t>
      </w:r>
      <w:proofErr w:type="gramStart"/>
      <w:r>
        <w:rPr>
          <w:rFonts w:ascii="Arial Narrow" w:hAnsi="Arial Narrow"/>
          <w:sz w:val="28"/>
          <w:szCs w:val="28"/>
        </w:rPr>
        <w:t>обучающихся</w:t>
      </w:r>
      <w:proofErr w:type="gramEnd"/>
      <w:r>
        <w:rPr>
          <w:rFonts w:ascii="Arial Narrow" w:hAnsi="Arial Narrow"/>
          <w:sz w:val="28"/>
          <w:szCs w:val="28"/>
        </w:rPr>
        <w:t xml:space="preserve"> сформирован в достаточной степени. У </w:t>
      </w:r>
      <w:r w:rsidR="00AF5FA2">
        <w:rPr>
          <w:rFonts w:ascii="Arial Narrow" w:hAnsi="Arial Narrow"/>
          <w:sz w:val="28"/>
          <w:szCs w:val="28"/>
        </w:rPr>
        <w:t>76% учащихся наблюдается высокий и хороший уровень. В пределах нормы у 20% второклассников. 4% учащи</w:t>
      </w:r>
      <w:r w:rsidR="00C67200">
        <w:rPr>
          <w:rFonts w:ascii="Arial Narrow" w:hAnsi="Arial Narrow"/>
          <w:sz w:val="28"/>
          <w:szCs w:val="28"/>
        </w:rPr>
        <w:t xml:space="preserve">хся имеют уровень развития интеллекта слабее возрастных возможностей. Следовательно, большинство учащихся могут усваивать учебную программу на достаточном уровне. </w:t>
      </w:r>
    </w:p>
    <w:p w:rsidR="00C67200" w:rsidRDefault="00C67200" w:rsidP="00A96079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ходе работы над заданием у большей части второклассников отмечается </w:t>
      </w:r>
      <w:proofErr w:type="spellStart"/>
      <w:r>
        <w:rPr>
          <w:rFonts w:ascii="Arial Narrow" w:hAnsi="Arial Narrow"/>
          <w:sz w:val="28"/>
          <w:szCs w:val="28"/>
        </w:rPr>
        <w:t>сформированность</w:t>
      </w:r>
      <w:r w:rsidR="009C6ECF">
        <w:rPr>
          <w:rFonts w:ascii="Arial Narrow" w:hAnsi="Arial Narrow"/>
          <w:sz w:val="28"/>
          <w:szCs w:val="28"/>
        </w:rPr>
        <w:t>универсальных</w:t>
      </w:r>
      <w:proofErr w:type="spellEnd"/>
      <w:r w:rsidR="009C6ECF">
        <w:rPr>
          <w:rFonts w:ascii="Arial Narrow" w:hAnsi="Arial Narrow"/>
          <w:sz w:val="28"/>
          <w:szCs w:val="28"/>
        </w:rPr>
        <w:t xml:space="preserve"> учебных действий регулятивного блока. Такие как: умение последовательно выполнять задание с постановкой учебной задачи на основе соотнесения того, что уже известно, и усвоено; умение  принимать задачу, сохранять и выполнять с интересом; осуществление постоянного планирования; умение осуществлять актуальный контроль на уровне произвольного внимания; умение осуществлять итоговый и пошаговый контроль по результату; умение вносить необходимые коррективы в действие после его завершения на основе его оценки и учета характера сделанных ошибок.</w:t>
      </w:r>
    </w:p>
    <w:p w:rsidR="009C6ECF" w:rsidRPr="00A96079" w:rsidRDefault="009C6ECF" w:rsidP="00A96079">
      <w:pPr>
        <w:spacing w:after="0" w:line="312" w:lineRule="auto"/>
        <w:ind w:left="0" w:firstLine="70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Отмечается средний и близкий к среднему уровень развития универсальных учебных действий познавательного блока, в частности логические: умение анализировать объекты с целью выделения признаков (существенных и несущественных). Умение устанавливать причинно-следственные связи; синтез – умение составлять целое из частей, в том числе самостоятельно достраивать с восполнением недостающих компонентов; умение выбирать основания и критерии для сравнения. Классификации объектов.</w:t>
      </w:r>
    </w:p>
    <w:sectPr w:rsidR="009C6ECF" w:rsidRPr="00A96079" w:rsidSect="00E0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1D21"/>
    <w:multiLevelType w:val="multilevel"/>
    <w:tmpl w:val="7D4A1510"/>
    <w:lvl w:ilvl="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52" w:hanging="1800"/>
      </w:pPr>
      <w:rPr>
        <w:rFonts w:hint="default"/>
        <w:b/>
      </w:rPr>
    </w:lvl>
  </w:abstractNum>
  <w:abstractNum w:abstractNumId="1">
    <w:nsid w:val="0C885E09"/>
    <w:multiLevelType w:val="hybridMultilevel"/>
    <w:tmpl w:val="93745636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35E42C4D"/>
    <w:multiLevelType w:val="hybridMultilevel"/>
    <w:tmpl w:val="FA6A52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20EEE"/>
    <w:multiLevelType w:val="hybridMultilevel"/>
    <w:tmpl w:val="D2825536"/>
    <w:lvl w:ilvl="0" w:tplc="0419000D">
      <w:start w:val="1"/>
      <w:numFmt w:val="bullet"/>
      <w:lvlText w:val="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4">
    <w:nsid w:val="59C34DAA"/>
    <w:multiLevelType w:val="hybridMultilevel"/>
    <w:tmpl w:val="5554CDC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CB285C"/>
    <w:multiLevelType w:val="hybridMultilevel"/>
    <w:tmpl w:val="211A65F8"/>
    <w:lvl w:ilvl="0" w:tplc="0419000D">
      <w:start w:val="1"/>
      <w:numFmt w:val="bullet"/>
      <w:lvlText w:val="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6">
    <w:nsid w:val="713B2616"/>
    <w:multiLevelType w:val="hybridMultilevel"/>
    <w:tmpl w:val="CAEAEE16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63399A"/>
    <w:rsid w:val="001D2BB9"/>
    <w:rsid w:val="0020432D"/>
    <w:rsid w:val="002375F2"/>
    <w:rsid w:val="003D7377"/>
    <w:rsid w:val="004504E4"/>
    <w:rsid w:val="00451C1E"/>
    <w:rsid w:val="004A50B2"/>
    <w:rsid w:val="004A7C1E"/>
    <w:rsid w:val="005256B1"/>
    <w:rsid w:val="00594B4D"/>
    <w:rsid w:val="006311AA"/>
    <w:rsid w:val="0063399A"/>
    <w:rsid w:val="006A682D"/>
    <w:rsid w:val="007347BB"/>
    <w:rsid w:val="007D2DA0"/>
    <w:rsid w:val="00821170"/>
    <w:rsid w:val="008B4019"/>
    <w:rsid w:val="009C6ECF"/>
    <w:rsid w:val="009E3896"/>
    <w:rsid w:val="00A221B5"/>
    <w:rsid w:val="00A96079"/>
    <w:rsid w:val="00AF5FA2"/>
    <w:rsid w:val="00C67200"/>
    <w:rsid w:val="00D00A4C"/>
    <w:rsid w:val="00D0460D"/>
    <w:rsid w:val="00D33C25"/>
    <w:rsid w:val="00D33FA7"/>
    <w:rsid w:val="00D3701C"/>
    <w:rsid w:val="00D40097"/>
    <w:rsid w:val="00DD45A8"/>
    <w:rsid w:val="00DE1681"/>
    <w:rsid w:val="00E07F55"/>
    <w:rsid w:val="00E74F06"/>
    <w:rsid w:val="00F3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E4"/>
    <w:pPr>
      <w:ind w:left="-57" w:right="-57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E4"/>
    <w:pPr>
      <w:ind w:left="-57" w:right="-57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35</cp:revision>
  <dcterms:created xsi:type="dcterms:W3CDTF">2014-10-13T09:40:00Z</dcterms:created>
  <dcterms:modified xsi:type="dcterms:W3CDTF">2015-04-08T13:59:00Z</dcterms:modified>
</cp:coreProperties>
</file>