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AD" w:rsidRPr="005521AD" w:rsidRDefault="005521AD" w:rsidP="00552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AD">
        <w:rPr>
          <w:rFonts w:ascii="Times New Roman" w:hAnsi="Times New Roman" w:cs="Times New Roman"/>
          <w:b/>
          <w:sz w:val="28"/>
          <w:szCs w:val="28"/>
        </w:rPr>
        <w:t>Использование эффективных средств и методов оздоровления школьников на уроках физкультуры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21AD" w:rsidRPr="005521AD" w:rsidRDefault="005521AD" w:rsidP="00552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1AD" w:rsidRPr="005521AD" w:rsidRDefault="005521AD" w:rsidP="005521AD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 xml:space="preserve">В.С. Середа, МКОУ Елизаветинская ООШ, </w:t>
      </w:r>
      <w:proofErr w:type="spellStart"/>
      <w:r w:rsidRPr="005521AD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5521AD">
        <w:rPr>
          <w:rFonts w:ascii="Times New Roman" w:hAnsi="Times New Roman" w:cs="Times New Roman"/>
          <w:sz w:val="28"/>
          <w:szCs w:val="28"/>
        </w:rPr>
        <w:t xml:space="preserve"> муниципальный район, Воронежская область</w:t>
      </w:r>
    </w:p>
    <w:p w:rsidR="005521AD" w:rsidRPr="005521AD" w:rsidRDefault="005521AD" w:rsidP="005521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2D4C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Проблемы здоровья подрастающего поколения являются при</w:t>
      </w:r>
      <w:r w:rsidRPr="005521AD">
        <w:rPr>
          <w:rFonts w:ascii="Times New Roman" w:hAnsi="Times New Roman" w:cs="Times New Roman"/>
          <w:sz w:val="28"/>
          <w:szCs w:val="28"/>
        </w:rPr>
        <w:softHyphen/>
        <w:t xml:space="preserve">чиной для </w:t>
      </w:r>
      <w:proofErr w:type="gramStart"/>
      <w:r w:rsidRPr="005521AD">
        <w:rPr>
          <w:rFonts w:ascii="Times New Roman" w:hAnsi="Times New Roman" w:cs="Times New Roman"/>
          <w:sz w:val="28"/>
          <w:szCs w:val="28"/>
        </w:rPr>
        <w:t>беспокойства</w:t>
      </w:r>
      <w:proofErr w:type="gramEnd"/>
      <w:r w:rsidRPr="005521AD">
        <w:rPr>
          <w:rFonts w:ascii="Times New Roman" w:hAnsi="Times New Roman" w:cs="Times New Roman"/>
          <w:sz w:val="28"/>
          <w:szCs w:val="28"/>
        </w:rPr>
        <w:t xml:space="preserve"> как государственных организаций, так и самих граждан, ("вою долю ответственности за здоровье подрас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тающего поколения несет и система образования в Российской Федерации. Поэтому в новом федеральном законе «Об образова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нии в Российской Федерации» в статье 41 уделено большое значе</w:t>
      </w:r>
      <w:r w:rsidRPr="005521AD">
        <w:rPr>
          <w:rFonts w:ascii="Times New Roman" w:hAnsi="Times New Roman" w:cs="Times New Roman"/>
          <w:sz w:val="28"/>
          <w:szCs w:val="28"/>
        </w:rPr>
        <w:softHyphen/>
        <w:t xml:space="preserve">ние охране здоровья </w:t>
      </w:r>
      <w:proofErr w:type="gramStart"/>
      <w:r w:rsidRPr="005521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21AD">
        <w:rPr>
          <w:rFonts w:ascii="Times New Roman" w:hAnsi="Times New Roman" w:cs="Times New Roman"/>
          <w:sz w:val="28"/>
          <w:szCs w:val="28"/>
        </w:rPr>
        <w:t>. ФГОС ООО четко ориентирует на обеспечение физического, эмоционального, интеллектуального и социального развития личности обучающих обучающихся, с учетом общекультурной и ценностной составляющей предметной области; формирование и развитию установок активного, экологи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чески целесообразного, здорового и безопасного образа жизни; развитие двигательной активности, достижение положительной Динамики в развитии основных физических качеств и показателях физической подготовленности, формирование потребности в сис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тематическом участии в физкультурно-спортивных и оздоровительных мероприятиях. Уроки физической культуры обеспечивают основную часть потребности в двигательной активности уча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щихся. Урок должен обеспечить реальную нагрузку на организм Ученика и восстановление функционального состояния к началу бедующего урона. Моторная плотность урока должн</w:t>
      </w:r>
      <w:r>
        <w:rPr>
          <w:rFonts w:ascii="Times New Roman" w:hAnsi="Times New Roman" w:cs="Times New Roman"/>
          <w:sz w:val="28"/>
          <w:szCs w:val="28"/>
        </w:rPr>
        <w:t>а составлять н</w:t>
      </w:r>
      <w:r w:rsidRPr="005521AD">
        <w:rPr>
          <w:rFonts w:ascii="Times New Roman" w:hAnsi="Times New Roman" w:cs="Times New Roman"/>
          <w:sz w:val="28"/>
          <w:szCs w:val="28"/>
        </w:rPr>
        <w:t>а занятиях в спортзале не менее 70%, а на воздухе не менее 80%.</w:t>
      </w:r>
    </w:p>
    <w:p w:rsidR="005521AD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В зависимости от состояния здоровья учащихся распределяют на 3 медицинские группы: основную, подготовительную и специаль</w:t>
      </w:r>
      <w:r w:rsidRPr="005521AD">
        <w:rPr>
          <w:rFonts w:ascii="Times New Roman" w:hAnsi="Times New Roman" w:cs="Times New Roman"/>
          <w:sz w:val="28"/>
          <w:szCs w:val="28"/>
        </w:rPr>
        <w:softHyphen/>
        <w:t xml:space="preserve">ную. </w:t>
      </w:r>
      <w:proofErr w:type="gramStart"/>
      <w:r w:rsidRPr="005521AD">
        <w:rPr>
          <w:rFonts w:ascii="Times New Roman" w:hAnsi="Times New Roman" w:cs="Times New Roman"/>
          <w:sz w:val="28"/>
          <w:szCs w:val="28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5521AD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Физкультурно-оздоровительную ра</w:t>
      </w:r>
      <w:r w:rsidRPr="005521AD">
        <w:rPr>
          <w:rFonts w:ascii="Times New Roman" w:hAnsi="Times New Roman" w:cs="Times New Roman"/>
          <w:sz w:val="28"/>
          <w:szCs w:val="28"/>
        </w:rPr>
        <w:softHyphen/>
        <w:t xml:space="preserve">боту с </w:t>
      </w:r>
      <w:proofErr w:type="gramStart"/>
      <w:r w:rsidRPr="005521A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521AD">
        <w:rPr>
          <w:rFonts w:ascii="Times New Roman" w:hAnsi="Times New Roman" w:cs="Times New Roman"/>
          <w:sz w:val="28"/>
          <w:szCs w:val="28"/>
        </w:rPr>
        <w:t xml:space="preserve"> подготовительной и специальной групп следует проводить с учетом заключения врача. Им необходимо снижение физической нагрузки.</w:t>
      </w:r>
    </w:p>
    <w:p w:rsidR="005521AD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Оздоровительная физическая культура (ОФК) - это дисципли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на, которая изучает как теорию, так и методы, при помощи кото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рых физические упражнения могут быть сродством лечения, вос</w:t>
      </w:r>
      <w:r w:rsidRPr="005521AD">
        <w:rPr>
          <w:rFonts w:ascii="Times New Roman" w:hAnsi="Times New Roman" w:cs="Times New Roman"/>
          <w:sz w:val="28"/>
          <w:szCs w:val="28"/>
        </w:rPr>
        <w:softHyphen/>
        <w:t xml:space="preserve">становления и профилактики </w:t>
      </w:r>
      <w:r w:rsidRPr="005521AD">
        <w:rPr>
          <w:rFonts w:ascii="Times New Roman" w:hAnsi="Times New Roman" w:cs="Times New Roman"/>
          <w:sz w:val="28"/>
          <w:szCs w:val="28"/>
        </w:rPr>
        <w:lastRenderedPageBreak/>
        <w:t>различных заболеваний. Ее еще на</w:t>
      </w:r>
      <w:r w:rsidRPr="005521AD">
        <w:rPr>
          <w:rFonts w:ascii="Times New Roman" w:hAnsi="Times New Roman" w:cs="Times New Roman"/>
          <w:sz w:val="28"/>
          <w:szCs w:val="28"/>
        </w:rPr>
        <w:softHyphen/>
        <w:t xml:space="preserve">зывают </w:t>
      </w:r>
      <w:proofErr w:type="spellStart"/>
      <w:r w:rsidRPr="005521AD">
        <w:rPr>
          <w:rFonts w:ascii="Times New Roman" w:hAnsi="Times New Roman" w:cs="Times New Roman"/>
          <w:sz w:val="28"/>
          <w:szCs w:val="28"/>
        </w:rPr>
        <w:t>кинезиотерапией</w:t>
      </w:r>
      <w:proofErr w:type="spellEnd"/>
      <w:r w:rsidRPr="005521AD">
        <w:rPr>
          <w:rFonts w:ascii="Times New Roman" w:hAnsi="Times New Roman" w:cs="Times New Roman"/>
          <w:sz w:val="28"/>
          <w:szCs w:val="28"/>
        </w:rPr>
        <w:t>, т.е. лечением при помощи движения. Двигательная активность - это биологическая функция организма, которая стимулирует его рост, поддерживает жизненный тонус всех органов и функциональных систем, повышая, общую работо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способность и возможность адаптации к меняющимся условиям жизни.</w:t>
      </w:r>
    </w:p>
    <w:p w:rsidR="005521AD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В своей работе активно применяю терапевтический метод ОФК - лечебную гимнастику, то есть специально подобранные для ле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чения физические упражнения. Основное средство ОФК - физиче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ские упражнения, применяемые в соответствии с задачами лече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ния, с учетом этиологии, патогенеза, клинических особенностей, функционального состояния организма, общей физической рабо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тоспособности.</w:t>
      </w:r>
    </w:p>
    <w:p w:rsidR="005521AD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Форма оздоровительной физической культуры: - это та органи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зационная форма, в рамках которой применяются средства лечеб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ной физкультуры и осуществляются методы ОФК.</w:t>
      </w:r>
    </w:p>
    <w:p w:rsidR="005521AD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Средства оздоровительной физической культуры - это дейст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вующие лечебные факторы, такие как гимнастические физические упражнения, физические упражнения в воде, ходьба, занятия на тренажерах.</w:t>
      </w:r>
    </w:p>
    <w:p w:rsidR="005521AD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Для детей применяю ОФК в форме игры, направляя двигатель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ную активность детей в нужное русло. В подростковом возрасте целесообразно привлечь детей к игровым видам спорта или к спортивным локомоциям. Дозировать нагрузку и акцентировать внимание на движениях, которые определяют лечебный эффект, исключая ненужные и вредные, сложно, но при участии врача и специалиста в области физической культуры и спорта это вполне возможно.</w:t>
      </w:r>
    </w:p>
    <w:p w:rsidR="005521AD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Таким образом, оздоровительная физкультура как дозированная двигательная активность являет собой мощнейший стимулятор всех жизненных процессов организма, при этом остается и самым физиологичным, и, при правильном применении безопасным ме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тодом воздействия.</w:t>
      </w:r>
    </w:p>
    <w:p w:rsidR="005521AD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Воспитательное воздействие оздоровительной физкультуры сродни психотерапевтическому: происходит стимулирование к осознанному и ответственному подходу к своему здоровью, ак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тивному сотрудничеству со специалистом (а не с болезнью!). Мо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ментом включения в психотерапевтическое воздействия является начало обучения физическим упражнениям.</w:t>
      </w:r>
    </w:p>
    <w:p w:rsidR="005521AD" w:rsidRPr="005521AD" w:rsidRDefault="005521AD" w:rsidP="005521A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lastRenderedPageBreak/>
        <w:t>Состояние здоровья школьников на современном этапе пред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ставляет собой серьезную медико-социальную проблему. Выход из сложившейся ситуации возможен при условии долгосрочной программы мероприятий и стройной государственной политики, направленных на улучшение качества жизни и охрану здоровья школьников. В настоящее время определена государственная Про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грамма формирования здорового образа жизни. Задача каждого учителя физкультуры - серьезно подойти к ее претворению в дей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ствительности.</w:t>
      </w:r>
    </w:p>
    <w:p w:rsidR="005521AD" w:rsidRPr="005521AD" w:rsidRDefault="005521AD" w:rsidP="00552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1AD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21AD" w:rsidRPr="005521AD" w:rsidRDefault="005521AD" w:rsidP="005521AD">
      <w:pPr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21AD">
        <w:rPr>
          <w:rFonts w:ascii="Times New Roman" w:hAnsi="Times New Roman" w:cs="Times New Roman"/>
          <w:sz w:val="28"/>
          <w:szCs w:val="28"/>
        </w:rPr>
        <w:t>Бабенкова</w:t>
      </w:r>
      <w:proofErr w:type="spellEnd"/>
      <w:r w:rsidRPr="005521AD">
        <w:rPr>
          <w:rFonts w:ascii="Times New Roman" w:hAnsi="Times New Roman" w:cs="Times New Roman"/>
          <w:sz w:val="28"/>
          <w:szCs w:val="28"/>
        </w:rPr>
        <w:t xml:space="preserve"> 11 А. Оздоровительная технология для детей в образова</w:t>
      </w:r>
      <w:r w:rsidRPr="005521AD">
        <w:rPr>
          <w:rFonts w:ascii="Times New Roman" w:hAnsi="Times New Roman" w:cs="Times New Roman"/>
          <w:sz w:val="28"/>
          <w:szCs w:val="28"/>
        </w:rPr>
        <w:softHyphen/>
        <w:t>тельных учреждениях. - М.: УЦ «Перспектива», 2011.</w:t>
      </w:r>
    </w:p>
    <w:p w:rsidR="005521AD" w:rsidRPr="005521AD" w:rsidRDefault="005521AD" w:rsidP="005521AD">
      <w:pPr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 xml:space="preserve">2. Смирнов Н.К </w:t>
      </w:r>
      <w:proofErr w:type="spellStart"/>
      <w:r w:rsidRPr="005521A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521A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школе.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21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521AD"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 w:rsidRPr="005521AD">
        <w:rPr>
          <w:rFonts w:ascii="Times New Roman" w:hAnsi="Times New Roman" w:cs="Times New Roman"/>
          <w:sz w:val="28"/>
          <w:szCs w:val="28"/>
        </w:rPr>
        <w:t>, 2002.</w:t>
      </w:r>
    </w:p>
    <w:p w:rsidR="005521AD" w:rsidRPr="005521AD" w:rsidRDefault="005521AD" w:rsidP="005521AD">
      <w:pPr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3. Федеральный закон «Об образовании: в Российской Федерации».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1AD">
        <w:rPr>
          <w:rFonts w:ascii="Times New Roman" w:hAnsi="Times New Roman" w:cs="Times New Roman"/>
          <w:sz w:val="28"/>
          <w:szCs w:val="28"/>
        </w:rPr>
        <w:t>Москва: Проспект, 2013.</w:t>
      </w:r>
    </w:p>
    <w:p w:rsidR="005521AD" w:rsidRPr="005521AD" w:rsidRDefault="005521AD" w:rsidP="005521AD">
      <w:pPr>
        <w:jc w:val="both"/>
        <w:rPr>
          <w:rFonts w:ascii="Times New Roman" w:hAnsi="Times New Roman" w:cs="Times New Roman"/>
          <w:sz w:val="28"/>
          <w:szCs w:val="28"/>
        </w:rPr>
      </w:pPr>
      <w:r w:rsidRPr="005521AD"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основно</w:t>
      </w:r>
      <w:r w:rsidRPr="005521AD">
        <w:rPr>
          <w:rFonts w:ascii="Times New Roman" w:hAnsi="Times New Roman" w:cs="Times New Roman"/>
          <w:sz w:val="28"/>
          <w:szCs w:val="28"/>
        </w:rPr>
        <w:softHyphen/>
        <w:t xml:space="preserve">го общего образования / </w:t>
      </w:r>
      <w:proofErr w:type="spellStart"/>
      <w:r w:rsidRPr="005521AD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5521AD"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proofErr w:type="gramStart"/>
      <w:r w:rsidRPr="005521AD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521AD">
        <w:rPr>
          <w:rFonts w:ascii="Times New Roman" w:hAnsi="Times New Roman" w:cs="Times New Roman"/>
          <w:sz w:val="28"/>
          <w:szCs w:val="28"/>
        </w:rPr>
        <w:t>ос. Федерации - 2-е изд. - М.: Просвещение, 2013.</w:t>
      </w:r>
    </w:p>
    <w:sectPr w:rsidR="005521AD" w:rsidRPr="005521AD" w:rsidSect="0090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1AD"/>
    <w:rsid w:val="005521AD"/>
    <w:rsid w:val="00652EC5"/>
    <w:rsid w:val="0090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4444</Characters>
  <Application>Microsoft Office Word</Application>
  <DocSecurity>0</DocSecurity>
  <Lines>37</Lines>
  <Paragraphs>10</Paragraphs>
  <ScaleCrop>false</ScaleCrop>
  <Company>МОУ Елизаветинская ООШ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4 </dc:creator>
  <cp:keywords/>
  <dc:description/>
  <cp:lastModifiedBy>Comp 4 </cp:lastModifiedBy>
  <cp:revision>1</cp:revision>
  <dcterms:created xsi:type="dcterms:W3CDTF">2015-04-03T15:19:00Z</dcterms:created>
  <dcterms:modified xsi:type="dcterms:W3CDTF">2015-04-03T15:27:00Z</dcterms:modified>
</cp:coreProperties>
</file>