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D2" w:rsidRDefault="00290630" w:rsidP="00DE0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D6B">
        <w:rPr>
          <w:rFonts w:ascii="Times New Roman" w:hAnsi="Times New Roman" w:cs="Times New Roman"/>
          <w:b/>
          <w:sz w:val="24"/>
          <w:szCs w:val="24"/>
        </w:rPr>
        <w:t>Деловая игра «Репортер»</w:t>
      </w:r>
    </w:p>
    <w:p w:rsidR="00DE0D6B" w:rsidRPr="00AC30E1" w:rsidRDefault="00AC30E1" w:rsidP="00AC30E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30E1">
        <w:rPr>
          <w:rFonts w:ascii="Times New Roman" w:hAnsi="Times New Roman" w:cs="Times New Roman"/>
          <w:sz w:val="24"/>
          <w:szCs w:val="24"/>
        </w:rPr>
        <w:t>Лыткина Татьяна Николаевна</w:t>
      </w:r>
    </w:p>
    <w:p w:rsidR="00AC30E1" w:rsidRPr="00AC30E1" w:rsidRDefault="00AC30E1" w:rsidP="00AC30E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30E1">
        <w:rPr>
          <w:rFonts w:ascii="Times New Roman" w:hAnsi="Times New Roman" w:cs="Times New Roman"/>
          <w:i/>
          <w:sz w:val="24"/>
          <w:szCs w:val="24"/>
        </w:rPr>
        <w:t xml:space="preserve">Государственная общеобразовательная </w:t>
      </w:r>
    </w:p>
    <w:p w:rsidR="00AC30E1" w:rsidRPr="00AC30E1" w:rsidRDefault="00AC30E1" w:rsidP="00AC30E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30E1">
        <w:rPr>
          <w:rFonts w:ascii="Times New Roman" w:hAnsi="Times New Roman" w:cs="Times New Roman"/>
          <w:i/>
          <w:sz w:val="24"/>
          <w:szCs w:val="24"/>
        </w:rPr>
        <w:t xml:space="preserve">школа-интернат «Гимназия искусств </w:t>
      </w:r>
      <w:proofErr w:type="gramStart"/>
      <w:r w:rsidRPr="00AC30E1">
        <w:rPr>
          <w:rFonts w:ascii="Times New Roman" w:hAnsi="Times New Roman" w:cs="Times New Roman"/>
          <w:i/>
          <w:sz w:val="24"/>
          <w:szCs w:val="24"/>
        </w:rPr>
        <w:t>при</w:t>
      </w:r>
      <w:proofErr w:type="gramEnd"/>
      <w:r w:rsidRPr="00AC30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30E1" w:rsidRPr="00AC30E1" w:rsidRDefault="00AC30E1" w:rsidP="00AC30E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30E1">
        <w:rPr>
          <w:rFonts w:ascii="Times New Roman" w:hAnsi="Times New Roman" w:cs="Times New Roman"/>
          <w:i/>
          <w:sz w:val="24"/>
          <w:szCs w:val="24"/>
        </w:rPr>
        <w:t>Главе РК» имени Ю.А.Спиридонова</w:t>
      </w:r>
    </w:p>
    <w:p w:rsidR="00DE0D6B" w:rsidRPr="00DE0D6B" w:rsidRDefault="00DE0D6B" w:rsidP="00DE0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630" w:rsidRDefault="00290630" w:rsidP="00DE0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D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E0D6B" w:rsidRPr="00DE0D6B" w:rsidRDefault="00DE0D6B" w:rsidP="00DE0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D6B" w:rsidRDefault="00290630" w:rsidP="00DE0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D6B">
        <w:rPr>
          <w:rFonts w:ascii="Times New Roman" w:hAnsi="Times New Roman" w:cs="Times New Roman"/>
          <w:sz w:val="24"/>
          <w:szCs w:val="24"/>
        </w:rPr>
        <w:t xml:space="preserve">Сегодня игра, без преувеличения, - самый популярный вид развивающей работы как с детьми, так и </w:t>
      </w:r>
      <w:proofErr w:type="gramStart"/>
      <w:r w:rsidRPr="00DE0D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E0D6B">
        <w:rPr>
          <w:rFonts w:ascii="Times New Roman" w:hAnsi="Times New Roman" w:cs="Times New Roman"/>
          <w:sz w:val="24"/>
          <w:szCs w:val="24"/>
        </w:rPr>
        <w:t xml:space="preserve"> взрослыми. </w:t>
      </w:r>
      <w:r w:rsidR="00DE0D6B">
        <w:rPr>
          <w:rFonts w:ascii="Times New Roman" w:hAnsi="Times New Roman" w:cs="Times New Roman"/>
          <w:sz w:val="24"/>
          <w:szCs w:val="24"/>
        </w:rPr>
        <w:t>Прежде всего, потому, что игра – это уникальное фантастическое пространство, обладающее огромным творчески</w:t>
      </w:r>
      <w:r w:rsidR="005C32B0">
        <w:rPr>
          <w:rFonts w:ascii="Times New Roman" w:hAnsi="Times New Roman" w:cs="Times New Roman"/>
          <w:sz w:val="24"/>
          <w:szCs w:val="24"/>
        </w:rPr>
        <w:t>м</w:t>
      </w:r>
      <w:r w:rsidR="00DE0D6B">
        <w:rPr>
          <w:rFonts w:ascii="Times New Roman" w:hAnsi="Times New Roman" w:cs="Times New Roman"/>
          <w:sz w:val="24"/>
          <w:szCs w:val="24"/>
        </w:rPr>
        <w:t xml:space="preserve"> потенциалом. Можно творить себя, свои отношения с другими, свое будущее и будущее мира в совершенно безопасной ситуации. Игры предоставляют возможность эмоционально отреагировать на различные волнения и трудности, приобрести опыт построения отношений с окружающими, научиться контролировать и регулировать свой внутренний мир</w:t>
      </w:r>
      <w:r w:rsidR="00074C72">
        <w:rPr>
          <w:rFonts w:ascii="Times New Roman" w:hAnsi="Times New Roman" w:cs="Times New Roman"/>
          <w:sz w:val="24"/>
          <w:szCs w:val="24"/>
        </w:rPr>
        <w:t>. Таким образом</w:t>
      </w:r>
      <w:r w:rsidR="005C32B0">
        <w:rPr>
          <w:rFonts w:ascii="Times New Roman" w:hAnsi="Times New Roman" w:cs="Times New Roman"/>
          <w:sz w:val="24"/>
          <w:szCs w:val="24"/>
        </w:rPr>
        <w:t>,</w:t>
      </w:r>
      <w:r w:rsidR="00074C72">
        <w:rPr>
          <w:rFonts w:ascii="Times New Roman" w:hAnsi="Times New Roman" w:cs="Times New Roman"/>
          <w:sz w:val="24"/>
          <w:szCs w:val="24"/>
        </w:rPr>
        <w:t xml:space="preserve"> игра выступает как «лаборатория», средство познания и развития </w:t>
      </w:r>
      <w:r w:rsidR="00074C72" w:rsidRPr="00074C72">
        <w:rPr>
          <w:rFonts w:ascii="Times New Roman" w:hAnsi="Times New Roman" w:cs="Times New Roman"/>
          <w:sz w:val="24"/>
          <w:szCs w:val="24"/>
        </w:rPr>
        <w:t>[1]</w:t>
      </w:r>
      <w:r w:rsidR="00074C72">
        <w:rPr>
          <w:rFonts w:ascii="Times New Roman" w:hAnsi="Times New Roman" w:cs="Times New Roman"/>
          <w:sz w:val="24"/>
          <w:szCs w:val="24"/>
        </w:rPr>
        <w:t>.</w:t>
      </w:r>
    </w:p>
    <w:p w:rsidR="00DE0D6B" w:rsidRDefault="00074C72" w:rsidP="00DE0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Деловая игра — это имитация рабочего процесса, моделирование, упрощенное воспроизведение реальной производственной ситуации. </w:t>
      </w:r>
      <w:r>
        <w:rPr>
          <w:rFonts w:ascii="Times New Roman" w:hAnsi="Times New Roman" w:cs="Times New Roman"/>
          <w:sz w:val="24"/>
          <w:szCs w:val="24"/>
        </w:rPr>
        <w:t>Именно в деловой игре построение деятельности и достижение запланированного результата становится основной игровой целью для участников.</w:t>
      </w:r>
    </w:p>
    <w:p w:rsidR="00074C72" w:rsidRDefault="00074C72" w:rsidP="00DE0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«Репортер» предназначена для воспитанников 6-7 классов, потому что именно </w:t>
      </w:r>
      <w:r w:rsidR="00EC73CB">
        <w:rPr>
          <w:rFonts w:ascii="Times New Roman" w:hAnsi="Times New Roman" w:cs="Times New Roman"/>
          <w:sz w:val="24"/>
          <w:szCs w:val="24"/>
        </w:rPr>
        <w:t>в этот период воспитанники, поступившие в 5 класс в гимназию</w:t>
      </w:r>
      <w:r w:rsidR="005C32B0">
        <w:rPr>
          <w:rFonts w:ascii="Times New Roman" w:hAnsi="Times New Roman" w:cs="Times New Roman"/>
          <w:sz w:val="24"/>
          <w:szCs w:val="24"/>
        </w:rPr>
        <w:t>, окончательно преодолевают трудности адаптации к новым условиям проживания и обучении и готовы к «выходу» за пределы коллектива класса (группы). Для них становится интересной общественная жизнь школы, им хочется продемонстрировать себя, свои таланты и умения.</w:t>
      </w:r>
      <w:r w:rsidR="006A73E3">
        <w:rPr>
          <w:rFonts w:ascii="Times New Roman" w:hAnsi="Times New Roman" w:cs="Times New Roman"/>
          <w:sz w:val="24"/>
          <w:szCs w:val="24"/>
        </w:rPr>
        <w:t xml:space="preserve"> Кроме того, участниками становятся также педагоги, работающие с воспитанниками класса (группы): воспитатели, классный руководитель, куратор отделения.</w:t>
      </w:r>
    </w:p>
    <w:p w:rsidR="004B4DD6" w:rsidRDefault="004B4DD6" w:rsidP="00DE0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2B0" w:rsidRDefault="005C32B0" w:rsidP="00DE0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B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творческого потенциала воспитанников.</w:t>
      </w:r>
    </w:p>
    <w:p w:rsidR="005C32B0" w:rsidRDefault="005C32B0" w:rsidP="00DE0D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B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2B0" w:rsidRDefault="00347CBB" w:rsidP="00164FD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возможности продемонстрировать свои творческие способности;</w:t>
      </w:r>
    </w:p>
    <w:p w:rsidR="005C32B0" w:rsidRDefault="005C32B0" w:rsidP="00164FD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32B0" w:rsidRDefault="00347CBB" w:rsidP="00164FD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способностей воспитанников;</w:t>
      </w:r>
    </w:p>
    <w:p w:rsidR="00347CBB" w:rsidRDefault="00347CBB" w:rsidP="00164FD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представлений воспитанников об индивидуальности и неповторимости личности.</w:t>
      </w:r>
    </w:p>
    <w:p w:rsidR="006A73E3" w:rsidRDefault="006A73E3" w:rsidP="00164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2B" w:rsidRPr="00A71A2B" w:rsidRDefault="00A71A2B" w:rsidP="00164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A2B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A71A2B" w:rsidRPr="00255836" w:rsidRDefault="00A71A2B" w:rsidP="00A71A2B">
      <w:pPr>
        <w:pStyle w:val="LTGliederung1"/>
        <w:snapToGrid w:val="0"/>
        <w:spacing w:before="0"/>
        <w:ind w:left="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55836">
        <w:rPr>
          <w:rFonts w:ascii="Times New Roman" w:hAnsi="Times New Roman" w:cs="Times New Roman"/>
          <w:bCs w:val="0"/>
          <w:sz w:val="24"/>
          <w:szCs w:val="24"/>
        </w:rPr>
        <w:t>Личностные:</w:t>
      </w:r>
      <w:r w:rsidRPr="002558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71A2B" w:rsidRPr="00255836" w:rsidRDefault="00A71A2B" w:rsidP="00A71A2B">
      <w:pPr>
        <w:pStyle w:val="LTGliederung1"/>
        <w:numPr>
          <w:ilvl w:val="0"/>
          <w:numId w:val="3"/>
        </w:numPr>
        <w:snapToGrid w:val="0"/>
        <w:spacing w:before="0"/>
        <w:ind w:left="57" w:hanging="5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5583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Знание моральных норм и умение выделить нравственный и гуманный аспект поведения;</w:t>
      </w:r>
    </w:p>
    <w:p w:rsidR="00A71A2B" w:rsidRPr="00255836" w:rsidRDefault="00A71A2B" w:rsidP="00A71A2B">
      <w:pPr>
        <w:pStyle w:val="LTGliederung1"/>
        <w:numPr>
          <w:ilvl w:val="0"/>
          <w:numId w:val="3"/>
        </w:numPr>
        <w:snapToGrid w:val="0"/>
        <w:spacing w:before="0"/>
        <w:ind w:left="57" w:hanging="5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5583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Умение соотносить собственные поступки с этическими принципами;</w:t>
      </w:r>
    </w:p>
    <w:p w:rsidR="00A71A2B" w:rsidRDefault="00A71A2B" w:rsidP="00A71A2B">
      <w:pPr>
        <w:pStyle w:val="LTGliederung1"/>
        <w:numPr>
          <w:ilvl w:val="0"/>
          <w:numId w:val="3"/>
        </w:numPr>
        <w:snapToGrid w:val="0"/>
        <w:spacing w:before="0"/>
        <w:ind w:left="57" w:hanging="5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5583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Получение опыта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взаимодействия со сверстниками, старшеклассниками и педагогами</w:t>
      </w:r>
      <w:r w:rsidRPr="0025583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452439" w:rsidRPr="00452439" w:rsidRDefault="00452439" w:rsidP="00A71A2B">
      <w:pPr>
        <w:pStyle w:val="LTGliederung1"/>
        <w:numPr>
          <w:ilvl w:val="0"/>
          <w:numId w:val="3"/>
        </w:numPr>
        <w:snapToGrid w:val="0"/>
        <w:spacing w:before="0"/>
        <w:ind w:left="57" w:hanging="5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45243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Получение </w:t>
      </w:r>
      <w:r w:rsidRPr="0045243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опыта</w:t>
      </w:r>
      <w:r w:rsidRPr="004524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ценностного отношения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продукту своей деятельности;</w:t>
      </w:r>
    </w:p>
    <w:p w:rsidR="00A71A2B" w:rsidRPr="00255836" w:rsidRDefault="00A71A2B" w:rsidP="00A71A2B">
      <w:pPr>
        <w:pStyle w:val="a4"/>
        <w:numPr>
          <w:ilvl w:val="0"/>
          <w:numId w:val="3"/>
        </w:numPr>
        <w:tabs>
          <w:tab w:val="clear" w:pos="1440"/>
          <w:tab w:val="left" w:pos="993"/>
        </w:tabs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</w:t>
      </w:r>
      <w:r w:rsidRPr="00255836">
        <w:rPr>
          <w:rFonts w:ascii="Times New Roman" w:eastAsia="Times New Roman" w:hAnsi="Times New Roman" w:cs="Times New Roman"/>
          <w:color w:val="auto"/>
          <w:sz w:val="24"/>
          <w:szCs w:val="24"/>
        </w:rPr>
        <w:t>опыта</w:t>
      </w:r>
      <w:r w:rsidRPr="0025583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ценностного отношения к другому человеку.</w:t>
      </w:r>
    </w:p>
    <w:p w:rsidR="00A71A2B" w:rsidRPr="00255836" w:rsidRDefault="00A71A2B" w:rsidP="00A71A2B">
      <w:pPr>
        <w:pStyle w:val="a4"/>
        <w:snapToGrid w:val="0"/>
        <w:ind w:lef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5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5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A71A2B" w:rsidRPr="00255836" w:rsidRDefault="00A71A2B" w:rsidP="00A7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36">
        <w:rPr>
          <w:rFonts w:ascii="Times New Roman" w:hAnsi="Times New Roman" w:cs="Times New Roman"/>
          <w:b/>
          <w:sz w:val="24"/>
          <w:szCs w:val="24"/>
        </w:rPr>
        <w:t>- Регулятивные:</w:t>
      </w:r>
      <w:r w:rsidRPr="00255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A2B" w:rsidRPr="00255836" w:rsidRDefault="00A71A2B" w:rsidP="00A71A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36">
        <w:rPr>
          <w:rFonts w:ascii="Times New Roman" w:hAnsi="Times New Roman" w:cs="Times New Roman"/>
          <w:sz w:val="24"/>
          <w:szCs w:val="24"/>
        </w:rPr>
        <w:t>Умение контролировать и оценивать свои действия в соответствии с актуальной ситуацией;</w:t>
      </w:r>
    </w:p>
    <w:p w:rsidR="00A71A2B" w:rsidRPr="00255836" w:rsidRDefault="00A71A2B" w:rsidP="00A71A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36">
        <w:rPr>
          <w:rFonts w:ascii="Times New Roman" w:hAnsi="Times New Roman" w:cs="Times New Roman"/>
          <w:sz w:val="24"/>
          <w:szCs w:val="24"/>
        </w:rPr>
        <w:t>Приобретение навыка саморегуляции.</w:t>
      </w:r>
    </w:p>
    <w:p w:rsidR="00A71A2B" w:rsidRPr="00255836" w:rsidRDefault="00A71A2B" w:rsidP="00A7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36">
        <w:rPr>
          <w:rFonts w:ascii="Times New Roman" w:hAnsi="Times New Roman" w:cs="Times New Roman"/>
          <w:b/>
          <w:sz w:val="24"/>
          <w:szCs w:val="24"/>
        </w:rPr>
        <w:t>- Познавательные:</w:t>
      </w:r>
      <w:r w:rsidRPr="00255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A2B" w:rsidRPr="00255836" w:rsidRDefault="00A71A2B" w:rsidP="00A71A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36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принимать </w:t>
      </w:r>
      <w:r>
        <w:rPr>
          <w:rFonts w:ascii="Times New Roman" w:hAnsi="Times New Roman" w:cs="Times New Roman"/>
          <w:sz w:val="24"/>
          <w:szCs w:val="24"/>
        </w:rPr>
        <w:t>и сохранять поставленную задачу;</w:t>
      </w:r>
    </w:p>
    <w:p w:rsidR="00A71A2B" w:rsidRPr="00255836" w:rsidRDefault="00A71A2B" w:rsidP="00A71A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</w:t>
      </w:r>
      <w:r w:rsidRPr="00255836">
        <w:rPr>
          <w:rFonts w:ascii="Times New Roman" w:hAnsi="Times New Roman" w:cs="Times New Roman"/>
          <w:sz w:val="24"/>
          <w:szCs w:val="24"/>
        </w:rPr>
        <w:t xml:space="preserve">роявлять инициативу и самостоятельность в </w:t>
      </w:r>
      <w:r>
        <w:rPr>
          <w:rFonts w:ascii="Times New Roman" w:hAnsi="Times New Roman" w:cs="Times New Roman"/>
          <w:sz w:val="24"/>
          <w:szCs w:val="24"/>
        </w:rPr>
        <w:t>достижении поставленной задачи</w:t>
      </w:r>
    </w:p>
    <w:p w:rsidR="00A71A2B" w:rsidRPr="00255836" w:rsidRDefault="00A71A2B" w:rsidP="00A7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36">
        <w:rPr>
          <w:rFonts w:ascii="Times New Roman" w:hAnsi="Times New Roman" w:cs="Times New Roman"/>
          <w:b/>
          <w:sz w:val="24"/>
          <w:szCs w:val="24"/>
        </w:rPr>
        <w:t>- Коммуникативные:</w:t>
      </w:r>
    </w:p>
    <w:p w:rsidR="00452439" w:rsidRDefault="00452439" w:rsidP="00A71A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презентовать результаты своей деятельности;</w:t>
      </w:r>
    </w:p>
    <w:p w:rsidR="00A71A2B" w:rsidRPr="00255836" w:rsidRDefault="00A71A2B" w:rsidP="00A71A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36">
        <w:rPr>
          <w:rFonts w:ascii="Times New Roman" w:hAnsi="Times New Roman" w:cs="Times New Roman"/>
          <w:sz w:val="24"/>
          <w:szCs w:val="24"/>
        </w:rPr>
        <w:t xml:space="preserve">Умение слушать, </w:t>
      </w:r>
      <w:proofErr w:type="gramStart"/>
      <w:r w:rsidRPr="00255836">
        <w:rPr>
          <w:rFonts w:ascii="Times New Roman" w:hAnsi="Times New Roman" w:cs="Times New Roman"/>
          <w:sz w:val="24"/>
          <w:szCs w:val="24"/>
        </w:rPr>
        <w:t>вступать в диалог и аргументирован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55836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зрения;</w:t>
      </w:r>
    </w:p>
    <w:p w:rsidR="00A71A2B" w:rsidRPr="00255836" w:rsidRDefault="00A71A2B" w:rsidP="00A71A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36">
        <w:rPr>
          <w:rFonts w:ascii="Times New Roman" w:hAnsi="Times New Roman" w:cs="Times New Roman"/>
          <w:sz w:val="24"/>
          <w:szCs w:val="24"/>
        </w:rPr>
        <w:t>Умение участвовать в коллективном обсуждении проблемы;</w:t>
      </w:r>
    </w:p>
    <w:p w:rsidR="00A71A2B" w:rsidRPr="00255836" w:rsidRDefault="00A71A2B" w:rsidP="00A71A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36">
        <w:rPr>
          <w:rFonts w:ascii="Times New Roman" w:hAnsi="Times New Roman" w:cs="Times New Roman"/>
          <w:sz w:val="24"/>
          <w:szCs w:val="24"/>
        </w:rPr>
        <w:t>Умение интегрироваться в группу сверстников и строить продуктивное взаимодействие и сотрудничество со сверстниками и взрослыми.</w:t>
      </w:r>
    </w:p>
    <w:p w:rsidR="00A71A2B" w:rsidRPr="00255836" w:rsidRDefault="00A71A2B" w:rsidP="00A71A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836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255836">
        <w:rPr>
          <w:rFonts w:ascii="Times New Roman" w:eastAsia="Times New Roman" w:hAnsi="Times New Roman" w:cs="Times New Roman"/>
          <w:sz w:val="24"/>
          <w:szCs w:val="24"/>
        </w:rPr>
        <w:t>принять другую точку зрения.</w:t>
      </w:r>
    </w:p>
    <w:p w:rsidR="00A71A2B" w:rsidRPr="00255836" w:rsidRDefault="00A71A2B" w:rsidP="00A71A2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A2B" w:rsidRPr="006A73E3" w:rsidRDefault="00A71A2B" w:rsidP="00164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D6B" w:rsidRDefault="006A73E3" w:rsidP="006A7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3E3">
        <w:rPr>
          <w:rFonts w:ascii="Times New Roman" w:hAnsi="Times New Roman" w:cs="Times New Roman"/>
          <w:b/>
          <w:sz w:val="24"/>
          <w:szCs w:val="24"/>
        </w:rPr>
        <w:t>Содержание игры и игровая цель</w:t>
      </w:r>
    </w:p>
    <w:p w:rsidR="004B4DD6" w:rsidRDefault="004B4DD6" w:rsidP="004B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Профессия журналиста овеяна ореолом романтики. Ее представители кажутся людьми яркими, творческими, коммуникабельными. А сколько уникальных личностей встречают журналисты на своем пути! Во время игры вам предоставляется возможность побыть журналистом и пообщаться с интереснейшими людьми в нашей гимназии. Вы можете узнать о том, какое значение имеет гимназия в жизни взрослых и детей, как проводят свободное время воспитанники и педагоги. И, конечно, это будет интересно те только журналистам, но и всей гимназии. Поэтому конечная цель игры – создание гимназической газеты, в которой будут отражены все материалы.</w:t>
      </w:r>
    </w:p>
    <w:p w:rsidR="004B4DD6" w:rsidRDefault="004B4DD6" w:rsidP="004B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DD6" w:rsidRDefault="004B4DD6" w:rsidP="004B4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D6">
        <w:rPr>
          <w:rFonts w:ascii="Times New Roman" w:hAnsi="Times New Roman" w:cs="Times New Roman"/>
          <w:b/>
          <w:sz w:val="24"/>
          <w:szCs w:val="24"/>
        </w:rPr>
        <w:t>Материалы и требования к организации игры</w:t>
      </w:r>
    </w:p>
    <w:p w:rsidR="004B4DD6" w:rsidRDefault="004B4DD6" w:rsidP="004B4D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для жеребьевки;</w:t>
      </w:r>
    </w:p>
    <w:p w:rsidR="004B4DD6" w:rsidRDefault="004B4DD6" w:rsidP="004B4D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 для разминки;</w:t>
      </w:r>
    </w:p>
    <w:p w:rsidR="004B4DD6" w:rsidRDefault="004B4DD6" w:rsidP="004B4D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Бланки с примерной схемой интервью;</w:t>
      </w:r>
    </w:p>
    <w:p w:rsidR="004B4DD6" w:rsidRDefault="00AC5D0B" w:rsidP="004B4D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Бланки с примерной схемой очерка;</w:t>
      </w:r>
    </w:p>
    <w:p w:rsidR="00AC5D0B" w:rsidRDefault="00AC5D0B" w:rsidP="004B4D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Ватманы для стенгазеты;</w:t>
      </w:r>
    </w:p>
    <w:p w:rsidR="00AC5D0B" w:rsidRDefault="00AC5D0B" w:rsidP="004B4D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Ручки, цветные карандаши;</w:t>
      </w:r>
    </w:p>
    <w:p w:rsidR="00AC5D0B" w:rsidRDefault="00AC5D0B" w:rsidP="004B4D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Фломастеры, маркеры;</w:t>
      </w:r>
    </w:p>
    <w:p w:rsidR="00AC5D0B" w:rsidRDefault="00AC5D0B" w:rsidP="004B4D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Клей;</w:t>
      </w:r>
    </w:p>
    <w:p w:rsidR="00AC5D0B" w:rsidRDefault="00AC5D0B" w:rsidP="004B4D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перевоплощений.</w:t>
      </w:r>
    </w:p>
    <w:p w:rsidR="00AC5D0B" w:rsidRDefault="00AC5D0B" w:rsidP="00AC5D0B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игры – 3 часа.</w:t>
      </w:r>
    </w:p>
    <w:p w:rsidR="00AC5D0B" w:rsidRDefault="00AC5D0B" w:rsidP="00AC5D0B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может быть организована в аудитории или актовом зале.</w:t>
      </w:r>
    </w:p>
    <w:p w:rsidR="00AC5D0B" w:rsidRDefault="00B778D9" w:rsidP="00AC5D0B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– воспитанники 6-7 класса (20 человек), педагоги группы/класса, 1-2 старшеклассника.</w:t>
      </w:r>
    </w:p>
    <w:p w:rsidR="00AC5D0B" w:rsidRDefault="00AC5D0B" w:rsidP="00AC5D0B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игры</w:t>
      </w:r>
    </w:p>
    <w:p w:rsidR="00AC5D0B" w:rsidRDefault="00AC5D0B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игры можно провести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энергизатор-разминку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затем перейти к </w:t>
      </w:r>
      <w:r w:rsidRPr="00AC30E1">
        <w:rPr>
          <w:rFonts w:ascii="Times New Roman" w:hAnsi="Times New Roman" w:cs="Times New Roman"/>
          <w:b/>
          <w:sz w:val="24"/>
          <w:szCs w:val="24"/>
        </w:rPr>
        <w:t>упражнению «Ток-шоу».</w:t>
      </w:r>
    </w:p>
    <w:p w:rsidR="00AC5D0B" w:rsidRDefault="00AC5D0B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нас появилась необыкновенная возможность принять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телевизионном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ток-шоу, героями которого станут известные политики, музыканты, актеры. </w:t>
      </w:r>
      <w:r w:rsidR="004E7E5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4E7E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7E57">
        <w:rPr>
          <w:rFonts w:ascii="Times New Roman" w:hAnsi="Times New Roman" w:cs="Times New Roman"/>
          <w:sz w:val="24"/>
          <w:szCs w:val="24"/>
        </w:rPr>
        <w:t xml:space="preserve"> чтобы подготовить передачу, нам необходимо определить, кто же будет выполнять обязанности журналиста, а кто возьмет на себя роль «звезды». Решит эту задачу жребий.</w:t>
      </w:r>
    </w:p>
    <w:p w:rsidR="00B65D03" w:rsidRDefault="004E7E57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тянут жребий. В процессе жеребьевки весь класс делится на две группы: журналистов и героев. Технически это выглядит следующим образом: один воспитанник вытягивает карточку, на которой, к примеру, написано: «Ты – журналист, сейчас тебе предстоит взять интервью в прямом эфире у знаменитого актера Джеки Чана», а другой вытягивает другую карточку</w:t>
      </w:r>
      <w:r w:rsidR="00B65D03">
        <w:rPr>
          <w:rFonts w:ascii="Times New Roman" w:hAnsi="Times New Roman" w:cs="Times New Roman"/>
          <w:sz w:val="24"/>
          <w:szCs w:val="24"/>
        </w:rPr>
        <w:t>: «Сейчас ты – знаменитый актер Джеки Чан. Журнали</w:t>
      </w:r>
      <w:proofErr w:type="gramStart"/>
      <w:r w:rsidR="00B65D03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="00B65D03">
        <w:rPr>
          <w:rFonts w:ascii="Times New Roman" w:hAnsi="Times New Roman" w:cs="Times New Roman"/>
          <w:sz w:val="24"/>
          <w:szCs w:val="24"/>
        </w:rPr>
        <w:t xml:space="preserve">ямом эфире будет брать у тебя интервью». Таким образом, все участники </w:t>
      </w:r>
      <w:r w:rsidR="00B65D03">
        <w:rPr>
          <w:rFonts w:ascii="Times New Roman" w:hAnsi="Times New Roman" w:cs="Times New Roman"/>
          <w:sz w:val="24"/>
          <w:szCs w:val="24"/>
        </w:rPr>
        <w:lastRenderedPageBreak/>
        <w:t>игры получают определенную роль. Пары находят друг друга. Если количество участников нечетное, то педагог становится участником наравне с детьми.</w:t>
      </w:r>
    </w:p>
    <w:p w:rsidR="00B65D03" w:rsidRDefault="00B65D03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нескольких минут участники готовятся: продумывают вопросы и ответы, способ представления героя, изменяют костюмы. Каждый герой получает маленький реквизит, который помогает перевоплощению. Например, </w:t>
      </w:r>
      <w:r w:rsidR="00164FD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Дмитри</w:t>
      </w:r>
      <w:r w:rsidR="00164FD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Нагиев</w:t>
      </w:r>
      <w:r w:rsidR="00164FDE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солнцезащитные очки, </w:t>
      </w:r>
      <w:r w:rsidR="00164FD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Мадонн</w:t>
      </w:r>
      <w:r w:rsidR="00164FD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яркий парик, </w:t>
      </w:r>
      <w:proofErr w:type="gramStart"/>
      <w:r w:rsidR="00164F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64F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Джеки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Чан</w:t>
      </w:r>
      <w:r w:rsidR="00164F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30E1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>, по мере необходимости, помога</w:t>
      </w:r>
      <w:r w:rsidR="00AC30E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парам, готов</w:t>
      </w:r>
      <w:r w:rsidR="00AC30E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пространство для последующего представления. А затем каждая пара по очереди выступает перед остальными участниками.</w:t>
      </w:r>
    </w:p>
    <w:p w:rsidR="004E7E57" w:rsidRDefault="00B65D03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героев определяется интересами воспитанников. Образ «звезды» должен быть интересен и знаком всем участникам.</w:t>
      </w:r>
    </w:p>
    <w:p w:rsidR="00164FDE" w:rsidRDefault="00164FDE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все интервью прослушаны, проводится короткое обсуждение того, насколько легко было взять интервью, какие вопросы показались наиболее удачными, как должен вести себя журналист и т.п.</w:t>
      </w:r>
    </w:p>
    <w:p w:rsidR="00AC30E1" w:rsidRDefault="007214DB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</w:t>
      </w:r>
      <w:r w:rsidR="00AC30E1" w:rsidRPr="00AC30E1">
        <w:rPr>
          <w:rFonts w:ascii="Times New Roman" w:hAnsi="Times New Roman" w:cs="Times New Roman"/>
          <w:b/>
          <w:sz w:val="24"/>
          <w:szCs w:val="24"/>
        </w:rPr>
        <w:t xml:space="preserve"> специального выпуска газеты.</w:t>
      </w:r>
    </w:p>
    <w:p w:rsidR="007214DB" w:rsidRPr="00AC30E1" w:rsidRDefault="007214DB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Подготовка.</w:t>
      </w:r>
    </w:p>
    <w:p w:rsidR="00164FDE" w:rsidRDefault="00AC30E1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нам предстоит подготовить специальный выпуск газеты для всей гимназии. Состоять он будет из интервью на определенную тему.</w:t>
      </w:r>
    </w:p>
    <w:p w:rsidR="00AC30E1" w:rsidRDefault="00B778D9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со старшеклассниками о</w:t>
      </w:r>
      <w:r w:rsidR="00AC30E1">
        <w:rPr>
          <w:rFonts w:ascii="Times New Roman" w:hAnsi="Times New Roman" w:cs="Times New Roman"/>
          <w:sz w:val="24"/>
          <w:szCs w:val="24"/>
        </w:rPr>
        <w:t>пределяется тема выпуска, люди, у которых надо взять интервью, и пары, которым предстоит работать вместе. Оговаривается время, необходимое для создания газеты.</w:t>
      </w:r>
    </w:p>
    <w:p w:rsidR="00AC30E1" w:rsidRDefault="00AC30E1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тонкий момент – это подбор пар.</w:t>
      </w:r>
      <w:r w:rsidR="00B778D9">
        <w:rPr>
          <w:rFonts w:ascii="Times New Roman" w:hAnsi="Times New Roman" w:cs="Times New Roman"/>
          <w:sz w:val="24"/>
          <w:szCs w:val="24"/>
        </w:rPr>
        <w:t xml:space="preserve"> В основе деления могут лежать различные основания: дружба детей, объединение по принципу «активность - пассивность» и т.д. важно, чтобы воспитанникам было комфортно работать друг с другом и не возникало острого противостояния.</w:t>
      </w:r>
    </w:p>
    <w:p w:rsidR="007214DB" w:rsidRDefault="00B778D9" w:rsidP="0072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 ребятами обсуждается схема и техника интервью, поведение журналиста, вопросы этикета во время общения.</w:t>
      </w:r>
      <w:r w:rsidR="007214DB" w:rsidRPr="007214DB">
        <w:rPr>
          <w:rFonts w:ascii="Times New Roman" w:hAnsi="Times New Roman" w:cs="Times New Roman"/>
          <w:sz w:val="24"/>
          <w:szCs w:val="24"/>
        </w:rPr>
        <w:t xml:space="preserve"> </w:t>
      </w:r>
      <w:r w:rsidR="007214DB">
        <w:rPr>
          <w:rFonts w:ascii="Times New Roman" w:hAnsi="Times New Roman" w:cs="Times New Roman"/>
          <w:sz w:val="24"/>
          <w:szCs w:val="24"/>
        </w:rPr>
        <w:t>Тема, правила и возможные вопросы и выписываются на доску с последующим обсуждением. С выстроенной схемой интервью воспитанники отправляются на поиски своих героев и берут у них интервью.</w:t>
      </w:r>
    </w:p>
    <w:p w:rsidR="00B778D9" w:rsidRDefault="007214DB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4DB">
        <w:rPr>
          <w:rFonts w:ascii="Times New Roman" w:hAnsi="Times New Roman" w:cs="Times New Roman"/>
          <w:b/>
          <w:sz w:val="24"/>
          <w:szCs w:val="24"/>
        </w:rPr>
        <w:t>Написание и оформление статей газеты.</w:t>
      </w:r>
    </w:p>
    <w:p w:rsidR="007214DB" w:rsidRPr="007214DB" w:rsidRDefault="007214DB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Воспитанники возвращаются в аудиторию и создают свои статьи.</w:t>
      </w:r>
      <w:r w:rsidRPr="00721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Педагоги, по мере необходимости, помогают ребятам. По желанию они могут сделать иллюстрацию к материалу или любым другим способом оформить заметку. Эти материалы крепятся на заранее подготовленную стенную газету. На стенгазете пишется название, фамилии авторов заметок и фамилии стар</w:t>
      </w:r>
      <w:r w:rsidR="005438A7">
        <w:rPr>
          <w:rFonts w:ascii="Times New Roman" w:hAnsi="Times New Roman" w:cs="Times New Roman"/>
          <w:sz w:val="24"/>
          <w:szCs w:val="24"/>
        </w:rPr>
        <w:t xml:space="preserve">шеклассников, принимавших газету. Стенгазета оформляется, старшеклассники знакомятся с ней, помогают отредактировать, если в этом имеется необходимость. </w:t>
      </w:r>
    </w:p>
    <w:p w:rsidR="007214DB" w:rsidRDefault="005438A7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A7">
        <w:rPr>
          <w:rFonts w:ascii="Times New Roman" w:hAnsi="Times New Roman" w:cs="Times New Roman"/>
          <w:b/>
          <w:sz w:val="24"/>
          <w:szCs w:val="24"/>
        </w:rPr>
        <w:t>Обсуждение процесса создания стенгазеты и итогов работы.</w:t>
      </w:r>
    </w:p>
    <w:p w:rsidR="005438A7" w:rsidRDefault="005438A7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8A7">
        <w:rPr>
          <w:rFonts w:ascii="Times New Roman" w:hAnsi="Times New Roman" w:cs="Times New Roman"/>
          <w:sz w:val="24"/>
          <w:szCs w:val="24"/>
        </w:rPr>
        <w:t>Воспитанники меняются впечатлениями, проговаривают о том, с которыми они столкнулись, делятся успехами.</w:t>
      </w:r>
      <w:r>
        <w:rPr>
          <w:rFonts w:ascii="Times New Roman" w:hAnsi="Times New Roman" w:cs="Times New Roman"/>
          <w:sz w:val="24"/>
          <w:szCs w:val="24"/>
        </w:rPr>
        <w:t xml:space="preserve"> Возможные вопросы: </w:t>
      </w:r>
      <w:r w:rsidR="007F4D28">
        <w:rPr>
          <w:rFonts w:ascii="Times New Roman" w:hAnsi="Times New Roman" w:cs="Times New Roman"/>
          <w:sz w:val="24"/>
          <w:szCs w:val="24"/>
        </w:rPr>
        <w:t>как парам работалось вместе? Что помогало? Что мешало? Как участники пары распределили обязанности между собой?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D28">
        <w:rPr>
          <w:rFonts w:ascii="Times New Roman" w:hAnsi="Times New Roman" w:cs="Times New Roman"/>
          <w:sz w:val="24"/>
          <w:szCs w:val="24"/>
        </w:rPr>
        <w:t xml:space="preserve">Какие трудности возникали во время работы. Было ли интересно создавать газету. </w:t>
      </w:r>
      <w:r>
        <w:rPr>
          <w:rFonts w:ascii="Times New Roman" w:hAnsi="Times New Roman" w:cs="Times New Roman"/>
          <w:sz w:val="24"/>
          <w:szCs w:val="24"/>
        </w:rPr>
        <w:t>После того, как номер принят и подписан, он вывешивается в коридоре гимназии.</w:t>
      </w:r>
    </w:p>
    <w:p w:rsidR="005438A7" w:rsidRDefault="005438A7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A7">
        <w:rPr>
          <w:rFonts w:ascii="Times New Roman" w:hAnsi="Times New Roman" w:cs="Times New Roman"/>
          <w:b/>
          <w:sz w:val="24"/>
          <w:szCs w:val="24"/>
        </w:rPr>
        <w:t>Из опыта работы.</w:t>
      </w:r>
    </w:p>
    <w:p w:rsidR="005438A7" w:rsidRDefault="005438A7" w:rsidP="00AC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8A7">
        <w:rPr>
          <w:rFonts w:ascii="Times New Roman" w:hAnsi="Times New Roman" w:cs="Times New Roman"/>
          <w:sz w:val="24"/>
          <w:szCs w:val="24"/>
        </w:rPr>
        <w:t>Работа, проведенная с воспитанниками, обычно имеет отклик по всей гимназии.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38A7">
        <w:rPr>
          <w:rFonts w:ascii="Times New Roman" w:hAnsi="Times New Roman" w:cs="Times New Roman"/>
          <w:sz w:val="24"/>
          <w:szCs w:val="24"/>
        </w:rPr>
        <w:t xml:space="preserve"> те, у кого брали интервью, с удовольствием читают газету и обсуждают ее.</w:t>
      </w:r>
      <w:r>
        <w:rPr>
          <w:rFonts w:ascii="Times New Roman" w:hAnsi="Times New Roman" w:cs="Times New Roman"/>
          <w:sz w:val="24"/>
          <w:szCs w:val="24"/>
        </w:rPr>
        <w:t xml:space="preserve"> Участники получают много отзывов и от «простых читателей». </w:t>
      </w:r>
      <w:r w:rsidR="007F4D28">
        <w:rPr>
          <w:rFonts w:ascii="Times New Roman" w:hAnsi="Times New Roman" w:cs="Times New Roman"/>
          <w:sz w:val="24"/>
          <w:szCs w:val="24"/>
        </w:rPr>
        <w:t>А создатели газеты с гордостью носят звание «репортера».</w:t>
      </w:r>
    </w:p>
    <w:p w:rsidR="00452439" w:rsidRDefault="0045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2439" w:rsidRDefault="00452439" w:rsidP="004524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9">
        <w:rPr>
          <w:rFonts w:ascii="Times New Roman" w:hAnsi="Times New Roman" w:cs="Times New Roman"/>
          <w:b/>
          <w:sz w:val="24"/>
          <w:szCs w:val="24"/>
        </w:rPr>
        <w:lastRenderedPageBreak/>
        <w:t>Общая схема игры «Репортер»</w:t>
      </w:r>
    </w:p>
    <w:p w:rsidR="00452439" w:rsidRDefault="00452439" w:rsidP="004524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419"/>
        <w:gridCol w:w="2126"/>
        <w:gridCol w:w="2410"/>
        <w:gridCol w:w="2409"/>
        <w:gridCol w:w="1560"/>
        <w:gridCol w:w="992"/>
      </w:tblGrid>
      <w:tr w:rsidR="004A27E9" w:rsidTr="004A27E9">
        <w:tc>
          <w:tcPr>
            <w:tcW w:w="1419" w:type="dxa"/>
          </w:tcPr>
          <w:p w:rsidR="004A27E9" w:rsidRPr="00452439" w:rsidRDefault="004A27E9" w:rsidP="0045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39">
              <w:rPr>
                <w:rFonts w:ascii="Times New Roman" w:hAnsi="Times New Roman" w:cs="Times New Roman"/>
                <w:b/>
                <w:sz w:val="24"/>
                <w:szCs w:val="24"/>
              </w:rPr>
              <w:t>Этапы игры</w:t>
            </w:r>
          </w:p>
        </w:tc>
        <w:tc>
          <w:tcPr>
            <w:tcW w:w="2126" w:type="dxa"/>
          </w:tcPr>
          <w:p w:rsidR="004A27E9" w:rsidRPr="00452439" w:rsidRDefault="004A27E9" w:rsidP="0045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4A27E9" w:rsidRPr="00452439" w:rsidRDefault="004A27E9" w:rsidP="0045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3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ведущего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педагогов</w:t>
            </w:r>
          </w:p>
        </w:tc>
        <w:tc>
          <w:tcPr>
            <w:tcW w:w="2409" w:type="dxa"/>
          </w:tcPr>
          <w:p w:rsidR="004A27E9" w:rsidRPr="00452439" w:rsidRDefault="004A27E9" w:rsidP="0087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560" w:type="dxa"/>
          </w:tcPr>
          <w:p w:rsidR="004A27E9" w:rsidRPr="00452439" w:rsidRDefault="004A27E9" w:rsidP="0045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439">
              <w:rPr>
                <w:rFonts w:ascii="Times New Roman" w:hAnsi="Times New Roman" w:cs="Times New Roman"/>
                <w:b/>
                <w:sz w:val="24"/>
                <w:szCs w:val="24"/>
              </w:rPr>
              <w:t>Необх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2439">
              <w:rPr>
                <w:rFonts w:ascii="Times New Roman" w:hAnsi="Times New Roman" w:cs="Times New Roman"/>
                <w:b/>
                <w:sz w:val="24"/>
                <w:szCs w:val="24"/>
              </w:rPr>
              <w:t>мые</w:t>
            </w:r>
            <w:proofErr w:type="spellEnd"/>
          </w:p>
          <w:p w:rsidR="004A27E9" w:rsidRPr="00452439" w:rsidRDefault="004A27E9" w:rsidP="0045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3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992" w:type="dxa"/>
          </w:tcPr>
          <w:p w:rsidR="004A27E9" w:rsidRPr="00452439" w:rsidRDefault="004A27E9" w:rsidP="0045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A27E9" w:rsidTr="004A27E9">
        <w:tc>
          <w:tcPr>
            <w:tcW w:w="141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раздает участникам карточки для жеребьевки, совместно с педагогами по мере необходимости помогает участникам, готовит помещение. Организует обсуждение.</w:t>
            </w:r>
          </w:p>
        </w:tc>
        <w:tc>
          <w:tcPr>
            <w:tcW w:w="240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Игроки находят пару. В паре обсуждают предстоящее задание, готовят интервью и костюм. Демонстрируют процесс интервью. Участвуют в обсуждении.</w:t>
            </w:r>
          </w:p>
        </w:tc>
        <w:tc>
          <w:tcPr>
            <w:tcW w:w="156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 для героев. Карточки для жеребьевки.</w:t>
            </w:r>
          </w:p>
        </w:tc>
        <w:tc>
          <w:tcPr>
            <w:tcW w:w="992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4A27E9" w:rsidTr="004A27E9">
        <w:tc>
          <w:tcPr>
            <w:tcW w:w="141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игровой цели</w:t>
            </w:r>
          </w:p>
        </w:tc>
        <w:tc>
          <w:tcPr>
            <w:tcW w:w="2126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Объединяются в пары</w:t>
            </w:r>
          </w:p>
        </w:tc>
        <w:tc>
          <w:tcPr>
            <w:tcW w:w="156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4A27E9" w:rsidTr="004A27E9">
        <w:tc>
          <w:tcPr>
            <w:tcW w:w="141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126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7E9" w:rsidRDefault="004A27E9" w:rsidP="00875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предлагаемые темы и примерную схему интервью</w:t>
            </w:r>
          </w:p>
        </w:tc>
        <w:tc>
          <w:tcPr>
            <w:tcW w:w="2409" w:type="dxa"/>
          </w:tcPr>
          <w:p w:rsidR="004A27E9" w:rsidRDefault="004A27E9" w:rsidP="00875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актуальные темы и вопросы для памятки</w:t>
            </w:r>
          </w:p>
        </w:tc>
        <w:tc>
          <w:tcPr>
            <w:tcW w:w="156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</w:tr>
      <w:tr w:rsidR="004A27E9" w:rsidTr="004A27E9">
        <w:tc>
          <w:tcPr>
            <w:tcW w:w="141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126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7E9" w:rsidRDefault="004A27E9" w:rsidP="00875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«основу» стенгазеты. При необходимости помогают «журналистам»</w:t>
            </w:r>
          </w:p>
        </w:tc>
        <w:tc>
          <w:tcPr>
            <w:tcW w:w="240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интервью</w:t>
            </w:r>
          </w:p>
        </w:tc>
        <w:tc>
          <w:tcPr>
            <w:tcW w:w="156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Блокноты, ручки</w:t>
            </w:r>
          </w:p>
        </w:tc>
        <w:tc>
          <w:tcPr>
            <w:tcW w:w="992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4A27E9" w:rsidTr="004A27E9">
        <w:tc>
          <w:tcPr>
            <w:tcW w:w="141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прием газеты</w:t>
            </w:r>
          </w:p>
        </w:tc>
        <w:tc>
          <w:tcPr>
            <w:tcW w:w="2126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участникам оформить стенгазету</w:t>
            </w:r>
          </w:p>
        </w:tc>
        <w:tc>
          <w:tcPr>
            <w:tcW w:w="240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очерк по материалам интервью</w:t>
            </w:r>
          </w:p>
        </w:tc>
        <w:tc>
          <w:tcPr>
            <w:tcW w:w="156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для написания очерка, ручки, карандаши, фломастеры, маркеры, клей</w:t>
            </w:r>
          </w:p>
        </w:tc>
        <w:tc>
          <w:tcPr>
            <w:tcW w:w="992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4A27E9" w:rsidTr="004A27E9">
        <w:tc>
          <w:tcPr>
            <w:tcW w:w="141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игры</w:t>
            </w:r>
          </w:p>
        </w:tc>
        <w:tc>
          <w:tcPr>
            <w:tcW w:w="2126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</w:t>
            </w:r>
          </w:p>
        </w:tc>
        <w:tc>
          <w:tcPr>
            <w:tcW w:w="2409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</w:t>
            </w:r>
          </w:p>
        </w:tc>
        <w:tc>
          <w:tcPr>
            <w:tcW w:w="1560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27E9" w:rsidRDefault="004A27E9" w:rsidP="0045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</w:tbl>
    <w:p w:rsidR="00452439" w:rsidRDefault="00452439" w:rsidP="004524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6BDD" w:rsidRDefault="00716BDD" w:rsidP="004524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580E" w:rsidRDefault="0070580E" w:rsidP="004524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0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16BDD" w:rsidRDefault="00716BDD" w:rsidP="004524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80E" w:rsidRPr="00FB0230" w:rsidRDefault="0070580E" w:rsidP="00716B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Григорьев Д.В. Внеурочная деятельность школьников. Методический конструктор: пособие для учителя / Д.В.Григорьев, П.В.Степанов. – 4-е изд. – М.: Просвещение, 2014.- 223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0580E" w:rsidRDefault="0070580E" w:rsidP="00716B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0E">
        <w:rPr>
          <w:rFonts w:ascii="Times New Roman" w:hAnsi="Times New Roman" w:cs="Times New Roman"/>
          <w:sz w:val="24"/>
          <w:szCs w:val="24"/>
        </w:rPr>
        <w:t xml:space="preserve">Практикум по психологическим играм с детьми и подростками / Азарова Т.В., Барчук О.И., </w:t>
      </w:r>
      <w:proofErr w:type="spellStart"/>
      <w:r w:rsidRPr="0070580E">
        <w:rPr>
          <w:rFonts w:ascii="Times New Roman" w:hAnsi="Times New Roman" w:cs="Times New Roman"/>
          <w:sz w:val="24"/>
          <w:szCs w:val="24"/>
        </w:rPr>
        <w:t>Беглова</w:t>
      </w:r>
      <w:proofErr w:type="spellEnd"/>
      <w:r w:rsidRPr="0070580E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70580E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70580E">
        <w:rPr>
          <w:rFonts w:ascii="Times New Roman" w:hAnsi="Times New Roman" w:cs="Times New Roman"/>
          <w:sz w:val="24"/>
          <w:szCs w:val="24"/>
        </w:rPr>
        <w:t xml:space="preserve"> М.Р., Королева Е.Г., Пяткова О.М.; </w:t>
      </w:r>
      <w:proofErr w:type="gramStart"/>
      <w:r w:rsidRPr="0070580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0580E">
        <w:rPr>
          <w:rFonts w:ascii="Times New Roman" w:hAnsi="Times New Roman" w:cs="Times New Roman"/>
          <w:sz w:val="24"/>
          <w:szCs w:val="24"/>
        </w:rPr>
        <w:t xml:space="preserve"> общей ред. </w:t>
      </w:r>
      <w:proofErr w:type="spellStart"/>
      <w:r w:rsidRPr="0070580E">
        <w:rPr>
          <w:rFonts w:ascii="Times New Roman" w:hAnsi="Times New Roman" w:cs="Times New Roman"/>
          <w:sz w:val="24"/>
          <w:szCs w:val="24"/>
        </w:rPr>
        <w:t>М.Р.Битяновой</w:t>
      </w:r>
      <w:proofErr w:type="spellEnd"/>
      <w:r w:rsidRPr="0070580E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70580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0580E">
        <w:rPr>
          <w:rFonts w:ascii="Times New Roman" w:hAnsi="Times New Roman" w:cs="Times New Roman"/>
          <w:sz w:val="24"/>
          <w:szCs w:val="24"/>
        </w:rPr>
        <w:t>Питер, 2008. – 304 с.: ил.</w:t>
      </w:r>
    </w:p>
    <w:sectPr w:rsidR="0070580E" w:rsidSect="0058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AA7"/>
    <w:multiLevelType w:val="hybridMultilevel"/>
    <w:tmpl w:val="7E8EAC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CB1710"/>
    <w:multiLevelType w:val="hybridMultilevel"/>
    <w:tmpl w:val="FACE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1992"/>
    <w:multiLevelType w:val="hybridMultilevel"/>
    <w:tmpl w:val="3388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87F51"/>
    <w:multiLevelType w:val="hybridMultilevel"/>
    <w:tmpl w:val="2926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D58D9"/>
    <w:multiLevelType w:val="hybridMultilevel"/>
    <w:tmpl w:val="96244D6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4CF179C2"/>
    <w:multiLevelType w:val="hybridMultilevel"/>
    <w:tmpl w:val="71D6BD8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13513"/>
    <w:multiLevelType w:val="hybridMultilevel"/>
    <w:tmpl w:val="9316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704F7C"/>
    <w:multiLevelType w:val="hybridMultilevel"/>
    <w:tmpl w:val="16B2E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F8"/>
    <w:rsid w:val="00074C72"/>
    <w:rsid w:val="00164FDE"/>
    <w:rsid w:val="00290630"/>
    <w:rsid w:val="00347CBB"/>
    <w:rsid w:val="00452439"/>
    <w:rsid w:val="004A27E9"/>
    <w:rsid w:val="004B4DD6"/>
    <w:rsid w:val="004E12F8"/>
    <w:rsid w:val="004E7E57"/>
    <w:rsid w:val="005438A7"/>
    <w:rsid w:val="005856D2"/>
    <w:rsid w:val="005C32B0"/>
    <w:rsid w:val="006A73E3"/>
    <w:rsid w:val="0070580E"/>
    <w:rsid w:val="00716BDD"/>
    <w:rsid w:val="007214DB"/>
    <w:rsid w:val="007F4D28"/>
    <w:rsid w:val="00875498"/>
    <w:rsid w:val="00A71A2B"/>
    <w:rsid w:val="00AC30E1"/>
    <w:rsid w:val="00AC5D0B"/>
    <w:rsid w:val="00B65D03"/>
    <w:rsid w:val="00B778D9"/>
    <w:rsid w:val="00BC0AB5"/>
    <w:rsid w:val="00DE0D6B"/>
    <w:rsid w:val="00EC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B0"/>
    <w:pPr>
      <w:ind w:left="720"/>
      <w:contextualSpacing/>
    </w:pPr>
  </w:style>
  <w:style w:type="paragraph" w:customStyle="1" w:styleId="LTGliederung1">
    <w:name w:val="???????~LT~Gliederung 1"/>
    <w:rsid w:val="00A71A2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b/>
      <w:bCs/>
      <w:color w:val="333300"/>
      <w:sz w:val="64"/>
      <w:szCs w:val="64"/>
      <w:lang w:eastAsia="hi-IN" w:bidi="hi-IN"/>
    </w:rPr>
  </w:style>
  <w:style w:type="paragraph" w:customStyle="1" w:styleId="a4">
    <w:name w:val="???????"/>
    <w:rsid w:val="00A71A2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333300"/>
      <w:sz w:val="36"/>
      <w:szCs w:val="36"/>
      <w:lang w:eastAsia="hi-IN" w:bidi="hi-IN"/>
    </w:rPr>
  </w:style>
  <w:style w:type="table" w:styleId="a5">
    <w:name w:val="Table Grid"/>
    <w:basedOn w:val="a1"/>
    <w:uiPriority w:val="59"/>
    <w:rsid w:val="00452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59A2-B277-4B4F-A6B3-E3AABE4C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Лыткина</dc:creator>
  <cp:keywords/>
  <dc:description/>
  <cp:lastModifiedBy>Татьяна Лыткина</cp:lastModifiedBy>
  <cp:revision>5</cp:revision>
  <dcterms:created xsi:type="dcterms:W3CDTF">2015-04-02T13:23:00Z</dcterms:created>
  <dcterms:modified xsi:type="dcterms:W3CDTF">2015-04-03T16:55:00Z</dcterms:modified>
</cp:coreProperties>
</file>