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4B" w:rsidRPr="00D61089" w:rsidRDefault="0068254B" w:rsidP="00D610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</w:pPr>
      <w:r w:rsidRPr="00D61089"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  <w:t>О разработке показателей эффективности деятельности государственных (муниципальных) учреждений в сфере образования, их руководителей и работников</w:t>
      </w:r>
    </w:p>
    <w:p w:rsidR="0068254B" w:rsidRPr="00D61089" w:rsidRDefault="0068254B" w:rsidP="00D610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  <w:t>МИНИСТЕРСТВО ОБРАЗОВАНИЯ И НАУКИ РОССИЙСКОЙ ФЕДЕРАЦИИ</w:t>
      </w:r>
    </w:p>
    <w:p w:rsidR="0068254B" w:rsidRPr="00D61089" w:rsidRDefault="0068254B" w:rsidP="00D610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ПИСЬМО</w:t>
      </w:r>
    </w:p>
    <w:p w:rsidR="0068254B" w:rsidRPr="00D61089" w:rsidRDefault="0068254B" w:rsidP="00D610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от 20 июня 2013 года N АП-1073/02</w:t>
      </w:r>
    </w:p>
    <w:p w:rsidR="0068254B" w:rsidRPr="00D61089" w:rsidRDefault="0068254B" w:rsidP="00D610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О разработке показателей эффективности деятельности государственных (муниципальных) учреждений в сфере образования, их руководителей и работников</w:t>
      </w:r>
    </w:p>
    <w:p w:rsidR="00D61089" w:rsidRDefault="00D61089" w:rsidP="00D610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1089" w:rsidRDefault="00D61089" w:rsidP="00D610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8254B" w:rsidRPr="00D61089" w:rsidRDefault="0068254B" w:rsidP="00D610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рамках реализации </w:t>
      </w:r>
      <w:hyperlink r:id="rId5" w:history="1">
        <w:r w:rsidRPr="00D61089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Программы поэтапного совершенствования системы оплаты труда в государственных (муниципальных) учреждениях на 2013-2018 годы</w:t>
        </w:r>
      </w:hyperlink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в соответствии с </w:t>
      </w:r>
      <w:hyperlink r:id="rId6" w:history="1">
        <w:r w:rsidRPr="00D61089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приказом Минтруда России от 13 мая 2013 года N 202 "О проведении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(муниципальных</w:t>
        </w:r>
        <w:proofErr w:type="gramEnd"/>
        <w:r w:rsidRPr="00D61089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) учреждений"</w:t>
        </w:r>
      </w:hyperlink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</w:t>
      </w:r>
      <w:proofErr w:type="spellStart"/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Минобрнауки</w:t>
      </w:r>
      <w:proofErr w:type="spellEnd"/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России подготовлены </w:t>
      </w:r>
      <w:hyperlink r:id="rId7" w:history="1">
        <w:r w:rsidRPr="00D61089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</w:t>
        </w:r>
      </w:hyperlink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(далее - </w:t>
      </w:r>
      <w:hyperlink r:id="rId8" w:history="1">
        <w:r w:rsidRPr="00D61089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Методические рекомендации</w:t>
        </w:r>
      </w:hyperlink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показатели эффективности соответственно).</w:t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 основе </w:t>
      </w:r>
      <w:hyperlink r:id="rId9" w:history="1">
        <w:r w:rsidRPr="00D61089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Методических рекомендаций</w:t>
        </w:r>
      </w:hyperlink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органам государственной власти субъектов Российской Федерации и органам местного самоуправления (при участии организаций, осуществляющих функции государственно-общественного управления, профсоюзных организаций и трудовых</w:t>
      </w:r>
      <w:proofErr w:type="gramEnd"/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коллективов) необходимо разработать и утвердить локальными нормативными актами соответствующие показатели эффективности в срок до 26 июня 2013 года.</w:t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Утвержденные нормативными актами показатели эффективности должны быть размещены в свободном доступе на официальных сайтах органов государственной власти субъектов Российской Федерации, органов местного самоуправления, государственных (муниципальных) учреждений в сфере образования.</w:t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68254B" w:rsidRPr="00D61089" w:rsidRDefault="00D61089" w:rsidP="00D610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1089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Заместитель Министра                                                                   </w:t>
      </w:r>
      <w:r w:rsidR="0068254B" w:rsidRPr="00D61089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А.Б.Повалко</w:t>
      </w:r>
    </w:p>
    <w:p w:rsidR="0068254B" w:rsidRPr="00D61089" w:rsidRDefault="0068254B" w:rsidP="00D6108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     </w:t>
      </w:r>
      <w:r w:rsidRPr="00D61089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  <w:t>     </w:t>
      </w:r>
      <w:r w:rsidRPr="00D61089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lang w:eastAsia="ru-RU"/>
        </w:rPr>
        <w:t xml:space="preserve">Методические рекомендации </w:t>
      </w:r>
      <w:proofErr w:type="spellStart"/>
      <w:r w:rsidRPr="00D61089">
        <w:rPr>
          <w:rFonts w:ascii="Times New Roman" w:eastAsia="Times New Roman" w:hAnsi="Times New Roman" w:cs="Times New Roman"/>
          <w:spacing w:val="2"/>
          <w:lang w:eastAsia="ru-RU"/>
        </w:rPr>
        <w:t>Минобрнауки</w:t>
      </w:r>
      <w:proofErr w:type="spellEnd"/>
      <w:r w:rsidRPr="00D61089">
        <w:rPr>
          <w:rFonts w:ascii="Times New Roman" w:eastAsia="Times New Roman" w:hAnsi="Times New Roman" w:cs="Times New Roman"/>
          <w:spacing w:val="2"/>
          <w:lang w:eastAsia="ru-RU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</w:t>
      </w:r>
    </w:p>
    <w:p w:rsidR="0068254B" w:rsidRPr="00D61089" w:rsidRDefault="0068254B" w:rsidP="00D610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D61089">
        <w:rPr>
          <w:rFonts w:ascii="Times New Roman" w:eastAsia="Times New Roman" w:hAnsi="Times New Roman" w:cs="Times New Roman"/>
          <w:spacing w:val="2"/>
          <w:lang w:eastAsia="ru-RU"/>
        </w:rPr>
        <w:t>В соответствии с </w:t>
      </w:r>
      <w:hyperlink r:id="rId10" w:history="1">
        <w:r w:rsidRPr="00D61089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пунктом 23 приложения 2 к Программе поэтапного совершенствования системы оплаты труда в государственных (муниципальных) учреждениях на 2013-2018 годы</w:t>
        </w:r>
      </w:hyperlink>
      <w:r w:rsidRPr="00D61089">
        <w:rPr>
          <w:rFonts w:ascii="Times New Roman" w:eastAsia="Times New Roman" w:hAnsi="Times New Roman" w:cs="Times New Roman"/>
          <w:spacing w:val="2"/>
          <w:lang w:eastAsia="ru-RU"/>
        </w:rPr>
        <w:t>, утвержденной </w:t>
      </w:r>
      <w:hyperlink r:id="rId11" w:history="1">
        <w:r w:rsidRPr="00D61089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распоряжением Правительства Российской Федерации от 26 ноября 2012 года N 2190-р</w:t>
        </w:r>
      </w:hyperlink>
      <w:r w:rsidRPr="00D61089">
        <w:rPr>
          <w:rFonts w:ascii="Times New Roman" w:eastAsia="Times New Roman" w:hAnsi="Times New Roman" w:cs="Times New Roman"/>
          <w:spacing w:val="2"/>
          <w:lang w:eastAsia="ru-RU"/>
        </w:rPr>
        <w:t>, а также на основании </w:t>
      </w:r>
      <w:hyperlink r:id="rId12" w:history="1">
        <w:r w:rsidRPr="00D61089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приказа Минтруда России от 13 мая 2013 года N 202 "О проведении пилотного внедрения мероприятий по обеспечению взаимодействия федеральных органов исполнительной власти и</w:t>
        </w:r>
        <w:proofErr w:type="gramEnd"/>
        <w:r w:rsidRPr="00D61089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 </w:t>
        </w:r>
        <w:proofErr w:type="gramStart"/>
        <w:r w:rsidRPr="00D61089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(муниципальных) учреждений"</w:t>
        </w:r>
      </w:hyperlink>
      <w:r w:rsidRPr="00D61089">
        <w:rPr>
          <w:rFonts w:ascii="Times New Roman" w:eastAsia="Times New Roman" w:hAnsi="Times New Roman" w:cs="Times New Roman"/>
          <w:spacing w:val="2"/>
          <w:lang w:eastAsia="ru-RU"/>
        </w:rPr>
        <w:t> </w:t>
      </w:r>
      <w:proofErr w:type="spellStart"/>
      <w:r w:rsidRPr="00D61089">
        <w:rPr>
          <w:rFonts w:ascii="Times New Roman" w:eastAsia="Times New Roman" w:hAnsi="Times New Roman" w:cs="Times New Roman"/>
          <w:spacing w:val="2"/>
          <w:lang w:eastAsia="ru-RU"/>
        </w:rPr>
        <w:t>Минобрнауки</w:t>
      </w:r>
      <w:proofErr w:type="spellEnd"/>
      <w:r w:rsidRPr="00D61089">
        <w:rPr>
          <w:rFonts w:ascii="Times New Roman" w:eastAsia="Times New Roman" w:hAnsi="Times New Roman" w:cs="Times New Roman"/>
          <w:spacing w:val="2"/>
          <w:lang w:eastAsia="ru-RU"/>
        </w:rPr>
        <w:t xml:space="preserve"> России подготовлены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 (далее - Методические рекомендации).</w:t>
      </w:r>
      <w:proofErr w:type="gramEnd"/>
      <w:r w:rsidRPr="00D61089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lang w:eastAsia="ru-RU"/>
        </w:rPr>
        <w:br/>
        <w:t>Методические рекомендации разработаны с учетом предложений, представленных пилотными регионами (письмо Минтруда России от 13 июня 2013 года N 14-1/10/2-3236) в рамках подготовки примерных направлений для разработки показателей эффективности деятельности руководителей и педагогических работников организаций, осуществляющих реализацию программ дошкольного, общего, начального профессионального и среднего профессионального образования (далее - Примерные направления).</w:t>
      </w:r>
      <w:r w:rsidRPr="00D61089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lang w:eastAsia="ru-RU"/>
        </w:rPr>
        <w:br/>
        <w:t>При разработке органами государственной власти субъектов Российской Федерации и органами местного самоуправления на основании Методических рекомендаций показателей эффективности деятельности необходимо обеспечить коллегиальность и привлечь организации, осуществляющие государственно-общественное управление в сфере образования, трудовые коллективы, профсоюзные организации.</w:t>
      </w:r>
      <w:r w:rsidRPr="00D61089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lang w:eastAsia="ru-RU"/>
        </w:rPr>
        <w:br/>
        <w:t>Информация о результатах деятельности руководителей образовательных организаций и педагогических работников в соответствии с утвержденным перечнем показателей эффективности должна быть размешена в открытом доступе на сайтах образовательных организаций в сети Интернет.</w:t>
      </w:r>
      <w:r w:rsidRPr="00D61089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Механизм и процедура распределения стимулирующего фонда для руководителя и педагогических работников на основании утвержденного перечня показателей эффективности определяется локальными актами муниципалитета (учредителя) и образовательной организации соответственно. При этом выработка и принятие решений по распределению стимулирующего фонда оплаты труда с учетом утвержденных показателей эффективности деятельности руководителей и педагогических работников также должна осуществляться с обязательным привлечением представителей организаций, осуществляющих государственно-общественное </w:t>
      </w:r>
      <w:r w:rsidRPr="00D61089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управление в сфере образ</w:t>
      </w:r>
      <w:bookmarkStart w:id="0" w:name="_GoBack"/>
      <w:bookmarkEnd w:id="0"/>
      <w:r w:rsidRPr="00D61089">
        <w:rPr>
          <w:rFonts w:ascii="Times New Roman" w:eastAsia="Times New Roman" w:hAnsi="Times New Roman" w:cs="Times New Roman"/>
          <w:spacing w:val="2"/>
          <w:lang w:eastAsia="ru-RU"/>
        </w:rPr>
        <w:t>ования, трудовых коллективов и профсоюзных организаций.</w:t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68254B" w:rsidRPr="00D61089" w:rsidRDefault="0068254B" w:rsidP="00D6108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1. Показатели эффективности для руководителя образовательной организации</w:t>
      </w:r>
    </w:p>
    <w:p w:rsidR="0068254B" w:rsidRPr="00D61089" w:rsidRDefault="0068254B" w:rsidP="00D610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основании Примерных направлений и с учетом </w:t>
      </w:r>
      <w:hyperlink r:id="rId13" w:history="1">
        <w:r w:rsidRPr="00D61089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</w:t>
        </w:r>
      </w:hyperlink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муниципалитетом разрабатываются соответствующие показатели эффективности деятельности руководителя образовательной организации и их индикаторы, на основании которых будет осуществляться учет результатов деятельности.</w:t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основании данного постановления Правительства Российской Федерации руководителю образовательного учреждения устанавливаются выплаты стимулирующего характера в соответствии с законодательством Российской Федерации и с учетом целевых показателей эффективности руководителя, установленного работодателем.</w:t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68254B" w:rsidRPr="00D61089" w:rsidRDefault="0068254B" w:rsidP="00D61089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Примерные направления для разработки </w:t>
      </w:r>
      <w:proofErr w:type="gramStart"/>
      <w:r w:rsidRPr="00D61089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показателей эффективности деятельности руководителей образовательных учреждений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25"/>
        <w:gridCol w:w="1720"/>
        <w:gridCol w:w="1714"/>
        <w:gridCol w:w="1714"/>
      </w:tblGrid>
      <w:tr w:rsidR="00D61089" w:rsidRPr="00D61089" w:rsidTr="0068254B">
        <w:trPr>
          <w:trHeight w:val="15"/>
        </w:trPr>
        <w:tc>
          <w:tcPr>
            <w:tcW w:w="554" w:type="dxa"/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Начальное и среднее </w:t>
            </w:r>
            <w:proofErr w:type="spellStart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</w:t>
            </w:r>
            <w:proofErr w:type="gramStart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нальное</w:t>
            </w:r>
            <w:proofErr w:type="spellEnd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образование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Для образовательного учреждения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деятельности ОУ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Информационная открытость (сайт ОУ, размещение протоколов комиссии по распределению </w:t>
            </w: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социокультурных проектов (школьный музей, театр, социальные проекты, научное общество учащихся, др.)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по привлечению молодых педагогов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условий для реализации </w:t>
            </w:r>
            <w:proofErr w:type="gramStart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индивидуальных учебных планов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профильного обучения, </w:t>
            </w:r>
            <w:proofErr w:type="spellStart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предпрофильной</w:t>
            </w:r>
            <w:proofErr w:type="spellEnd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подготовки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Сохранность контингента в пределах одной ступени обучения (коэффициент выбытия из образовательного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Отношение среднего балла единого государственного экзамена (в расчете на 1 предмет) у 10 процентов выпускников с лучшими результатами единого государственного экзамена к среднему баллу единого </w:t>
            </w: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государственного экзамена (в расчете на 1 предмет) у 10 процентов выпускников с худшими результатами единого государственного экзамена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Результаты итоговой аттестации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</w:tr>
    </w:tbl>
    <w:p w:rsidR="00D61089" w:rsidRDefault="00D61089" w:rsidP="00D6108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68254B" w:rsidRPr="00D61089" w:rsidRDefault="0068254B" w:rsidP="00D6108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2. Показатели эффективности для педагогических работников образовательной организации</w:t>
      </w:r>
    </w:p>
    <w:p w:rsidR="0068254B" w:rsidRPr="00D61089" w:rsidRDefault="0068254B" w:rsidP="00D610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основании Примерных направлений образовательной организацией разрабатываются соответствующие показатели эффективности деятельности педагогических работников и индикаторы, на основании которых будет осуществляться учет результатов деятельности.</w:t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Механизм и принципы распределения стимулирующей части ФОТ педагогических работников образовательных организаций утверждается на уровне образовательной организации, при этом должна быть обеспечена зависимость размера стимулирующей части ФОТ от результатов деятельности педагогического работника в рамках основной образовательной программы.</w:t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68254B" w:rsidRPr="00D61089" w:rsidRDefault="0068254B" w:rsidP="00D61089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Примерные направления для разработки </w:t>
      </w:r>
      <w:proofErr w:type="gramStart"/>
      <w:r w:rsidRPr="00D61089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показателей эффективности деятельности педагогических работников образовательных учреждений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726"/>
        <w:gridCol w:w="1597"/>
        <w:gridCol w:w="1725"/>
        <w:gridCol w:w="1725"/>
      </w:tblGrid>
      <w:tr w:rsidR="00D61089" w:rsidRPr="00D61089" w:rsidTr="0068254B">
        <w:trPr>
          <w:trHeight w:val="15"/>
        </w:trPr>
        <w:tc>
          <w:tcPr>
            <w:tcW w:w="554" w:type="dxa"/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Начальное и среднее </w:t>
            </w:r>
            <w:proofErr w:type="spellStart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</w:t>
            </w:r>
            <w:proofErr w:type="gramStart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нальное</w:t>
            </w:r>
            <w:proofErr w:type="spellEnd"/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образование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Для педагогических работников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Динамика индивидуальных образовательных результатов (по результатам контрольных мероприятий, промежуточной и </w:t>
            </w: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итоговой аттестации)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и результаты участия учеников на олимпиадах, конкурсах, соревнованиях и др.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коллективных педагогических проектах ("команда вокруг класса", интегрированные курсы, "виртуальный класс", др.)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физкультурно-оздоровительной и спортивной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детьми из социально неблагополучных семей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61089" w:rsidRPr="00D61089" w:rsidTr="006825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54B" w:rsidRPr="00D61089" w:rsidRDefault="0068254B" w:rsidP="00D6108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</w:tbl>
    <w:p w:rsidR="0068254B" w:rsidRPr="00D61089" w:rsidRDefault="0068254B" w:rsidP="00D610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Электронный текст документа</w:t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</w:t>
      </w:r>
      <w:proofErr w:type="gramEnd"/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:</w:t>
      </w:r>
    </w:p>
    <w:p w:rsidR="0068254B" w:rsidRPr="00D61089" w:rsidRDefault="0068254B" w:rsidP="00D610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Вестник образования России,</w:t>
      </w:r>
      <w:r w:rsidRPr="00D6108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N 16, август 2013 года</w:t>
      </w:r>
    </w:p>
    <w:p w:rsidR="00297EF4" w:rsidRPr="00D61089" w:rsidRDefault="00297EF4" w:rsidP="00D61089">
      <w:pPr>
        <w:rPr>
          <w:rFonts w:ascii="Times New Roman" w:hAnsi="Times New Roman" w:cs="Times New Roman"/>
        </w:rPr>
      </w:pPr>
    </w:p>
    <w:sectPr w:rsidR="00297EF4" w:rsidRPr="00D6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4B"/>
    <w:rsid w:val="00001ECE"/>
    <w:rsid w:val="00181834"/>
    <w:rsid w:val="00184F77"/>
    <w:rsid w:val="001E32C8"/>
    <w:rsid w:val="001E52B1"/>
    <w:rsid w:val="00206786"/>
    <w:rsid w:val="002071B2"/>
    <w:rsid w:val="00297EF4"/>
    <w:rsid w:val="0034411D"/>
    <w:rsid w:val="003609B9"/>
    <w:rsid w:val="003B55A5"/>
    <w:rsid w:val="003F3039"/>
    <w:rsid w:val="004B55A7"/>
    <w:rsid w:val="00535257"/>
    <w:rsid w:val="00623360"/>
    <w:rsid w:val="00637248"/>
    <w:rsid w:val="00637ED6"/>
    <w:rsid w:val="00642FCD"/>
    <w:rsid w:val="00670F44"/>
    <w:rsid w:val="0068254B"/>
    <w:rsid w:val="006E4091"/>
    <w:rsid w:val="00716FC3"/>
    <w:rsid w:val="007C49DE"/>
    <w:rsid w:val="00886E6C"/>
    <w:rsid w:val="008E18EE"/>
    <w:rsid w:val="009B1D22"/>
    <w:rsid w:val="009D2A87"/>
    <w:rsid w:val="00A5333D"/>
    <w:rsid w:val="00A5372F"/>
    <w:rsid w:val="00A75413"/>
    <w:rsid w:val="00A86A92"/>
    <w:rsid w:val="00A924CE"/>
    <w:rsid w:val="00AD4AD8"/>
    <w:rsid w:val="00AF314D"/>
    <w:rsid w:val="00B00E40"/>
    <w:rsid w:val="00B14BCD"/>
    <w:rsid w:val="00B249EE"/>
    <w:rsid w:val="00B57DDE"/>
    <w:rsid w:val="00BB3BB1"/>
    <w:rsid w:val="00C3633D"/>
    <w:rsid w:val="00C5265A"/>
    <w:rsid w:val="00C9303F"/>
    <w:rsid w:val="00CC089E"/>
    <w:rsid w:val="00CD72B2"/>
    <w:rsid w:val="00D45097"/>
    <w:rsid w:val="00D61089"/>
    <w:rsid w:val="00D8179A"/>
    <w:rsid w:val="00EB09DE"/>
    <w:rsid w:val="00EE6F41"/>
    <w:rsid w:val="00FB20F0"/>
    <w:rsid w:val="00FC0450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0743" TargetMode="External"/><Relationship Id="rId13" Type="http://schemas.openxmlformats.org/officeDocument/2006/relationships/hyperlink" Target="http://docs.cntd.ru/document/499014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40743" TargetMode="External"/><Relationship Id="rId12" Type="http://schemas.openxmlformats.org/officeDocument/2006/relationships/hyperlink" Target="http://docs.cntd.ru/document/4990206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0659" TargetMode="External"/><Relationship Id="rId11" Type="http://schemas.openxmlformats.org/officeDocument/2006/relationships/hyperlink" Target="http://docs.cntd.ru/document/902383325" TargetMode="External"/><Relationship Id="rId5" Type="http://schemas.openxmlformats.org/officeDocument/2006/relationships/hyperlink" Target="http://docs.cntd.ru/document/9023833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3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407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Эдуард Евгеньевич</dc:creator>
  <cp:lastModifiedBy>Агапов Эдуард Евгеньевич</cp:lastModifiedBy>
  <cp:revision>2</cp:revision>
  <dcterms:created xsi:type="dcterms:W3CDTF">2014-12-25T08:30:00Z</dcterms:created>
  <dcterms:modified xsi:type="dcterms:W3CDTF">2014-12-25T09:37:00Z</dcterms:modified>
</cp:coreProperties>
</file>