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AA" w:rsidRDefault="00382DAA" w:rsidP="00382DAA">
      <w:pPr>
        <w:pStyle w:val="a7"/>
        <w:shd w:val="clear" w:color="auto" w:fill="FFFFFF"/>
        <w:spacing w:before="0" w:beforeAutospacing="0" w:after="0" w:afterAutospacing="0" w:line="315" w:lineRule="atLeast"/>
        <w:jc w:val="both"/>
        <w:rPr>
          <w:rFonts w:ascii="Arial" w:hAnsi="Arial" w:cs="Arial"/>
          <w:color w:val="555555"/>
          <w:sz w:val="21"/>
          <w:szCs w:val="21"/>
        </w:rPr>
      </w:pPr>
      <w:r>
        <w:rPr>
          <w:rStyle w:val="a8"/>
          <w:rFonts w:ascii="Arial" w:hAnsi="Arial" w:cs="Arial"/>
          <w:color w:val="555555"/>
          <w:sz w:val="21"/>
          <w:szCs w:val="21"/>
          <w:bdr w:val="none" w:sz="0" w:space="0" w:color="auto" w:frame="1"/>
        </w:rPr>
        <w:t>1. Деловая игра.</w:t>
      </w:r>
    </w:p>
    <w:p w:rsidR="00382DAA" w:rsidRDefault="00382DAA" w:rsidP="00382DAA">
      <w:pPr>
        <w:pStyle w:val="a7"/>
        <w:shd w:val="clear" w:color="auto" w:fill="FFFFFF"/>
        <w:spacing w:before="0" w:beforeAutospacing="0" w:after="0" w:afterAutospacing="0" w:line="315" w:lineRule="atLeast"/>
        <w:jc w:val="both"/>
        <w:rPr>
          <w:rFonts w:ascii="Arial" w:hAnsi="Arial" w:cs="Arial"/>
          <w:color w:val="555555"/>
          <w:sz w:val="21"/>
          <w:szCs w:val="21"/>
        </w:rPr>
      </w:pPr>
      <w:r>
        <w:rPr>
          <w:rFonts w:ascii="Arial" w:hAnsi="Arial" w:cs="Arial"/>
          <w:color w:val="555555"/>
          <w:sz w:val="21"/>
          <w:szCs w:val="21"/>
          <w:u w:val="single"/>
          <w:bdr w:val="none" w:sz="0" w:space="0" w:color="auto" w:frame="1"/>
        </w:rPr>
        <w:t>Цель:</w:t>
      </w:r>
      <w:r>
        <w:rPr>
          <w:rStyle w:val="apple-converted-space"/>
          <w:rFonts w:ascii="Arial" w:hAnsi="Arial" w:cs="Arial"/>
          <w:color w:val="555555"/>
          <w:sz w:val="21"/>
          <w:szCs w:val="21"/>
        </w:rPr>
        <w:t> </w:t>
      </w:r>
      <w:r>
        <w:rPr>
          <w:rFonts w:ascii="Arial" w:hAnsi="Arial" w:cs="Arial"/>
          <w:color w:val="555555"/>
          <w:sz w:val="21"/>
          <w:szCs w:val="21"/>
        </w:rPr>
        <w:t>демонстрация родителям необходимость согласовывать свои действия со специалистами по отношению к ребёнку.</w:t>
      </w:r>
    </w:p>
    <w:p w:rsidR="00382DAA" w:rsidRDefault="00382DAA" w:rsidP="00382DAA">
      <w:pPr>
        <w:pStyle w:val="a7"/>
        <w:shd w:val="clear" w:color="auto" w:fill="FFFFFF"/>
        <w:spacing w:before="0" w:beforeAutospacing="0" w:after="0" w:afterAutospacing="0" w:line="315" w:lineRule="atLeast"/>
        <w:jc w:val="both"/>
        <w:rPr>
          <w:rFonts w:ascii="Arial" w:hAnsi="Arial" w:cs="Arial"/>
          <w:color w:val="555555"/>
          <w:sz w:val="21"/>
          <w:szCs w:val="21"/>
        </w:rPr>
      </w:pPr>
      <w:r>
        <w:rPr>
          <w:rFonts w:ascii="Arial" w:hAnsi="Arial" w:cs="Arial"/>
          <w:color w:val="555555"/>
          <w:sz w:val="21"/>
          <w:szCs w:val="21"/>
          <w:u w:val="single"/>
          <w:bdr w:val="none" w:sz="0" w:space="0" w:color="auto" w:frame="1"/>
        </w:rPr>
        <w:t>Оборудование</w:t>
      </w:r>
      <w:r>
        <w:rPr>
          <w:rFonts w:ascii="Arial" w:hAnsi="Arial" w:cs="Arial"/>
          <w:color w:val="555555"/>
          <w:sz w:val="21"/>
          <w:szCs w:val="21"/>
        </w:rPr>
        <w:t>: четыре больших куба, элементы профессии врача, педагога, родителя, специалиста дополнительного образования.</w:t>
      </w:r>
    </w:p>
    <w:p w:rsidR="00382DAA" w:rsidRDefault="00382DAA" w:rsidP="00382DAA">
      <w:pPr>
        <w:pStyle w:val="a7"/>
        <w:shd w:val="clear" w:color="auto" w:fill="FFFFFF"/>
        <w:spacing w:before="0" w:beforeAutospacing="0" w:after="0" w:afterAutospacing="0" w:line="315" w:lineRule="atLeast"/>
        <w:jc w:val="both"/>
        <w:rPr>
          <w:rFonts w:ascii="Arial" w:hAnsi="Arial" w:cs="Arial"/>
          <w:color w:val="555555"/>
          <w:sz w:val="21"/>
          <w:szCs w:val="21"/>
        </w:rPr>
      </w:pPr>
      <w:r>
        <w:rPr>
          <w:rFonts w:ascii="Arial" w:hAnsi="Arial" w:cs="Arial"/>
          <w:color w:val="555555"/>
          <w:sz w:val="21"/>
          <w:szCs w:val="21"/>
          <w:u w:val="single"/>
          <w:bdr w:val="none" w:sz="0" w:space="0" w:color="auto" w:frame="1"/>
        </w:rPr>
        <w:t>Игровые действия</w:t>
      </w:r>
      <w:r>
        <w:rPr>
          <w:rFonts w:ascii="Arial" w:hAnsi="Arial" w:cs="Arial"/>
          <w:color w:val="555555"/>
          <w:sz w:val="21"/>
          <w:szCs w:val="21"/>
        </w:rPr>
        <w:t>:</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Большие кубы стоят вместе. Вызываются 4 добровольца, которые берут на себя роли: педагога, врача, родителя, специалиста дополнительного образования.</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Сначала предложить одному человеку перенести одновременно все четыре куба (человек либо откажется, либо продемонстрирует, что это невозможно). Затем, по сигналу, без объяснения, одновременно взрослые люди должны перенести кубы. (как правило, не договариваясь между собой, люди по отдельности могут перенести кубы в разные места</w:t>
      </w:r>
      <w:proofErr w:type="gramStart"/>
      <w:r>
        <w:rPr>
          <w:rFonts w:ascii="Arial" w:hAnsi="Arial" w:cs="Arial"/>
          <w:color w:val="555555"/>
          <w:sz w:val="21"/>
          <w:szCs w:val="21"/>
        </w:rPr>
        <w:t>) .</w:t>
      </w:r>
      <w:proofErr w:type="gramEnd"/>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Обозначить, что четыре куба, стоящие вместе – это один ребёнок, неделимый. И чтобы его не «растаскивать» в разные стороны, необходимо доверять друг другу, согласовывать свои действия друг с другом, прислушиваться и помогать друг другу в интересах ребёнка.</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/АНАЛИЗ/</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Перенести четыре куба (Ребёнка) правильно, договорившись в какое место.</w:t>
      </w:r>
    </w:p>
    <w:p w:rsidR="00382DAA" w:rsidRDefault="00382DAA" w:rsidP="00382DAA">
      <w:pPr>
        <w:pStyle w:val="a7"/>
        <w:shd w:val="clear" w:color="auto" w:fill="FFFFFF"/>
        <w:spacing w:before="0" w:beforeAutospacing="0" w:after="0" w:afterAutospacing="0" w:line="315" w:lineRule="atLeast"/>
        <w:jc w:val="both"/>
        <w:rPr>
          <w:rFonts w:ascii="Arial" w:hAnsi="Arial" w:cs="Arial"/>
          <w:color w:val="555555"/>
          <w:sz w:val="21"/>
          <w:szCs w:val="21"/>
        </w:rPr>
      </w:pPr>
      <w:r>
        <w:rPr>
          <w:rStyle w:val="a8"/>
          <w:rFonts w:ascii="Arial" w:hAnsi="Arial" w:cs="Arial"/>
          <w:color w:val="555555"/>
          <w:sz w:val="21"/>
          <w:szCs w:val="21"/>
          <w:bdr w:val="none" w:sz="0" w:space="0" w:color="auto" w:frame="1"/>
        </w:rPr>
        <w:t>2. Монологическая и диалогическая речь</w:t>
      </w:r>
      <w:r>
        <w:rPr>
          <w:rFonts w:ascii="Arial" w:hAnsi="Arial" w:cs="Arial"/>
          <w:color w:val="555555"/>
          <w:sz w:val="21"/>
          <w:szCs w:val="21"/>
        </w:rPr>
        <w:t>.</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Какую речь мы можем чаще всего слышать по Т/</w:t>
      </w:r>
      <w:proofErr w:type="gramStart"/>
      <w:r>
        <w:rPr>
          <w:rFonts w:ascii="Arial" w:hAnsi="Arial" w:cs="Arial"/>
          <w:color w:val="555555"/>
          <w:sz w:val="21"/>
          <w:szCs w:val="21"/>
        </w:rPr>
        <w:t>В</w:t>
      </w:r>
      <w:proofErr w:type="gramEnd"/>
      <w:r>
        <w:rPr>
          <w:rFonts w:ascii="Arial" w:hAnsi="Arial" w:cs="Arial"/>
          <w:color w:val="555555"/>
          <w:sz w:val="21"/>
          <w:szCs w:val="21"/>
        </w:rPr>
        <w:t xml:space="preserve"> </w:t>
      </w:r>
      <w:proofErr w:type="spellStart"/>
      <w:r>
        <w:rPr>
          <w:rFonts w:ascii="Arial" w:hAnsi="Arial" w:cs="Arial"/>
          <w:color w:val="555555"/>
          <w:sz w:val="21"/>
          <w:szCs w:val="21"/>
        </w:rPr>
        <w:t>в</w:t>
      </w:r>
      <w:proofErr w:type="spellEnd"/>
      <w:r>
        <w:rPr>
          <w:rFonts w:ascii="Arial" w:hAnsi="Arial" w:cs="Arial"/>
          <w:color w:val="555555"/>
          <w:sz w:val="21"/>
          <w:szCs w:val="21"/>
        </w:rPr>
        <w:t xml:space="preserve"> мультфильмах, фильмах?</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Компьютерные игры – центр памяти и центр воображения в КГМ находятся рядом. Чрезмерное увлечение компьютерными играми в дошкольном возрасте может тормозить развитие воображение.</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Как развивать связную речь? – просмотр диафильмов, чтение сказок, рассказов с последующим обсуждением, наблюдения по дороге, обсуждение пройденного дня и т. д.</w:t>
      </w:r>
    </w:p>
    <w:p w:rsidR="00382DAA" w:rsidRDefault="00382DAA" w:rsidP="00382DAA">
      <w:pPr>
        <w:pStyle w:val="a7"/>
        <w:shd w:val="clear" w:color="auto" w:fill="FFFFFF"/>
        <w:spacing w:before="0" w:beforeAutospacing="0" w:after="0" w:afterAutospacing="0" w:line="315" w:lineRule="atLeast"/>
        <w:jc w:val="both"/>
        <w:rPr>
          <w:rFonts w:ascii="Arial" w:hAnsi="Arial" w:cs="Arial"/>
          <w:color w:val="555555"/>
          <w:sz w:val="21"/>
          <w:szCs w:val="21"/>
        </w:rPr>
      </w:pPr>
      <w:r>
        <w:rPr>
          <w:rStyle w:val="a8"/>
          <w:rFonts w:ascii="Arial" w:hAnsi="Arial" w:cs="Arial"/>
          <w:color w:val="555555"/>
          <w:sz w:val="21"/>
          <w:szCs w:val="21"/>
          <w:bdr w:val="none" w:sz="0" w:space="0" w:color="auto" w:frame="1"/>
        </w:rPr>
        <w:t>3. Если смотрим, то что смотрим?</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Как действует информация на ребёнка, если он её воспринимает, но не понимает? – У него повышается нервное напряжение, а если это систематически, то это может привести к истерикам по незначительным поводам (повышенная утомляемость, к заиканию, к раздражительности. В свою очередь это приведёт к развитию нежелательных черт характера, которые потребуют коррекции.</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Чему учит то, что ребёнок видит на экране?</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Чаще всего дети любого возраста любят смотреть рекламу. Она бывает и пошлой, и назойливой, пролезает в любые щели. Какой же она наносит вред?</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Это двигатель торговли, её задача – забота об увеличении прибыли товаропроизводителя. Но и столовый нож предназначен только для того, чтобы резать хлеб и чистить овощи. И тем не менее, тот же нож может быть использован как оружие.</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Реклама вдалбливается не просто ежедневно, и даже не ежечасно – каждые 15 минут на всех каналах и во всех программах. Наиболее въедливая реклама о жевательных резинках:</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«Что ещё нужно для счастья? »</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«Свежее дыхание облегчает понимание»</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«Когда я жую, у меня танцует душа»</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«Хватит говорить, начинайте жевать»</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«Жвачка – это классика. Я люблю классику»</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«Если вам дороги ваши близкие, вы купите /название жвачки/»</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«Я горжусь своими мальчиками, когда они добиваются таких результатов, как </w:t>
      </w:r>
      <w:proofErr w:type="spellStart"/>
      <w:r>
        <w:rPr>
          <w:rFonts w:ascii="Arial" w:hAnsi="Arial" w:cs="Arial"/>
          <w:color w:val="555555"/>
          <w:sz w:val="21"/>
          <w:szCs w:val="21"/>
        </w:rPr>
        <w:t>Тайд</w:t>
      </w:r>
      <w:proofErr w:type="spellEnd"/>
      <w:r>
        <w:rPr>
          <w:rFonts w:ascii="Arial" w:hAnsi="Arial" w:cs="Arial"/>
          <w:color w:val="555555"/>
          <w:sz w:val="21"/>
          <w:szCs w:val="21"/>
        </w:rPr>
        <w:t>» - заметьте – не народный герой.</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21.08, диктор главного телеканала Россия ОРТ-1 в дневных новостях поставила печальную точку: «На борту подлодки «Курск» в живых не осталось никого»</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следом пошла реклама: «Пора-пора-порадуемся, на своём веку</w:t>
      </w:r>
      <w:proofErr w:type="gramStart"/>
      <w:r>
        <w:rPr>
          <w:rFonts w:ascii="Arial" w:hAnsi="Arial" w:cs="Arial"/>
          <w:color w:val="555555"/>
          <w:sz w:val="21"/>
          <w:szCs w:val="21"/>
        </w:rPr>
        <w:t>… »</w:t>
      </w:r>
      <w:proofErr w:type="gramEnd"/>
      <w:r>
        <w:rPr>
          <w:rFonts w:ascii="Arial" w:hAnsi="Arial" w:cs="Arial"/>
          <w:color w:val="555555"/>
          <w:sz w:val="21"/>
          <w:szCs w:val="21"/>
        </w:rPr>
        <w:t xml:space="preserve"> Именно так прозвучало то, что написано! Оглушительная реклама пива с фрагментом известной песни была смонтирована буквально в стык к словам диктора. Вот так наотмашь ударила в сердце миллионов русских людей реклама.</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XX век гудел в битве за права человека. Но самое священное право – ПРАВО МЫСЛИТЬ. Мы чаще всего оставляем в небрежении, в забвении право мыслить. Мы озабочены своей судьбой, судьбой своих близких, судьбой мира. Но почему-то, не желаем знать, что плохая судьба это, прежде всего, наши некачественные, злые, убогие и глупые мысли. Вместе взятые они делают из земного человека пугало для всей Солнечной системы и далеко за её пределами.</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будут делать разумные родители?</w:t>
      </w:r>
    </w:p>
    <w:p w:rsidR="00382DAA" w:rsidRDefault="00382DAA" w:rsidP="00382DAA">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делать всем нам?</w:t>
      </w:r>
    </w:p>
    <w:p w:rsidR="00382DAA" w:rsidRDefault="00382DAA" w:rsidP="00382DAA">
      <w:pPr>
        <w:pStyle w:val="a7"/>
        <w:shd w:val="clear" w:color="auto" w:fill="FFFFFF"/>
        <w:spacing w:before="0" w:beforeAutospacing="0" w:after="0" w:afterAutospacing="0" w:line="315" w:lineRule="atLeast"/>
        <w:jc w:val="both"/>
        <w:rPr>
          <w:rFonts w:ascii="Arial" w:hAnsi="Arial" w:cs="Arial"/>
          <w:color w:val="555555"/>
          <w:sz w:val="21"/>
          <w:szCs w:val="21"/>
        </w:rPr>
      </w:pPr>
      <w:r>
        <w:rPr>
          <w:rStyle w:val="a8"/>
          <w:rFonts w:ascii="Arial" w:hAnsi="Arial" w:cs="Arial"/>
          <w:color w:val="555555"/>
          <w:sz w:val="21"/>
          <w:szCs w:val="21"/>
          <w:bdr w:val="none" w:sz="0" w:space="0" w:color="auto" w:frame="1"/>
        </w:rPr>
        <w:t>МЫСЛИТЬ ЧИСТО, РАДОСТНО, ПОЗИТИВНО, ПРОЩАТЬ В ДУШЕ, НО НЕ ДАВАТЬ СЕБЯ В ОБИДУ. НЕ ДАВАТЬ НЕГАТИВНЫМ ЧУВСТВАМ ВЗЯТЬ ВЕРХ. ПЕРЕЖИТЬ ИХ, НАЙТИ ЧТО-ТО ПОЛОЖИТЕЛЬНОЕ ДЛЯ СЕБЯ, Т. Е. ПЕРЕВЕСТИ ИХ В ПОЗИТИВ</w:t>
      </w:r>
      <w:r>
        <w:rPr>
          <w:rFonts w:ascii="Arial" w:hAnsi="Arial" w:cs="Arial"/>
          <w:color w:val="555555"/>
          <w:sz w:val="21"/>
          <w:szCs w:val="21"/>
        </w:rPr>
        <w:t>.</w:t>
      </w:r>
    </w:p>
    <w:p w:rsidR="001257C2" w:rsidRPr="00935E47" w:rsidRDefault="001257C2" w:rsidP="00935E47">
      <w:bookmarkStart w:id="0" w:name="_GoBack"/>
      <w:bookmarkEnd w:id="0"/>
    </w:p>
    <w:sectPr w:rsidR="001257C2" w:rsidRPr="00935E4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01" w:rsidRDefault="009B6901" w:rsidP="00382DAA">
      <w:pPr>
        <w:spacing w:line="240" w:lineRule="auto"/>
      </w:pPr>
      <w:r>
        <w:separator/>
      </w:r>
    </w:p>
  </w:endnote>
  <w:endnote w:type="continuationSeparator" w:id="0">
    <w:p w:rsidR="009B6901" w:rsidRDefault="009B6901" w:rsidP="00382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01" w:rsidRDefault="009B6901" w:rsidP="00382DAA">
      <w:pPr>
        <w:spacing w:line="240" w:lineRule="auto"/>
      </w:pPr>
      <w:r>
        <w:separator/>
      </w:r>
    </w:p>
  </w:footnote>
  <w:footnote w:type="continuationSeparator" w:id="0">
    <w:p w:rsidR="009B6901" w:rsidRDefault="009B6901" w:rsidP="00382D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AA" w:rsidRPr="00382DAA" w:rsidRDefault="00382DAA" w:rsidP="00382DAA">
    <w:pPr>
      <w:shd w:val="clear" w:color="auto" w:fill="FFFFFF"/>
      <w:spacing w:after="150" w:line="240" w:lineRule="atLeast"/>
      <w:ind w:firstLine="0"/>
      <w:jc w:val="left"/>
      <w:outlineLvl w:val="0"/>
      <w:rPr>
        <w:rFonts w:ascii="Arial" w:eastAsia="Times New Roman" w:hAnsi="Arial" w:cs="Arial"/>
        <w:color w:val="FD9A00"/>
        <w:kern w:val="36"/>
        <w:sz w:val="30"/>
        <w:szCs w:val="30"/>
        <w:lang w:eastAsia="ru-RU"/>
      </w:rPr>
    </w:pPr>
    <w:r w:rsidRPr="00382DAA">
      <w:rPr>
        <w:rFonts w:ascii="Arial" w:eastAsia="Times New Roman" w:hAnsi="Arial" w:cs="Arial"/>
        <w:color w:val="FD9A00"/>
        <w:kern w:val="36"/>
        <w:sz w:val="30"/>
        <w:szCs w:val="30"/>
        <w:lang w:eastAsia="ru-RU"/>
      </w:rPr>
      <w:t>Родительское собрание «Ребёнок у экрана»</w:t>
    </w:r>
  </w:p>
  <w:p w:rsidR="00382DAA" w:rsidRDefault="00382D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4C"/>
    <w:rsid w:val="000B316B"/>
    <w:rsid w:val="001257C2"/>
    <w:rsid w:val="00382DAA"/>
    <w:rsid w:val="00697198"/>
    <w:rsid w:val="00804694"/>
    <w:rsid w:val="0081114C"/>
    <w:rsid w:val="00935E47"/>
    <w:rsid w:val="009B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AD513-C3BF-4635-99FA-E7C87C65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4694"/>
  </w:style>
  <w:style w:type="paragraph" w:styleId="a3">
    <w:name w:val="header"/>
    <w:basedOn w:val="a"/>
    <w:link w:val="a4"/>
    <w:uiPriority w:val="99"/>
    <w:unhideWhenUsed/>
    <w:rsid w:val="00382DAA"/>
    <w:pPr>
      <w:tabs>
        <w:tab w:val="center" w:pos="4677"/>
        <w:tab w:val="right" w:pos="9355"/>
      </w:tabs>
      <w:spacing w:line="240" w:lineRule="auto"/>
    </w:pPr>
  </w:style>
  <w:style w:type="character" w:customStyle="1" w:styleId="a4">
    <w:name w:val="Верхний колонтитул Знак"/>
    <w:basedOn w:val="a0"/>
    <w:link w:val="a3"/>
    <w:uiPriority w:val="99"/>
    <w:rsid w:val="00382DAA"/>
  </w:style>
  <w:style w:type="paragraph" w:styleId="a5">
    <w:name w:val="footer"/>
    <w:basedOn w:val="a"/>
    <w:link w:val="a6"/>
    <w:uiPriority w:val="99"/>
    <w:unhideWhenUsed/>
    <w:rsid w:val="00382DAA"/>
    <w:pPr>
      <w:tabs>
        <w:tab w:val="center" w:pos="4677"/>
        <w:tab w:val="right" w:pos="9355"/>
      </w:tabs>
      <w:spacing w:line="240" w:lineRule="auto"/>
    </w:pPr>
  </w:style>
  <w:style w:type="character" w:customStyle="1" w:styleId="a6">
    <w:name w:val="Нижний колонтитул Знак"/>
    <w:basedOn w:val="a0"/>
    <w:link w:val="a5"/>
    <w:uiPriority w:val="99"/>
    <w:rsid w:val="00382DAA"/>
  </w:style>
  <w:style w:type="paragraph" w:styleId="a7">
    <w:name w:val="Normal (Web)"/>
    <w:basedOn w:val="a"/>
    <w:uiPriority w:val="99"/>
    <w:semiHidden/>
    <w:unhideWhenUsed/>
    <w:rsid w:val="00382DA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8">
    <w:name w:val="Strong"/>
    <w:basedOn w:val="a0"/>
    <w:uiPriority w:val="22"/>
    <w:qFormat/>
    <w:rsid w:val="00382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0991">
      <w:bodyDiv w:val="1"/>
      <w:marLeft w:val="0"/>
      <w:marRight w:val="0"/>
      <w:marTop w:val="0"/>
      <w:marBottom w:val="0"/>
      <w:divBdr>
        <w:top w:val="none" w:sz="0" w:space="0" w:color="auto"/>
        <w:left w:val="none" w:sz="0" w:space="0" w:color="auto"/>
        <w:bottom w:val="none" w:sz="0" w:space="0" w:color="auto"/>
        <w:right w:val="none" w:sz="0" w:space="0" w:color="auto"/>
      </w:divBdr>
    </w:div>
    <w:div w:id="1365406219">
      <w:bodyDiv w:val="1"/>
      <w:marLeft w:val="0"/>
      <w:marRight w:val="0"/>
      <w:marTop w:val="0"/>
      <w:marBottom w:val="0"/>
      <w:divBdr>
        <w:top w:val="none" w:sz="0" w:space="0" w:color="auto"/>
        <w:left w:val="none" w:sz="0" w:space="0" w:color="auto"/>
        <w:bottom w:val="none" w:sz="0" w:space="0" w:color="auto"/>
        <w:right w:val="none" w:sz="0" w:space="0" w:color="auto"/>
      </w:divBdr>
    </w:div>
    <w:div w:id="15032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 Влад</dc:creator>
  <cp:keywords/>
  <dc:description/>
  <cp:lastModifiedBy>Зубанов Влад</cp:lastModifiedBy>
  <cp:revision>11</cp:revision>
  <dcterms:created xsi:type="dcterms:W3CDTF">2015-01-11T05:54:00Z</dcterms:created>
  <dcterms:modified xsi:type="dcterms:W3CDTF">2015-01-11T06:13:00Z</dcterms:modified>
</cp:coreProperties>
</file>