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EE" w:rsidRPr="001348EE" w:rsidRDefault="001348EE" w:rsidP="00134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8EE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старшей группе на тему «Развитие интеллектуальных способностей дошкольника с помощью современных </w:t>
      </w:r>
      <w:proofErr w:type="spellStart"/>
      <w:r w:rsidRPr="001348EE">
        <w:rPr>
          <w:rFonts w:ascii="Times New Roman" w:hAnsi="Times New Roman" w:cs="Times New Roman"/>
          <w:b/>
          <w:sz w:val="28"/>
          <w:szCs w:val="28"/>
        </w:rPr>
        <w:t>логоматематических</w:t>
      </w:r>
      <w:proofErr w:type="spellEnd"/>
      <w:r w:rsidRPr="001348EE">
        <w:rPr>
          <w:rFonts w:ascii="Times New Roman" w:hAnsi="Times New Roman" w:cs="Times New Roman"/>
          <w:b/>
          <w:sz w:val="28"/>
          <w:szCs w:val="28"/>
        </w:rPr>
        <w:t xml:space="preserve"> игр»</w:t>
      </w:r>
    </w:p>
    <w:p w:rsidR="001348EE" w:rsidRPr="001348EE" w:rsidRDefault="001348EE" w:rsidP="00134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(авторская разработка)</w:t>
      </w:r>
    </w:p>
    <w:p w:rsidR="001348EE" w:rsidRPr="001348EE" w:rsidRDefault="001348EE" w:rsidP="00134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b/>
          <w:sz w:val="28"/>
          <w:szCs w:val="28"/>
        </w:rPr>
        <w:t>Цель</w:t>
      </w:r>
      <w:r w:rsidRPr="001348EE">
        <w:rPr>
          <w:rFonts w:ascii="Times New Roman" w:hAnsi="Times New Roman" w:cs="Times New Roman"/>
          <w:sz w:val="28"/>
          <w:szCs w:val="28"/>
        </w:rPr>
        <w:t xml:space="preserve"> – повысить родительскую компетентность в вопросах развития интеллектуальных способностей ребёнка, познакомить с современными </w:t>
      </w:r>
      <w:proofErr w:type="spellStart"/>
      <w:r w:rsidRPr="001348EE">
        <w:rPr>
          <w:rFonts w:ascii="Times New Roman" w:hAnsi="Times New Roman" w:cs="Times New Roman"/>
          <w:sz w:val="28"/>
          <w:szCs w:val="28"/>
        </w:rPr>
        <w:t>логоматематическими</w:t>
      </w:r>
      <w:proofErr w:type="spellEnd"/>
      <w:r w:rsidRPr="001348EE">
        <w:rPr>
          <w:rFonts w:ascii="Times New Roman" w:hAnsi="Times New Roman" w:cs="Times New Roman"/>
          <w:sz w:val="28"/>
          <w:szCs w:val="28"/>
        </w:rPr>
        <w:t xml:space="preserve"> играми, объединить детей и родителей совместным выполнением интеллектуальных и творческих заданий.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8EE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1.Информация воспитателя «Интеллектуальное развитие старших дошкольников».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2.Рубрика «В родительскую копилку».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3.Викторина «Умники и умницы» с участием детей и родителей.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4.Решение задачек-шуток, загадок детьми и родителями. «Геометрическое дерево».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5.Работа в творческой мастерской «Придумай и нарисуй страну Весёлой Математики».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6.Подведение итогов собрания. Обмен мнениями.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8EE">
        <w:rPr>
          <w:rFonts w:ascii="Times New Roman" w:hAnsi="Times New Roman" w:cs="Times New Roman"/>
          <w:sz w:val="28"/>
          <w:szCs w:val="28"/>
          <w:u w:val="single"/>
        </w:rPr>
        <w:t>Ход собрания: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1.Выступление воспитателя.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   Уже сейчас, в старшей группе мы много говорим о будущем обучении детей в школе. Чаще всего родители считают, что важно научить ребёнка читать, считать, писать, и тогда он будет готов к школе. </w:t>
      </w:r>
      <w:proofErr w:type="gramStart"/>
      <w:r w:rsidRPr="001348EE">
        <w:rPr>
          <w:rFonts w:ascii="Times New Roman" w:hAnsi="Times New Roman" w:cs="Times New Roman"/>
          <w:sz w:val="28"/>
          <w:szCs w:val="28"/>
        </w:rPr>
        <w:t>Между тем исследования показывают, что наибольшие трудности в начальной школе испытывают не те дети, которые имеют недостаточный объём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</w:t>
      </w:r>
      <w:proofErr w:type="gramEnd"/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   Интеллектуальное развитие детей – это мыслительная способность, умственное начало, рациональное познание ребёнка, определяющее его деятельность. Под «умственным началом» понимают умение ребёнка самостоятельно делать выводы и умозаключения (соответственно возрасту).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  В старшем дошкольном возрасте у детей активно развивается наглядно-образное </w:t>
      </w:r>
      <w:proofErr w:type="gramStart"/>
      <w:r w:rsidRPr="001348EE">
        <w:rPr>
          <w:rFonts w:ascii="Times New Roman" w:hAnsi="Times New Roman" w:cs="Times New Roman"/>
          <w:sz w:val="28"/>
          <w:szCs w:val="28"/>
        </w:rPr>
        <w:t>мышление</w:t>
      </w:r>
      <w:proofErr w:type="gramEnd"/>
      <w:r w:rsidRPr="001348EE">
        <w:rPr>
          <w:rFonts w:ascii="Times New Roman" w:hAnsi="Times New Roman" w:cs="Times New Roman"/>
          <w:sz w:val="28"/>
          <w:szCs w:val="28"/>
        </w:rPr>
        <w:t xml:space="preserve"> и закладываются начала логического мышления.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   Для успешного и полноценного интеллектуального развития детей необходимо создать предметно-развивающую среду дома и в детском саду. Как же организовать развивающую среду дома? Для развития мышления ребёнка обязательно нужно иметь: настольно-печатные игры с правилами, мозаики, домино и шашки, различного типа конструкторы, ребусы, головоломки, детские энциклопедии, детские журналы с картинками-</w:t>
      </w:r>
      <w:r w:rsidRPr="001348EE">
        <w:rPr>
          <w:rFonts w:ascii="Times New Roman" w:hAnsi="Times New Roman" w:cs="Times New Roman"/>
          <w:sz w:val="28"/>
          <w:szCs w:val="28"/>
        </w:rPr>
        <w:lastRenderedPageBreak/>
        <w:t>заданиями. Дети очень любят исследовать, поэтому полезно собрать в отдельном ящичке нужные для детского исследования предметы: магниты, лупы, микрокалькуляторы, компасы, неработающие телефоны и т.д.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   Для рисования хорошо иметь листы бумаги разного формата и цвета, мелки, краски, кисточки, цветные карандаши. Хорошо бы приобрести отдельные или в наборе репродукции (открытки) произведений живописи, графики и т.д., и приобщить к ним ребёнка. Очень важно при этом, чтобы дошкольник не только самостоятельно действовал и приобретал знания в специально организованной обстановке, но и активно общался </w:t>
      </w:r>
      <w:proofErr w:type="gramStart"/>
      <w:r w:rsidRPr="001348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48EE">
        <w:rPr>
          <w:rFonts w:ascii="Times New Roman" w:hAnsi="Times New Roman" w:cs="Times New Roman"/>
          <w:sz w:val="28"/>
          <w:szCs w:val="28"/>
        </w:rPr>
        <w:t xml:space="preserve"> взрослыми, играл с ними и с другими детьми, совместно действовал для освоения различных понятий, качеств и свойств предметов. Очень важным является положительный фон при организации игр, совместной деятельности, поискового общения, так как именно он способствует возникновению познавательного интереса и уверенности ребёнка в собственных силах.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8EE">
        <w:rPr>
          <w:rFonts w:ascii="Times New Roman" w:hAnsi="Times New Roman" w:cs="Times New Roman"/>
          <w:sz w:val="28"/>
          <w:szCs w:val="28"/>
        </w:rPr>
        <w:t>2</w:t>
      </w:r>
      <w:r w:rsidRPr="001348EE">
        <w:rPr>
          <w:rFonts w:ascii="Times New Roman" w:hAnsi="Times New Roman" w:cs="Times New Roman"/>
          <w:sz w:val="28"/>
          <w:szCs w:val="28"/>
          <w:u w:val="single"/>
        </w:rPr>
        <w:t xml:space="preserve">. «В родительскую копилку» (воспитатель знакомит родителей с </w:t>
      </w:r>
      <w:proofErr w:type="spellStart"/>
      <w:r w:rsidRPr="001348EE">
        <w:rPr>
          <w:rFonts w:ascii="Times New Roman" w:hAnsi="Times New Roman" w:cs="Times New Roman"/>
          <w:sz w:val="28"/>
          <w:szCs w:val="28"/>
          <w:u w:val="single"/>
        </w:rPr>
        <w:t>логоматематическими</w:t>
      </w:r>
      <w:proofErr w:type="spellEnd"/>
      <w:r w:rsidRPr="001348EE">
        <w:rPr>
          <w:rFonts w:ascii="Times New Roman" w:hAnsi="Times New Roman" w:cs="Times New Roman"/>
          <w:sz w:val="28"/>
          <w:szCs w:val="28"/>
          <w:u w:val="single"/>
        </w:rPr>
        <w:t xml:space="preserve"> играми и демонстрирует их).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 Игры математического содержания помогают формировать у детей познавательный интерес, способность к исследовательскому и творческому поиску, желание и умение учиться, развивают интеллектуальные способности и самостоятельность.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  Игры-головоломки, или игры геометрического конструирования, известны давно. Это – «</w:t>
      </w:r>
      <w:proofErr w:type="spellStart"/>
      <w:r w:rsidRPr="001348EE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1348EE">
        <w:rPr>
          <w:rFonts w:ascii="Times New Roman" w:hAnsi="Times New Roman" w:cs="Times New Roman"/>
          <w:sz w:val="28"/>
          <w:szCs w:val="28"/>
        </w:rPr>
        <w:t>», «Волшебный круг», «Вьетнамская игра», «</w:t>
      </w:r>
      <w:proofErr w:type="spellStart"/>
      <w:r w:rsidRPr="001348EE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1348EE">
        <w:rPr>
          <w:rFonts w:ascii="Times New Roman" w:hAnsi="Times New Roman" w:cs="Times New Roman"/>
          <w:sz w:val="28"/>
          <w:szCs w:val="28"/>
        </w:rPr>
        <w:t xml:space="preserve"> яйцо», «Пифагор», «</w:t>
      </w:r>
      <w:proofErr w:type="spellStart"/>
      <w:r w:rsidRPr="001348EE">
        <w:rPr>
          <w:rFonts w:ascii="Times New Roman" w:hAnsi="Times New Roman" w:cs="Times New Roman"/>
          <w:sz w:val="28"/>
          <w:szCs w:val="28"/>
        </w:rPr>
        <w:t>Пинтамино</w:t>
      </w:r>
      <w:proofErr w:type="spellEnd"/>
      <w:r w:rsidRPr="001348EE">
        <w:rPr>
          <w:rFonts w:ascii="Times New Roman" w:hAnsi="Times New Roman" w:cs="Times New Roman"/>
          <w:sz w:val="28"/>
          <w:szCs w:val="28"/>
        </w:rPr>
        <w:t>» и т.д.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 Каждая игра представляет собой комплект геометрических фигур. Такой комплект получается в результате деления одной геометрической фигуры (например, квадрата в игре «</w:t>
      </w:r>
      <w:proofErr w:type="spellStart"/>
      <w:r w:rsidRPr="001348EE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1348EE">
        <w:rPr>
          <w:rFonts w:ascii="Times New Roman" w:hAnsi="Times New Roman" w:cs="Times New Roman"/>
          <w:sz w:val="28"/>
          <w:szCs w:val="28"/>
        </w:rPr>
        <w:t>» или круга в «Волшебном круге») на несколько частей. Сущность игры состоит в том, чтобы воссоздать на плоскости из геометрических фигур, входящих в набор, силуэты предметов по образцу, по схеме или замыслу. Данные игры вызывают у детей большой интерес, способствуют развитию аналитико-синтетической и планирующей деятельности.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 Наиболее эффективным пособием для формирования всех мыслительных умений в комплексе на протяжении всего дошкольного детства являются блоки </w:t>
      </w:r>
      <w:proofErr w:type="spellStart"/>
      <w:r w:rsidRPr="001348E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348EE">
        <w:rPr>
          <w:rFonts w:ascii="Times New Roman" w:hAnsi="Times New Roman" w:cs="Times New Roman"/>
          <w:sz w:val="28"/>
          <w:szCs w:val="28"/>
        </w:rPr>
        <w:t>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Это набор из 48 объёмных геометрических фигур, различающихся по форме, цвету, размеру и толщине. Таким образом, каждая фигура характеризуется четырьмя свойствами: формой, цветом, размером и толщиной. В процессе разнообразных действий с блоками дети сначала овладевают умением оперировать одним свойством фигур, сравнивать их, классифицировать и обобщать по одному свойству, затем сразу по двум свойствам, несколько позже – по трём. </w:t>
      </w:r>
      <w:proofErr w:type="gramStart"/>
      <w:r w:rsidRPr="001348EE">
        <w:rPr>
          <w:rFonts w:ascii="Times New Roman" w:hAnsi="Times New Roman" w:cs="Times New Roman"/>
          <w:sz w:val="28"/>
          <w:szCs w:val="28"/>
        </w:rPr>
        <w:t xml:space="preserve">С логическими блоками ребёнок выполняет различные действия: выкладывает (по образцу, по алгоритму, по </w:t>
      </w:r>
      <w:r w:rsidRPr="001348EE">
        <w:rPr>
          <w:rFonts w:ascii="Times New Roman" w:hAnsi="Times New Roman" w:cs="Times New Roman"/>
          <w:sz w:val="28"/>
          <w:szCs w:val="28"/>
        </w:rPr>
        <w:lastRenderedPageBreak/>
        <w:t>схеме, по условиям), меняет местами, убирает, даёт их характеристику, делит между «поссорившимися» игрушками и т.д., а по ходу действий рассуждает.</w:t>
      </w:r>
      <w:proofErr w:type="gramEnd"/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 «Цветные палочки </w:t>
      </w:r>
      <w:proofErr w:type="spellStart"/>
      <w:r w:rsidRPr="001348E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1348E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348EE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1348EE">
        <w:rPr>
          <w:rFonts w:ascii="Times New Roman" w:hAnsi="Times New Roman" w:cs="Times New Roman"/>
          <w:sz w:val="28"/>
          <w:szCs w:val="28"/>
        </w:rPr>
        <w:t xml:space="preserve"> называют «цветные числа», так как каждая палочка обозначает одно из натуральных чисел в пределах 10. С помощью цветных чисел дети знакомятся с последовательностью чисел натурального ряда, с составом числа из единиц и двух меньших чисел, осваивают прямой и обратный счёт, сравнивают числа, могут овладеть арифметическими действиями сложения, вычитания, умножения и деления, учатся измерять объекты с помощью условной мерки.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  Также одним из эффективных средств развития интеллектуальных способностей является система игр и упражнений со счётными палочками. Дети могут выкладывать заданные фигуры, предметы из определённого количества палочек, ритмический рисунок, фигуры людей</w:t>
      </w:r>
      <w:proofErr w:type="gramStart"/>
      <w:r w:rsidRPr="001348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48EE">
        <w:rPr>
          <w:rFonts w:ascii="Times New Roman" w:hAnsi="Times New Roman" w:cs="Times New Roman"/>
          <w:sz w:val="28"/>
          <w:szCs w:val="28"/>
        </w:rPr>
        <w:t xml:space="preserve"> животных, машин, выполнять задания по перекладыванию палочек с целью получения нового изображения, проводить анализ изображений. Детям нравятся игры с палочками «Кто быстрее сложит три фигуры?», «Найди, что изменилось», «Используй для фигуры шесть палочек», «Из семи палочек составь два квадрата» и др.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3.</w:t>
      </w:r>
      <w:r w:rsidRPr="001348EE">
        <w:rPr>
          <w:rFonts w:ascii="Times New Roman" w:hAnsi="Times New Roman" w:cs="Times New Roman"/>
          <w:sz w:val="28"/>
          <w:szCs w:val="28"/>
          <w:u w:val="single"/>
        </w:rPr>
        <w:t>Викторина «Умники и умницы».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В группу приглашаются дети. Воспитатель предлагает детям и родителям поучаствовать в викторине «Умники и умницы». Вопросы викторины составлены таким образом, что позволяют с интересом участвовать в ней и детям, и родителям.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Вопросы викторины: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1.Какой день недели перед субботой?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2.Если стул ниже стола, то стол…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3.Чем отличается гайка от винта?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4.Утром мы завтракаем, а днём …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5.У каких геометрических фигур нет углов?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6.Нас 7 братьев, летами все равные, а именем разные. Кто мы?    (дни недели)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7.Ты да я, да мы с тобой. Сколько нас всего?    (двое)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8.Берёза, клён, одуванчик, дуб. Что лишнее и почему?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9.Если брат старше сестры, то сестра…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10.Что общего между вентилятором и холодильником?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11.Какой год продолжается всего один день?        (Новый год)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12.Как с помощью только одной палочки образовать на столе треугольник?   (положить её на угол стола)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8E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8EE">
        <w:rPr>
          <w:rFonts w:ascii="Times New Roman" w:hAnsi="Times New Roman" w:cs="Times New Roman"/>
          <w:sz w:val="28"/>
          <w:szCs w:val="28"/>
        </w:rPr>
        <w:t>4.</w:t>
      </w:r>
      <w:r w:rsidRPr="001348EE">
        <w:rPr>
          <w:rFonts w:ascii="Times New Roman" w:hAnsi="Times New Roman" w:cs="Times New Roman"/>
          <w:sz w:val="28"/>
          <w:szCs w:val="28"/>
          <w:u w:val="single"/>
        </w:rPr>
        <w:t>Игра «Геометрическое дерево»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    Для игры используется искусственное дерево, у которого на ветках необычные плоды – разноцветные геометрические фигуры, на обратной </w:t>
      </w:r>
      <w:r w:rsidRPr="001348EE">
        <w:rPr>
          <w:rFonts w:ascii="Times New Roman" w:hAnsi="Times New Roman" w:cs="Times New Roman"/>
          <w:sz w:val="28"/>
          <w:szCs w:val="28"/>
        </w:rPr>
        <w:lastRenderedPageBreak/>
        <w:t>стороне которых записаны задачи-шутки и загадки. В игре участвует каждая семья по очереди. Ребёнок срывает фигуру, родители читают задание и вместе с ребёнком отвечают.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Задачи-шутки для  «</w:t>
      </w:r>
      <w:proofErr w:type="spellStart"/>
      <w:proofErr w:type="gramStart"/>
      <w:r w:rsidRPr="001348EE">
        <w:rPr>
          <w:rFonts w:ascii="Times New Roman" w:hAnsi="Times New Roman" w:cs="Times New Roman"/>
          <w:sz w:val="28"/>
          <w:szCs w:val="28"/>
        </w:rPr>
        <w:t>чудо-дерева</w:t>
      </w:r>
      <w:proofErr w:type="spellEnd"/>
      <w:proofErr w:type="gramEnd"/>
      <w:r w:rsidRPr="001348EE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- Сколько жирафов плавает в Чёрном море?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- Это число обозначает, сколько голов было у Змея Горыныча. Назовите это число.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- В ящике 3 помидора, 2 огурца и 5 яблок. Сколько всего овощей в ящике?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- Сколько орехов в пустом стакане?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- По небу летели 2 утки, 1 гусь, 3 щуки и 4 карася. Сколько птиц летело?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- Может ли дождь идти два дня подряд?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- Много рук, а одна нога. Что это?  (дерево)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- У трёх братьев по одной сестре. Сколько всего детей в семье?  (4)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 xml:space="preserve">- Иду я, вижу: из-под дуба 1 лисий хвост, 1 заячье ухо и 2 </w:t>
      </w:r>
      <w:proofErr w:type="gramStart"/>
      <w:r w:rsidRPr="001348EE">
        <w:rPr>
          <w:rFonts w:ascii="Times New Roman" w:hAnsi="Times New Roman" w:cs="Times New Roman"/>
          <w:sz w:val="28"/>
          <w:szCs w:val="28"/>
        </w:rPr>
        <w:t>волчьих</w:t>
      </w:r>
      <w:proofErr w:type="gramEnd"/>
      <w:r w:rsidRPr="001348EE">
        <w:rPr>
          <w:rFonts w:ascii="Times New Roman" w:hAnsi="Times New Roman" w:cs="Times New Roman"/>
          <w:sz w:val="28"/>
          <w:szCs w:val="28"/>
        </w:rPr>
        <w:t xml:space="preserve"> уха. Кто там и сколько их?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- 4 ноги, а ходить не может</w:t>
      </w:r>
      <w:proofErr w:type="gramStart"/>
      <w:r w:rsidRPr="001348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8E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348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48EE">
        <w:rPr>
          <w:rFonts w:ascii="Times New Roman" w:hAnsi="Times New Roman" w:cs="Times New Roman"/>
          <w:sz w:val="28"/>
          <w:szCs w:val="28"/>
        </w:rPr>
        <w:t>тол, стул)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- Чтоб не мёрзнуть, 5 ребят в печке вязаной сидят (варежка).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8EE">
        <w:rPr>
          <w:rFonts w:ascii="Times New Roman" w:hAnsi="Times New Roman" w:cs="Times New Roman"/>
          <w:sz w:val="28"/>
          <w:szCs w:val="28"/>
        </w:rPr>
        <w:t>5.</w:t>
      </w:r>
      <w:r w:rsidRPr="001348EE">
        <w:rPr>
          <w:rFonts w:ascii="Times New Roman" w:hAnsi="Times New Roman" w:cs="Times New Roman"/>
          <w:sz w:val="28"/>
          <w:szCs w:val="28"/>
          <w:u w:val="single"/>
        </w:rPr>
        <w:t>Творческая мастерская.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EE">
        <w:rPr>
          <w:rFonts w:ascii="Times New Roman" w:hAnsi="Times New Roman" w:cs="Times New Roman"/>
          <w:sz w:val="28"/>
          <w:szCs w:val="28"/>
        </w:rPr>
        <w:t>Воспитатель предлагает родителям вместе с детьми с помощью различных изобразительных средств (цветные карандаши, фломастеры, краски, цветная бумага, ножницы, клей) создать изображение страны Весёлой математики. По окончании работы семьи рассказывают о получившихся изображениях.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8EE">
        <w:rPr>
          <w:rFonts w:ascii="Times New Roman" w:hAnsi="Times New Roman" w:cs="Times New Roman"/>
          <w:sz w:val="28"/>
          <w:szCs w:val="28"/>
        </w:rPr>
        <w:t>6</w:t>
      </w:r>
      <w:r w:rsidRPr="001348EE">
        <w:rPr>
          <w:rFonts w:ascii="Times New Roman" w:hAnsi="Times New Roman" w:cs="Times New Roman"/>
          <w:sz w:val="28"/>
          <w:szCs w:val="28"/>
          <w:u w:val="single"/>
        </w:rPr>
        <w:t>.Подведение итогов собрания. Обмен мнениями.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8EE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EE" w:rsidRP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52" w:rsidRPr="001348EE" w:rsidRDefault="00A14E52">
      <w:pPr>
        <w:rPr>
          <w:rFonts w:ascii="Times New Roman" w:hAnsi="Times New Roman" w:cs="Times New Roman"/>
          <w:sz w:val="28"/>
          <w:szCs w:val="28"/>
        </w:rPr>
      </w:pPr>
    </w:p>
    <w:sectPr w:rsidR="00A14E52" w:rsidRPr="001348EE" w:rsidSect="00A1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8EE"/>
    <w:rsid w:val="001348EE"/>
    <w:rsid w:val="0074203E"/>
    <w:rsid w:val="00876C1E"/>
    <w:rsid w:val="00A1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7044</Characters>
  <Application>Microsoft Office Word</Application>
  <DocSecurity>0</DocSecurity>
  <Lines>58</Lines>
  <Paragraphs>16</Paragraphs>
  <ScaleCrop>false</ScaleCrop>
  <Company>Microsoft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2014-11-26T18:42:00Z</dcterms:created>
  <dcterms:modified xsi:type="dcterms:W3CDTF">2014-11-26T18:45:00Z</dcterms:modified>
</cp:coreProperties>
</file>