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7788">
      <w:pPr>
        <w:pStyle w:val="a5"/>
        <w:spacing w:line="360" w:lineRule="auto"/>
        <w:ind w:firstLine="708"/>
      </w:pPr>
      <w:r>
        <w:t>Условия формирования  творческого мышления младших школьников.</w:t>
      </w:r>
    </w:p>
    <w:p w:rsidR="00000000" w:rsidRDefault="00EC7788">
      <w:pPr>
        <w:pStyle w:val="aa"/>
        <w:rPr>
          <w:position w:val="0"/>
        </w:rPr>
      </w:pPr>
      <w:r>
        <w:t>В настоящее время  вопрос о развитии творческого мышления у учащихся приобретает особую актуальность. В современных условиях модернизации и гуманизации российского образования перед школой став</w:t>
      </w:r>
      <w:r>
        <w:t xml:space="preserve">ится задача формирования творчески мыслящей личности. Творческая </w:t>
      </w:r>
      <w:r>
        <w:rPr>
          <w:position w:val="0"/>
        </w:rPr>
        <w:t>самореализация учащихся декларируется практически во всех официальных документах школьного обучения и воспитания, однако на практике учебные предметы в меньшей степени ориентированы на развит</w:t>
      </w:r>
      <w:r>
        <w:rPr>
          <w:position w:val="0"/>
        </w:rPr>
        <w:t xml:space="preserve">ие творческого мышления. </w:t>
      </w:r>
    </w:p>
    <w:p w:rsidR="00000000" w:rsidRDefault="00EC7788">
      <w:pPr>
        <w:pStyle w:val="aa"/>
        <w:rPr>
          <w:bCs w:val="0"/>
          <w:kern w:val="0"/>
          <w:szCs w:val="20"/>
        </w:rPr>
      </w:pPr>
      <w:r>
        <w:t xml:space="preserve">Традиционно в  отечественной психолого - педагогической литературе под «творческим мышлением» понимается психический процесс,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которого характерны создание субъективно нового продукта и новообразования в самой познавательной де</w:t>
      </w:r>
      <w:r>
        <w:t>ятельности.</w:t>
      </w:r>
      <w:proofErr w:type="gramEnd"/>
      <w:r>
        <w:t xml:space="preserve"> </w:t>
      </w:r>
      <w:r>
        <w:rPr>
          <w:bCs w:val="0"/>
          <w:kern w:val="0"/>
          <w:szCs w:val="20"/>
        </w:rPr>
        <w:t>Творческое мышление – высший уровень развития мышления.</w:t>
      </w:r>
    </w:p>
    <w:p w:rsidR="00000000" w:rsidRDefault="00EC7788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Особая роль в школьном обучении детей принадлежит начальной школе. В психологической литературе отмечается, что уже в младшем школьном возрасте учебно-познавательная деятельность под влиян</w:t>
      </w:r>
      <w:r>
        <w:rPr>
          <w:sz w:val="28"/>
        </w:rPr>
        <w:t>ием системы образовательных факторов может приобрести репродуктивную или творческую направленность. Действительно, возможность создавать что-то новое, необычное, закладывается в детстве, через развитие высших психических функций, таких, как мышление и вооб</w:t>
      </w:r>
      <w:r>
        <w:rPr>
          <w:sz w:val="28"/>
        </w:rPr>
        <w:t>ражение.</w:t>
      </w:r>
    </w:p>
    <w:p w:rsidR="00000000" w:rsidRDefault="00EC778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Учителя начальной школы заинтересованы в развитии творческого мышления детей, однако они не обладают достаточными знаниями о сущности и структуре творческого мышления. Поэтому педагоги нуждаются в специальных методических рекомендациях, как осущес</w:t>
      </w:r>
      <w:r>
        <w:rPr>
          <w:sz w:val="28"/>
        </w:rPr>
        <w:t xml:space="preserve">твлять работу, направленную на развитие творческого мышления детей. </w:t>
      </w:r>
    </w:p>
    <w:p w:rsidR="00000000" w:rsidRDefault="00EC778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Во многом уровень развития творческого мышления младших школьников зависит от содержания и методов обучения в школе. Используя разнообразные методы обучения, в том числе и игровые, учител</w:t>
      </w:r>
      <w:r>
        <w:rPr>
          <w:sz w:val="28"/>
        </w:rPr>
        <w:t xml:space="preserve">ь может  систематически и целенаправленно развивать у детей подвижность и гибкость мышления, учить их рассуждать самим и  делать выводы, находить новые оригинальные подходы и т.д. </w:t>
      </w:r>
    </w:p>
    <w:p w:rsidR="00000000" w:rsidRDefault="00EC778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Существуют определенные методы, способствующие развитию  творческого мышлен</w:t>
      </w:r>
      <w:r>
        <w:rPr>
          <w:sz w:val="28"/>
        </w:rPr>
        <w:t>ия  у младших школьников, к которым можно отнести следующие: метод «подбрасывания идей»; метод «личного примера»; прием «увеличение - уменьшение»; изменение законов природы; фантастические изменения человека и человечества; добавление одного или нескольких</w:t>
      </w:r>
      <w:r>
        <w:rPr>
          <w:sz w:val="28"/>
        </w:rPr>
        <w:t xml:space="preserve"> новых качеств; превращение объектов неживой природы в живых существ; изменение привычных отношений, функций и связей между объектами;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приём «машина времени»; свободное фантазирование; методика создания новых сказок; ассоциативные загадки, метафоры; кроссв</w:t>
      </w:r>
      <w:r>
        <w:rPr>
          <w:sz w:val="28"/>
        </w:rPr>
        <w:t>орды, викторины, головоломки; шуточные истории и затейные математические задачи.</w:t>
      </w:r>
      <w:proofErr w:type="gramEnd"/>
      <w:r>
        <w:rPr>
          <w:sz w:val="28"/>
        </w:rPr>
        <w:t xml:space="preserve"> Вышеперечисленные методы можно применять практически на всех уроках и внеклассных мероприятиях в начальной школе.</w:t>
      </w:r>
    </w:p>
    <w:p w:rsidR="00000000" w:rsidRDefault="00EC7788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t>Так же необходимо создать условия для формирования творческог</w:t>
      </w:r>
      <w:r>
        <w:rPr>
          <w:sz w:val="28"/>
        </w:rPr>
        <w:t>о мышления школьника. Важнейшими здесь являются образовательные факторы.</w:t>
      </w:r>
      <w:r>
        <w:rPr>
          <w:b/>
          <w:bCs/>
          <w:sz w:val="28"/>
        </w:rPr>
        <w:t xml:space="preserve"> </w:t>
      </w:r>
      <w:r>
        <w:rPr>
          <w:sz w:val="28"/>
        </w:rPr>
        <w:t>Прежде всего, педагог не должен</w:t>
      </w:r>
      <w:r>
        <w:rPr>
          <w:b/>
          <w:bCs/>
          <w:sz w:val="28"/>
        </w:rPr>
        <w:t xml:space="preserve"> </w:t>
      </w:r>
      <w:r>
        <w:rPr>
          <w:sz w:val="28"/>
        </w:rPr>
        <w:t>подавлять интуицию ученика. Необходимо формировать у него уверенность  в своих силах, веру в свою способность решить задачу. В процессе обучения учител</w:t>
      </w:r>
      <w:r>
        <w:rPr>
          <w:sz w:val="28"/>
        </w:rPr>
        <w:t>ю желательно в максимальной степени опираться на положительные эмоции, поскольку отрицательные эмоции подавляют проявления творческого мышления. Учителям начальной школы следует чаще использовать в обучении задачи открытого типа, когда отсутствует одно пра</w:t>
      </w:r>
      <w:r>
        <w:rPr>
          <w:sz w:val="28"/>
        </w:rPr>
        <w:t>вильное решение, которое остается только найти или угадать. Необходимо шире применять проблемные методы обучения, стимулирующие установку на самостоятельное (или с помощью учителя) открытие нового знания.</w:t>
      </w:r>
    </w:p>
    <w:p w:rsidR="00000000" w:rsidRDefault="00EC7788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lastRenderedPageBreak/>
        <w:t>Кроме образовательных факторов условиями формирован</w:t>
      </w:r>
      <w:r>
        <w:rPr>
          <w:sz w:val="28"/>
        </w:rPr>
        <w:t>ия творческого мышления выступают так же семейные, социально-психологические, культурные факторы.</w:t>
      </w:r>
    </w:p>
    <w:p w:rsidR="00000000" w:rsidRDefault="00EC7788">
      <w:pPr>
        <w:pStyle w:val="a6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t>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следует учитывать, что формирование творческого мышления не происходит одномоментно. Для того чтобы, можно было полноценно развивать творческое мышлен</w:t>
      </w:r>
      <w:r>
        <w:rPr>
          <w:sz w:val="28"/>
        </w:rPr>
        <w:t xml:space="preserve">ие у учащихся, необходимы специальные занятия, на которых соблюдаются все указанные выше условия. </w:t>
      </w:r>
    </w:p>
    <w:p w:rsidR="00000000" w:rsidRDefault="00EC7788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</w:p>
    <w:p w:rsidR="00000000" w:rsidRDefault="00EC7788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Список литературы</w:t>
      </w:r>
    </w:p>
    <w:p w:rsidR="00000000" w:rsidRDefault="00EC778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Бушуева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Л</w:t>
      </w:r>
      <w:r>
        <w:rPr>
          <w:sz w:val="28"/>
        </w:rPr>
        <w:t xml:space="preserve">. </w:t>
      </w:r>
      <w:r>
        <w:rPr>
          <w:b w:val="0"/>
          <w:bCs w:val="0"/>
          <w:sz w:val="28"/>
        </w:rPr>
        <w:t>С</w:t>
      </w:r>
      <w:r>
        <w:rPr>
          <w:sz w:val="28"/>
        </w:rPr>
        <w:t xml:space="preserve">. </w:t>
      </w:r>
      <w:r>
        <w:rPr>
          <w:b w:val="0"/>
          <w:bCs w:val="0"/>
          <w:sz w:val="28"/>
        </w:rPr>
        <w:t>Методы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активизации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творческого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мышления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младших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школьников</w:t>
      </w:r>
      <w:r>
        <w:rPr>
          <w:sz w:val="28"/>
        </w:rPr>
        <w:t xml:space="preserve">// </w:t>
      </w:r>
      <w:r>
        <w:rPr>
          <w:b w:val="0"/>
          <w:bCs w:val="0"/>
          <w:sz w:val="28"/>
        </w:rPr>
        <w:t>Начальная школа. - 2008. - № 3. - с. 13-16.</w:t>
      </w:r>
    </w:p>
    <w:p w:rsidR="00000000" w:rsidRDefault="00EC778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Евдокимова Л.М. Эс</w:t>
      </w:r>
      <w:r>
        <w:rPr>
          <w:b w:val="0"/>
          <w:bCs w:val="0"/>
          <w:sz w:val="28"/>
        </w:rPr>
        <w:t>тетико-педагогические условия развития творческого мышления у младших школьников Автореф. дис на соиск.уч</w:t>
      </w:r>
      <w:proofErr w:type="gramStart"/>
      <w:r>
        <w:rPr>
          <w:b w:val="0"/>
          <w:bCs w:val="0"/>
          <w:sz w:val="28"/>
        </w:rPr>
        <w:t>.с</w:t>
      </w:r>
      <w:proofErr w:type="gramEnd"/>
      <w:r>
        <w:rPr>
          <w:b w:val="0"/>
          <w:bCs w:val="0"/>
          <w:sz w:val="28"/>
        </w:rPr>
        <w:t xml:space="preserve">теп. к.пед.н:  13.00.01.- Екатеринбург, 1998 – 23 </w:t>
      </w:r>
      <w:proofErr w:type="gramStart"/>
      <w:r>
        <w:rPr>
          <w:b w:val="0"/>
          <w:bCs w:val="0"/>
          <w:sz w:val="28"/>
        </w:rPr>
        <w:t>с</w:t>
      </w:r>
      <w:proofErr w:type="gramEnd"/>
      <w:r>
        <w:rPr>
          <w:b w:val="0"/>
          <w:bCs w:val="0"/>
          <w:sz w:val="28"/>
        </w:rPr>
        <w:t>.</w:t>
      </w:r>
    </w:p>
    <w:p w:rsidR="00000000" w:rsidRDefault="00EC778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Ефимова Н.Н. Психологические условия развития творческого мышления младших школьников средства</w:t>
      </w:r>
      <w:r>
        <w:rPr>
          <w:b w:val="0"/>
          <w:bCs w:val="0"/>
          <w:sz w:val="28"/>
        </w:rPr>
        <w:t>ми наглядности учебного материала. Автореф. дис на соиск.уч</w:t>
      </w:r>
      <w:proofErr w:type="gramStart"/>
      <w:r>
        <w:rPr>
          <w:b w:val="0"/>
          <w:bCs w:val="0"/>
          <w:sz w:val="28"/>
        </w:rPr>
        <w:t>.с</w:t>
      </w:r>
      <w:proofErr w:type="gramEnd"/>
      <w:r>
        <w:rPr>
          <w:b w:val="0"/>
          <w:bCs w:val="0"/>
          <w:sz w:val="28"/>
        </w:rPr>
        <w:t xml:space="preserve">теп. к.псих.н: </w:t>
      </w:r>
      <w:r>
        <w:rPr>
          <w:rStyle w:val="hdesc"/>
          <w:b w:val="0"/>
          <w:bCs w:val="0"/>
          <w:sz w:val="28"/>
        </w:rPr>
        <w:t xml:space="preserve">19.00.07. </w:t>
      </w:r>
      <w:r>
        <w:rPr>
          <w:b w:val="0"/>
          <w:bCs w:val="0"/>
          <w:sz w:val="28"/>
        </w:rPr>
        <w:t xml:space="preserve"> – М., - 2010. – 23 с.</w:t>
      </w:r>
    </w:p>
    <w:p w:rsidR="00000000" w:rsidRDefault="00EC778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hdesc"/>
          <w:b w:val="0"/>
          <w:bCs w:val="0"/>
          <w:sz w:val="28"/>
        </w:rPr>
      </w:pPr>
      <w:r>
        <w:rPr>
          <w:b w:val="0"/>
          <w:bCs w:val="0"/>
          <w:sz w:val="28"/>
        </w:rPr>
        <w:t>Мукина А.Н. Развитие творческого мышления младших школьников в условиях клубной деятельности. Автореф. дис на соиск.уч</w:t>
      </w:r>
      <w:proofErr w:type="gramStart"/>
      <w:r>
        <w:rPr>
          <w:b w:val="0"/>
          <w:bCs w:val="0"/>
          <w:sz w:val="28"/>
        </w:rPr>
        <w:t>.с</w:t>
      </w:r>
      <w:proofErr w:type="gramEnd"/>
      <w:r>
        <w:rPr>
          <w:b w:val="0"/>
          <w:bCs w:val="0"/>
          <w:sz w:val="28"/>
        </w:rPr>
        <w:t xml:space="preserve">теп. к.псих.н: </w:t>
      </w:r>
      <w:r>
        <w:rPr>
          <w:rStyle w:val="hdesc"/>
          <w:b w:val="0"/>
          <w:bCs w:val="0"/>
          <w:sz w:val="28"/>
        </w:rPr>
        <w:t xml:space="preserve">19.00.07. – </w:t>
      </w:r>
      <w:r>
        <w:rPr>
          <w:rStyle w:val="hdesc"/>
          <w:b w:val="0"/>
          <w:bCs w:val="0"/>
          <w:sz w:val="28"/>
        </w:rPr>
        <w:t xml:space="preserve">СПб., 2008. – 23 </w:t>
      </w:r>
      <w:proofErr w:type="gramStart"/>
      <w:r>
        <w:rPr>
          <w:rStyle w:val="hdesc"/>
          <w:b w:val="0"/>
          <w:bCs w:val="0"/>
          <w:sz w:val="28"/>
        </w:rPr>
        <w:t>с</w:t>
      </w:r>
      <w:proofErr w:type="gramEnd"/>
      <w:r>
        <w:rPr>
          <w:rStyle w:val="hdesc"/>
          <w:b w:val="0"/>
          <w:bCs w:val="0"/>
          <w:sz w:val="28"/>
        </w:rPr>
        <w:t>.</w:t>
      </w:r>
    </w:p>
    <w:p w:rsidR="00000000" w:rsidRDefault="00EC778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hdesc"/>
          <w:b w:val="0"/>
          <w:bCs w:val="0"/>
          <w:sz w:val="28"/>
        </w:rPr>
        <w:t xml:space="preserve">Мукина А.Н. </w:t>
      </w:r>
      <w:r>
        <w:rPr>
          <w:b w:val="0"/>
          <w:bCs w:val="0"/>
          <w:sz w:val="28"/>
        </w:rPr>
        <w:t>Возможности развития творческого мышления младших школьников во внеклассной работе. // Известия Российского Государственного Педагогического Университета им. А.И. Герцена. – 2007. – Вып. №31. – том 10. – с.213-218</w:t>
      </w:r>
    </w:p>
    <w:p w:rsidR="00EC7788" w:rsidRDefault="00EC778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</w:rPr>
      </w:pPr>
      <w:r>
        <w:rPr>
          <w:rStyle w:val="search-hl"/>
          <w:b w:val="0"/>
          <w:bCs w:val="0"/>
          <w:sz w:val="28"/>
        </w:rPr>
        <w:t xml:space="preserve">Чернецкая </w:t>
      </w:r>
      <w:r>
        <w:rPr>
          <w:rStyle w:val="search-hl"/>
          <w:b w:val="0"/>
          <w:bCs w:val="0"/>
          <w:sz w:val="28"/>
        </w:rPr>
        <w:t>Н.И.</w:t>
      </w:r>
      <w:r>
        <w:rPr>
          <w:b w:val="0"/>
          <w:bCs w:val="0"/>
          <w:sz w:val="28"/>
        </w:rPr>
        <w:t xml:space="preserve"> Психологические факторы и особенности развития творческого мышления младших школьников и подростков. // Вестник Северо-Восточного Федерального университета им. М.К. Аммосова. – 2009. – Вып.3. – том 6. – с.96-103</w:t>
      </w:r>
    </w:p>
    <w:sectPr w:rsidR="00EC778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88" w:rsidRDefault="00EC7788">
      <w:r>
        <w:separator/>
      </w:r>
    </w:p>
  </w:endnote>
  <w:endnote w:type="continuationSeparator" w:id="0">
    <w:p w:rsidR="00EC7788" w:rsidRDefault="00EC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7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EC77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77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622C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EC77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88" w:rsidRDefault="00EC7788">
      <w:r>
        <w:separator/>
      </w:r>
    </w:p>
  </w:footnote>
  <w:footnote w:type="continuationSeparator" w:id="0">
    <w:p w:rsidR="00EC7788" w:rsidRDefault="00EC7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AA1"/>
    <w:multiLevelType w:val="hybridMultilevel"/>
    <w:tmpl w:val="8AF8C65A"/>
    <w:lvl w:ilvl="0" w:tplc="13E46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2C5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00B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B839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C2E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9ED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E40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862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662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14462"/>
    <w:multiLevelType w:val="hybridMultilevel"/>
    <w:tmpl w:val="4240E5C2"/>
    <w:lvl w:ilvl="0" w:tplc="01601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D64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6B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FEB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0C4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D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F87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584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28B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D50D3"/>
    <w:multiLevelType w:val="hybridMultilevel"/>
    <w:tmpl w:val="D9540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74957"/>
    <w:multiLevelType w:val="hybridMultilevel"/>
    <w:tmpl w:val="AAB0D752"/>
    <w:lvl w:ilvl="0" w:tplc="1EAE7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6C1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382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40C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CAB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483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1AE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767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0C6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E1EC3"/>
    <w:multiLevelType w:val="hybridMultilevel"/>
    <w:tmpl w:val="9BA8F132"/>
    <w:lvl w:ilvl="0" w:tplc="8B3A9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2CF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ACB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261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C28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724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0E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AC7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C8E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22C"/>
    <w:rsid w:val="0015622C"/>
    <w:rsid w:val="00EC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kern w:val="20"/>
      <w:position w:val="12"/>
      <w:szCs w:val="28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kern w:val="36"/>
      <w:position w:val="0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b/>
      <w:bCs w:val="0"/>
      <w:sz w:val="28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bCs w:val="0"/>
      <w:kern w:val="0"/>
      <w:position w:val="0"/>
      <w:sz w:val="24"/>
      <w:szCs w:val="24"/>
    </w:rPr>
  </w:style>
  <w:style w:type="character" w:customStyle="1" w:styleId="hdesc">
    <w:name w:val="hdesc"/>
    <w:basedOn w:val="a0"/>
  </w:style>
  <w:style w:type="character" w:styleId="a7">
    <w:name w:val="Hyperlink"/>
    <w:basedOn w:val="a0"/>
    <w:semiHidden/>
    <w:rPr>
      <w:color w:val="0000FF"/>
      <w:u w:val="single"/>
    </w:rPr>
  </w:style>
  <w:style w:type="character" w:customStyle="1" w:styleId="ata11y">
    <w:name w:val="at_a11y"/>
    <w:basedOn w:val="a0"/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kern w:val="0"/>
      <w:position w:val="0"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kern w:val="0"/>
      <w:position w:val="0"/>
      <w:sz w:val="16"/>
      <w:szCs w:val="16"/>
    </w:rPr>
  </w:style>
  <w:style w:type="character" w:customStyle="1" w:styleId="hl">
    <w:name w:val="hl"/>
    <w:basedOn w:val="a0"/>
  </w:style>
  <w:style w:type="character" w:customStyle="1" w:styleId="edition">
    <w:name w:val="edition"/>
    <w:basedOn w:val="a0"/>
  </w:style>
  <w:style w:type="character" w:customStyle="1" w:styleId="num">
    <w:name w:val="num"/>
    <w:basedOn w:val="a0"/>
  </w:style>
  <w:style w:type="character" w:styleId="a8">
    <w:name w:val="Strong"/>
    <w:basedOn w:val="a0"/>
    <w:qFormat/>
    <w:rPr>
      <w:b/>
      <w:bCs/>
    </w:rPr>
  </w:style>
  <w:style w:type="character" w:customStyle="1" w:styleId="subtitle">
    <w:name w:val="subtitle"/>
    <w:basedOn w:val="a0"/>
  </w:style>
  <w:style w:type="character" w:customStyle="1" w:styleId="zoomstart-reading">
    <w:name w:val="zoom start-reading"/>
    <w:basedOn w:val="a0"/>
  </w:style>
  <w:style w:type="character" w:customStyle="1" w:styleId="read-article">
    <w:name w:val="read-article"/>
    <w:basedOn w:val="a0"/>
  </w:style>
  <w:style w:type="character" w:customStyle="1" w:styleId="readings-count">
    <w:name w:val="readings-count"/>
    <w:basedOn w:val="a0"/>
  </w:style>
  <w:style w:type="character" w:customStyle="1" w:styleId="favorites-count">
    <w:name w:val="favorites-count"/>
    <w:basedOn w:val="a0"/>
  </w:style>
  <w:style w:type="character" w:customStyle="1" w:styleId="downloads-count">
    <w:name w:val="downloads-count"/>
    <w:basedOn w:val="a0"/>
  </w:style>
  <w:style w:type="character" w:customStyle="1" w:styleId="fav-btnneed-signinlinked">
    <w:name w:val="fav-btn need-signin linked"/>
    <w:basedOn w:val="a0"/>
  </w:style>
  <w:style w:type="character" w:customStyle="1" w:styleId="btn-text">
    <w:name w:val="btn-text"/>
    <w:basedOn w:val="a0"/>
  </w:style>
  <w:style w:type="character" w:customStyle="1" w:styleId="pdf-btnneed-signin">
    <w:name w:val="pdf-btn need-signin"/>
    <w:basedOn w:val="a0"/>
  </w:style>
  <w:style w:type="character" w:customStyle="1" w:styleId="quote-btn">
    <w:name w:val="quote-btn"/>
    <w:basedOn w:val="a0"/>
  </w:style>
  <w:style w:type="character" w:customStyle="1" w:styleId="bak">
    <w:name w:val="bak"/>
    <w:basedOn w:val="a0"/>
  </w:style>
  <w:style w:type="character" w:customStyle="1" w:styleId="title">
    <w:name w:val="title"/>
    <w:basedOn w:val="a0"/>
  </w:style>
  <w:style w:type="character" w:customStyle="1" w:styleId="search-hl">
    <w:name w:val="search-hl"/>
    <w:basedOn w:val="a0"/>
  </w:style>
  <w:style w:type="character" w:customStyle="1" w:styleId="title-code">
    <w:name w:val="title-code"/>
    <w:basedOn w:val="a0"/>
  </w:style>
  <w:style w:type="character" w:customStyle="1" w:styleId="text-color-grey">
    <w:name w:val="text-color-grey"/>
    <w:basedOn w:val="a0"/>
  </w:style>
  <w:style w:type="character" w:styleId="a9">
    <w:name w:val="Emphasis"/>
    <w:basedOn w:val="a0"/>
    <w:qFormat/>
    <w:rPr>
      <w:i/>
      <w:iCs/>
    </w:rPr>
  </w:style>
  <w:style w:type="paragraph" w:styleId="aa">
    <w:name w:val="Body Text Indent"/>
    <w:basedOn w:val="a"/>
    <w:semiHidden/>
    <w:pPr>
      <w:spacing w:line="360" w:lineRule="auto"/>
      <w:ind w:firstLine="70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творческих способностей детей</vt:lpstr>
    </vt:vector>
  </TitlesOfParts>
  <Company>company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творческих способностей детей</dc:title>
  <dc:creator>kat</dc:creator>
  <cp:lastModifiedBy>User</cp:lastModifiedBy>
  <cp:revision>2</cp:revision>
  <dcterms:created xsi:type="dcterms:W3CDTF">2014-05-15T15:24:00Z</dcterms:created>
  <dcterms:modified xsi:type="dcterms:W3CDTF">2014-05-15T15:24:00Z</dcterms:modified>
</cp:coreProperties>
</file>