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3D" w:rsidRPr="00FE1271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271">
        <w:rPr>
          <w:rFonts w:ascii="Times New Roman" w:eastAsia="Times New Roman" w:hAnsi="Times New Roman" w:cs="Times New Roman"/>
          <w:b/>
          <w:sz w:val="28"/>
          <w:szCs w:val="28"/>
        </w:rPr>
        <w:t>Рекомен</w:t>
      </w:r>
      <w:r w:rsidR="00FE1271">
        <w:rPr>
          <w:rFonts w:ascii="Times New Roman" w:eastAsia="Times New Roman" w:hAnsi="Times New Roman" w:cs="Times New Roman"/>
          <w:b/>
          <w:sz w:val="28"/>
          <w:szCs w:val="28"/>
        </w:rPr>
        <w:t xml:space="preserve">дации по подготовке к экзамену </w:t>
      </w:r>
      <w:r w:rsidRPr="00FE12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обществознанию.</w:t>
      </w:r>
      <w:r w:rsidR="00FE1271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Написание эссе.</w:t>
      </w:r>
    </w:p>
    <w:p w:rsidR="0008233D" w:rsidRP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 xml:space="preserve">Эссе — прозаическое произведение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определенную или исчерпывающую трактовку предмета. Как </w:t>
      </w:r>
      <w:proofErr w:type="gramStart"/>
      <w:r w:rsidRPr="0008233D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08233D">
        <w:rPr>
          <w:rFonts w:ascii="Times New Roman" w:eastAsia="Times New Roman" w:hAnsi="Times New Roman" w:cs="Times New Roman"/>
          <w:sz w:val="24"/>
          <w:szCs w:val="24"/>
        </w:rPr>
        <w:t xml:space="preserve"> эссе предполагает новое, субъективно окрашенное слово о чем-либо.</w:t>
      </w:r>
    </w:p>
    <w:p w:rsidR="0008233D" w:rsidRP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 Требования, предъявляемые к эссе:</w:t>
      </w:r>
    </w:p>
    <w:p w:rsidR="0008233D" w:rsidRPr="0008233D" w:rsidRDefault="0008233D" w:rsidP="0008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Эссе должно восприниматься как единое целое, идея должна быть ясной и понятной;</w:t>
      </w:r>
    </w:p>
    <w:p w:rsidR="0008233D" w:rsidRPr="0008233D" w:rsidRDefault="0008233D" w:rsidP="0008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Эссе не должно содержать лишнего, должно включать только ту информацию, которая необходима для раскрытия позиции, идеи;</w:t>
      </w:r>
    </w:p>
    <w:p w:rsidR="0008233D" w:rsidRPr="0008233D" w:rsidRDefault="0008233D" w:rsidP="0008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Эссе должно быть логичным, четким по структуре;</w:t>
      </w:r>
    </w:p>
    <w:p w:rsidR="0008233D" w:rsidRPr="0008233D" w:rsidRDefault="0008233D" w:rsidP="0008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Эссе должно показывать, что автор знает и осмысленно использует теоретические понятия, термины, обобщения, мировоззренческие идеи;</w:t>
      </w:r>
    </w:p>
    <w:p w:rsidR="0008233D" w:rsidRPr="0008233D" w:rsidRDefault="0008233D" w:rsidP="00082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Эссе должно содержать убедительную аргументацию по заявленной проблеме, позиции.</w:t>
      </w:r>
    </w:p>
    <w:p w:rsidR="0008233D" w:rsidRP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Структура эссе:</w:t>
      </w:r>
    </w:p>
    <w:p w:rsidR="0008233D" w:rsidRPr="0008233D" w:rsidRDefault="0008233D" w:rsidP="0008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</w:t>
      </w:r>
      <w:r w:rsidRPr="0008233D">
        <w:rPr>
          <w:rFonts w:ascii="Times New Roman" w:eastAsia="Times New Roman" w:hAnsi="Times New Roman" w:cs="Times New Roman"/>
          <w:sz w:val="24"/>
          <w:szCs w:val="24"/>
        </w:rPr>
        <w:t xml:space="preserve"> (актуализация заявленной темы эссе) - 20%</w:t>
      </w:r>
    </w:p>
    <w:p w:rsidR="0008233D" w:rsidRPr="0008233D" w:rsidRDefault="0008233D" w:rsidP="0008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b/>
          <w:bCs/>
          <w:sz w:val="24"/>
          <w:szCs w:val="24"/>
        </w:rPr>
        <w:t>Тезис.</w:t>
      </w:r>
      <w:r w:rsidRPr="0008233D">
        <w:rPr>
          <w:rFonts w:ascii="Times New Roman" w:eastAsia="Times New Roman" w:hAnsi="Times New Roman" w:cs="Times New Roman"/>
          <w:sz w:val="24"/>
          <w:szCs w:val="24"/>
        </w:rPr>
        <w:t xml:space="preserve"> Три аргументированных доказательства (опровержения) тезиса, выражающих личное мнение (позицию) и имеющих в своей основе научный подход. </w:t>
      </w:r>
      <w:proofErr w:type="spellStart"/>
      <w:r w:rsidRPr="0008233D">
        <w:rPr>
          <w:rFonts w:ascii="Times New Roman" w:eastAsia="Times New Roman" w:hAnsi="Times New Roman" w:cs="Times New Roman"/>
          <w:sz w:val="24"/>
          <w:szCs w:val="24"/>
        </w:rPr>
        <w:t>Переформулировка</w:t>
      </w:r>
      <w:proofErr w:type="spellEnd"/>
      <w:r w:rsidRPr="0008233D">
        <w:rPr>
          <w:rFonts w:ascii="Times New Roman" w:eastAsia="Times New Roman" w:hAnsi="Times New Roman" w:cs="Times New Roman"/>
          <w:sz w:val="24"/>
          <w:szCs w:val="24"/>
        </w:rPr>
        <w:t xml:space="preserve"> тезиса (при опровержении) - 60%</w:t>
      </w:r>
    </w:p>
    <w:p w:rsidR="0008233D" w:rsidRPr="0008233D" w:rsidRDefault="0008233D" w:rsidP="00082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08233D">
        <w:rPr>
          <w:rFonts w:ascii="Times New Roman" w:eastAsia="Times New Roman" w:hAnsi="Times New Roman" w:cs="Times New Roman"/>
          <w:sz w:val="24"/>
          <w:szCs w:val="24"/>
        </w:rPr>
        <w:t>, содержащий заключительное суждение (умозаключение) - 20%</w:t>
      </w:r>
    </w:p>
    <w:p w:rsidR="0008233D" w:rsidRP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i/>
          <w:iCs/>
          <w:sz w:val="24"/>
          <w:szCs w:val="24"/>
        </w:rPr>
        <w:t>Пояснения:</w:t>
      </w:r>
    </w:p>
    <w:p w:rsidR="0008233D" w:rsidRPr="0008233D" w:rsidRDefault="0008233D" w:rsidP="0008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i/>
          <w:iCs/>
          <w:sz w:val="24"/>
          <w:szCs w:val="24"/>
        </w:rPr>
        <w:t>Тезис — суждение, которое надо доказать.</w:t>
      </w:r>
    </w:p>
    <w:p w:rsidR="0008233D" w:rsidRPr="0008233D" w:rsidRDefault="0008233D" w:rsidP="0008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 — мнение, основанное на анализе фактов.</w:t>
      </w:r>
    </w:p>
    <w:p w:rsidR="0008233D" w:rsidRPr="0008233D" w:rsidRDefault="0008233D" w:rsidP="00082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Оценочные суждения — мнения, основанные на убеждениях, верованиях, взглядах.</w:t>
      </w:r>
    </w:p>
    <w:p w:rsidR="0008233D" w:rsidRP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В качестве одного из возможных вариантов подготовки учащихся к написанию эссе можно предложить коллекционирование клише, наиболее часто используемых в сочинениях-рассуждениях. Для удобства накопления и последующего использования можно воспользоваться: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10"/>
        <w:gridCol w:w="3210"/>
        <w:gridCol w:w="3225"/>
      </w:tblGrid>
      <w:tr w:rsidR="0008233D" w:rsidRPr="0008233D" w:rsidTr="0008233D">
        <w:trPr>
          <w:tblCellSpacing w:w="0" w:type="dxa"/>
        </w:trPr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Вступление</w:t>
            </w:r>
          </w:p>
        </w:tc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3225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</w:tr>
      <w:tr w:rsidR="0008233D" w:rsidRPr="0008233D" w:rsidTr="0008233D">
        <w:trPr>
          <w:tblCellSpacing w:w="0" w:type="dxa"/>
        </w:trPr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меня эта фраза является ключом к пониманию...</w:t>
            </w:r>
          </w:p>
        </w:tc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Во-первых, ...</w:t>
            </w: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Во-вторых, ...</w:t>
            </w: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В-третьих, ...</w:t>
            </w:r>
          </w:p>
        </w:tc>
        <w:tc>
          <w:tcPr>
            <w:tcW w:w="3225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...</w:t>
            </w:r>
          </w:p>
        </w:tc>
      </w:tr>
      <w:tr w:rsidR="0008233D" w:rsidRPr="0008233D" w:rsidTr="0008233D">
        <w:trPr>
          <w:tblCellSpacing w:w="0" w:type="dxa"/>
        </w:trPr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данной темы продиктован следующими соображениями...</w:t>
            </w:r>
          </w:p>
        </w:tc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несколько подходов...</w:t>
            </w: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Например, ...</w:t>
            </w:r>
          </w:p>
        </w:tc>
        <w:tc>
          <w:tcPr>
            <w:tcW w:w="3225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общий итог рассуждению...</w:t>
            </w:r>
          </w:p>
        </w:tc>
      </w:tr>
      <w:tr w:rsidR="0008233D" w:rsidRPr="0008233D" w:rsidTr="0008233D">
        <w:trPr>
          <w:tblCellSpacing w:w="0" w:type="dxa"/>
        </w:trPr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Поразительный простор для мысли открывает это короткое высказывание...</w:t>
            </w:r>
          </w:p>
        </w:tc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Проиллюстрируем это положение следующим примером...</w:t>
            </w:r>
          </w:p>
        </w:tc>
        <w:tc>
          <w:tcPr>
            <w:tcW w:w="3225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...</w:t>
            </w:r>
          </w:p>
        </w:tc>
      </w:tr>
      <w:tr w:rsidR="0008233D" w:rsidRPr="0008233D" w:rsidTr="0008233D">
        <w:trPr>
          <w:tblCellSpacing w:w="0" w:type="dxa"/>
        </w:trPr>
        <w:tc>
          <w:tcPr>
            <w:tcW w:w="3210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думал, что меня заденет за живое идея о том, что...</w:t>
            </w:r>
          </w:p>
        </w:tc>
        <w:tc>
          <w:tcPr>
            <w:tcW w:w="3210" w:type="dxa"/>
            <w:hideMark/>
          </w:tcPr>
          <w:p w:rsidR="0008233D" w:rsidRPr="0008233D" w:rsidRDefault="0008233D" w:rsidP="0008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полемического эссе:</w:t>
            </w: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стороны, ...</w:t>
            </w: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другой стороны, ...</w:t>
            </w:r>
          </w:p>
        </w:tc>
        <w:tc>
          <w:tcPr>
            <w:tcW w:w="3225" w:type="dxa"/>
            <w:hideMark/>
          </w:tcPr>
          <w:p w:rsidR="0008233D" w:rsidRPr="0008233D" w:rsidRDefault="0008233D" w:rsidP="00082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33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 поэтому я не могу согласиться с автором высказывания...</w:t>
            </w:r>
          </w:p>
        </w:tc>
      </w:tr>
    </w:tbl>
    <w:p w:rsid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33D" w:rsidRP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 написания эссе: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все темы (высказывания), предлагаемые для написания эссе;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выберите ту, которая будет отвечать следующим требованиям: а) интересна Вам; б) Вы понимаете смысл этого высказывания; в) по данной теме Вам есть что сказать (Вы знаете термины, можете привести примеры, имеете личный опыт и т.д.);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продумайте, в чем может заключаться актуальность заявленной темы;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определите главную мысль высказывания (о чем оно?), для этого воспользуйтесь приемом перифраза (скажите то же самое, но своими словами);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233D">
        <w:rPr>
          <w:rFonts w:ascii="Times New Roman" w:eastAsia="Times New Roman" w:hAnsi="Times New Roman" w:cs="Times New Roman"/>
          <w:sz w:val="24"/>
          <w:szCs w:val="24"/>
        </w:rPr>
        <w:t>набросайте аргументы «за» и/или «против» данного высказывания (если Вы наберете аргументы и «за», и «против» афоризма, взятого в качестве темы, Ваше эссе может носить полемический характер);</w:t>
      </w:r>
      <w:proofErr w:type="gramEnd"/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для каждого аргумента подберите примеры, факты, ситуации из жизни, личного опыта и т.д.;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просмотрите подобранные иллюстрации (примеры): использовали ли Вы в них свои знания по предмету (термины, факты общественной жизни, знания законодательства и т.д.);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продумайте, какие литературные приемы Вы будете использовать, чтобы сделать язык Вашего эссе более интересным, живым (сравнения, аналогии, эпитеты и т.д.);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придумайте вступление к рассуждению (в нем можно написать, почему Вы выбрали это высказывание, сразу определить свою позицию, задать свой вопрос автору и т.д.);</w:t>
      </w:r>
    </w:p>
    <w:p w:rsidR="0008233D" w:rsidRPr="0008233D" w:rsidRDefault="0008233D" w:rsidP="000823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изложите свою точку зрения, сформулируйте общий вывод работы.</w:t>
      </w:r>
    </w:p>
    <w:p w:rsidR="0008233D" w:rsidRPr="0008233D" w:rsidRDefault="0008233D" w:rsidP="0008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8"/>
          <w:szCs w:val="28"/>
        </w:rPr>
        <w:t>Редактирование предполагает проверку работы по следующим направлениям:</w:t>
      </w:r>
    </w:p>
    <w:p w:rsidR="0008233D" w:rsidRPr="0008233D" w:rsidRDefault="0008233D" w:rsidP="000823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структура (проверьте, есть ли логическая связь между частями эссе);</w:t>
      </w:r>
    </w:p>
    <w:p w:rsidR="0008233D" w:rsidRPr="0008233D" w:rsidRDefault="0008233D" w:rsidP="000823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искренность тона (избегайте слишком эмоциональных, экспрессивных определений);</w:t>
      </w:r>
    </w:p>
    <w:p w:rsidR="0008233D" w:rsidRPr="0008233D" w:rsidRDefault="0008233D" w:rsidP="000823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 xml:space="preserve">единство стиля (в работе не следует перескакивать с научного стиля на </w:t>
      </w:r>
      <w:proofErr w:type="gramStart"/>
      <w:r w:rsidRPr="0008233D">
        <w:rPr>
          <w:rFonts w:ascii="Times New Roman" w:eastAsia="Times New Roman" w:hAnsi="Times New Roman" w:cs="Times New Roman"/>
          <w:sz w:val="24"/>
          <w:szCs w:val="24"/>
        </w:rPr>
        <w:t>публицистический</w:t>
      </w:r>
      <w:proofErr w:type="gramEnd"/>
      <w:r w:rsidRPr="0008233D">
        <w:rPr>
          <w:rFonts w:ascii="Times New Roman" w:eastAsia="Times New Roman" w:hAnsi="Times New Roman" w:cs="Times New Roman"/>
          <w:sz w:val="24"/>
          <w:szCs w:val="24"/>
        </w:rPr>
        <w:t>, разговорный и наоборот);</w:t>
      </w:r>
    </w:p>
    <w:p w:rsidR="0008233D" w:rsidRPr="0008233D" w:rsidRDefault="0008233D" w:rsidP="000823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объем эссе (работа должна быть краткой, сокращайте все лишнее);</w:t>
      </w:r>
    </w:p>
    <w:p w:rsidR="0008233D" w:rsidRPr="0008233D" w:rsidRDefault="0008233D" w:rsidP="000823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t>привлекательность работы, ее индивидуальность (есть ли в работе что-то особенное).</w:t>
      </w:r>
    </w:p>
    <w:p w:rsidR="0008233D" w:rsidRPr="0008233D" w:rsidRDefault="0008233D" w:rsidP="000823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3D">
        <w:rPr>
          <w:rFonts w:ascii="Times New Roman" w:eastAsia="Times New Roman" w:hAnsi="Times New Roman" w:cs="Times New Roman"/>
          <w:sz w:val="24"/>
          <w:szCs w:val="24"/>
        </w:rPr>
        <w:br/>
      </w:r>
      <w:r w:rsidRPr="000823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0284" w:rsidRDefault="00560284"/>
    <w:sectPr w:rsidR="00560284" w:rsidSect="0008233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4ED"/>
    <w:multiLevelType w:val="multilevel"/>
    <w:tmpl w:val="DFE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44B8E"/>
    <w:multiLevelType w:val="multilevel"/>
    <w:tmpl w:val="1EF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E5C2A"/>
    <w:multiLevelType w:val="multilevel"/>
    <w:tmpl w:val="0C8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72FBA"/>
    <w:multiLevelType w:val="multilevel"/>
    <w:tmpl w:val="3BA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613C5"/>
    <w:multiLevelType w:val="multilevel"/>
    <w:tmpl w:val="224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233D"/>
    <w:rsid w:val="0008233D"/>
    <w:rsid w:val="004B2F92"/>
    <w:rsid w:val="00560284"/>
    <w:rsid w:val="006E7B14"/>
    <w:rsid w:val="00FE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33D"/>
    <w:rPr>
      <w:b/>
      <w:bCs/>
    </w:rPr>
  </w:style>
  <w:style w:type="character" w:styleId="a5">
    <w:name w:val="Emphasis"/>
    <w:basedOn w:val="a0"/>
    <w:uiPriority w:val="20"/>
    <w:qFormat/>
    <w:rsid w:val="000823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2014-10-07T16:58:00Z</cp:lastPrinted>
  <dcterms:created xsi:type="dcterms:W3CDTF">2015-01-11T16:48:00Z</dcterms:created>
  <dcterms:modified xsi:type="dcterms:W3CDTF">2015-01-11T16:48:00Z</dcterms:modified>
</cp:coreProperties>
</file>