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E0" w:rsidRPr="00726F72" w:rsidRDefault="00FE79E0" w:rsidP="00726F72">
      <w:pPr>
        <w:jc w:val="center"/>
        <w:rPr>
          <w:rFonts w:ascii="Times New Roman" w:hAnsi="Times New Roman"/>
          <w:b/>
          <w:sz w:val="24"/>
          <w:szCs w:val="24"/>
        </w:rPr>
      </w:pPr>
      <w:r w:rsidRPr="00726F72">
        <w:rPr>
          <w:rFonts w:ascii="Times New Roman" w:hAnsi="Times New Roman"/>
          <w:b/>
          <w:sz w:val="24"/>
          <w:szCs w:val="24"/>
        </w:rPr>
        <w:t>Проект урока по математике в 1 классе.</w:t>
      </w:r>
    </w:p>
    <w:p w:rsidR="001B754A" w:rsidRPr="001B754A" w:rsidRDefault="001B754A" w:rsidP="001B7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4A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Программа:</w:t>
      </w:r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 xml:space="preserve"> УМК «</w:t>
      </w:r>
      <w:proofErr w:type="spellStart"/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>Занков</w:t>
      </w:r>
      <w:proofErr w:type="spellEnd"/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 xml:space="preserve">», И.И. </w:t>
      </w:r>
      <w:proofErr w:type="spellStart"/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>Аргинская</w:t>
      </w:r>
      <w:proofErr w:type="spellEnd"/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754A" w:rsidRPr="001B754A" w:rsidRDefault="001B754A" w:rsidP="001B7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4A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чисел</w:t>
      </w:r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754A" w:rsidRPr="001B754A" w:rsidRDefault="001B754A" w:rsidP="001B7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4A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раннее </w:t>
      </w:r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изученного материала. </w:t>
      </w:r>
    </w:p>
    <w:p w:rsidR="001B754A" w:rsidRDefault="001B754A" w:rsidP="001B7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4A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1B75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повторить составы чисел в пределах двадцати.</w:t>
      </w:r>
    </w:p>
    <w:p w:rsidR="001B754A" w:rsidRPr="001B754A" w:rsidRDefault="001B754A" w:rsidP="001B75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54A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Задачи.</w:t>
      </w:r>
    </w:p>
    <w:p w:rsidR="001B754A" w:rsidRPr="001B754A" w:rsidRDefault="001B754A" w:rsidP="001B7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Личностные:</w:t>
      </w:r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критичность мышления, способность характеризовать собственные знания.</w:t>
      </w:r>
    </w:p>
    <w:p w:rsidR="001B754A" w:rsidRPr="001B754A" w:rsidRDefault="001B754A" w:rsidP="001B754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B75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Предметные:</w:t>
      </w:r>
    </w:p>
    <w:p w:rsidR="001B754A" w:rsidRPr="001B754A" w:rsidRDefault="001B754A" w:rsidP="001B7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совершенствовать умение вычислять однозначные числа </w:t>
      </w:r>
      <w:proofErr w:type="gramStart"/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 xml:space="preserve"> двузначных с переходом через десяток</w:t>
      </w:r>
    </w:p>
    <w:p w:rsidR="001B754A" w:rsidRPr="001B754A" w:rsidRDefault="001B754A" w:rsidP="001B7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26F72">
        <w:rPr>
          <w:rFonts w:ascii="Times New Roman" w:eastAsia="Times New Roman" w:hAnsi="Times New Roman"/>
          <w:sz w:val="24"/>
          <w:szCs w:val="24"/>
          <w:lang w:eastAsia="ru-RU"/>
        </w:rPr>
        <w:t>закрепить знания о составах чисел</w:t>
      </w:r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754A" w:rsidRPr="001B754A" w:rsidRDefault="001B754A" w:rsidP="001B754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1B75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1B75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1B754A" w:rsidRPr="001B754A" w:rsidRDefault="001B754A" w:rsidP="001B7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>Регулятивные</w:t>
      </w:r>
      <w:r w:rsidR="00726F72">
        <w:rPr>
          <w:rFonts w:ascii="Times New Roman" w:eastAsia="Times New Roman" w:hAnsi="Times New Roman"/>
          <w:sz w:val="24"/>
          <w:szCs w:val="24"/>
          <w:lang w:eastAsia="ru-RU"/>
        </w:rPr>
        <w:t xml:space="preserve">: выполнить задания по аналогии, использовать </w:t>
      </w:r>
      <w:proofErr w:type="spellStart"/>
      <w:r w:rsidR="00726F72">
        <w:rPr>
          <w:rFonts w:ascii="Times New Roman" w:eastAsia="Times New Roman" w:hAnsi="Times New Roman"/>
          <w:sz w:val="24"/>
          <w:szCs w:val="24"/>
          <w:lang w:eastAsia="ru-RU"/>
        </w:rPr>
        <w:t>причинно</w:t>
      </w:r>
      <w:proofErr w:type="spellEnd"/>
      <w:r w:rsidR="00726F72">
        <w:rPr>
          <w:rFonts w:ascii="Times New Roman" w:eastAsia="Times New Roman" w:hAnsi="Times New Roman"/>
          <w:sz w:val="24"/>
          <w:szCs w:val="24"/>
          <w:lang w:eastAsia="ru-RU"/>
        </w:rPr>
        <w:t xml:space="preserve"> - следственные связи при выполнении упражнений.</w:t>
      </w:r>
    </w:p>
    <w:p w:rsidR="00726F72" w:rsidRDefault="00726F72" w:rsidP="001B7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Познавательные: развитие умений применять знания о составах чисел при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выполении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упражнений.</w:t>
      </w:r>
    </w:p>
    <w:p w:rsidR="001B754A" w:rsidRDefault="001B754A" w:rsidP="001B7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4A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Коммуникативные: развивать умение с достаточной полнотой и точностью выражать свои мысли в соответствии с условиями и задачами коммуникации.</w:t>
      </w:r>
    </w:p>
    <w:p w:rsidR="00726F72" w:rsidRPr="001B754A" w:rsidRDefault="00726F72" w:rsidP="001B7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54A" w:rsidRPr="00726F72" w:rsidRDefault="00726F72" w:rsidP="00726F72">
      <w:pPr>
        <w:jc w:val="center"/>
        <w:rPr>
          <w:rFonts w:ascii="Times New Roman" w:hAnsi="Times New Roman"/>
          <w:b/>
          <w:sz w:val="24"/>
          <w:szCs w:val="24"/>
        </w:rPr>
      </w:pPr>
      <w:r w:rsidRPr="00726F72">
        <w:rPr>
          <w:rFonts w:ascii="Times New Roman" w:hAnsi="Times New Roman"/>
          <w:b/>
          <w:sz w:val="24"/>
          <w:szCs w:val="24"/>
        </w:rPr>
        <w:t>Ход урока.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413"/>
        <w:gridCol w:w="3644"/>
        <w:gridCol w:w="2203"/>
      </w:tblGrid>
      <w:tr w:rsidR="00FE79E0" w:rsidTr="00726F72">
        <w:tc>
          <w:tcPr>
            <w:tcW w:w="1526" w:type="dxa"/>
          </w:tcPr>
          <w:p w:rsidR="00FE79E0" w:rsidRPr="00726F72" w:rsidRDefault="00FE79E0" w:rsidP="00726F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F72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413" w:type="dxa"/>
          </w:tcPr>
          <w:p w:rsidR="00FE79E0" w:rsidRPr="00726F72" w:rsidRDefault="00FE79E0" w:rsidP="00726F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F7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44" w:type="dxa"/>
          </w:tcPr>
          <w:p w:rsidR="00FE79E0" w:rsidRPr="00726F72" w:rsidRDefault="00FE79E0" w:rsidP="00726F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F72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26F7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03" w:type="dxa"/>
          </w:tcPr>
          <w:p w:rsidR="00FE79E0" w:rsidRPr="00726F72" w:rsidRDefault="00FE79E0" w:rsidP="00726F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F72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E79E0" w:rsidTr="00726F72">
        <w:tc>
          <w:tcPr>
            <w:tcW w:w="1526" w:type="dxa"/>
          </w:tcPr>
          <w:p w:rsidR="00FE79E0" w:rsidRPr="00726F72" w:rsidRDefault="00FE79E0" w:rsidP="00726F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F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I. </w:t>
            </w:r>
            <w:r w:rsidRPr="00726F72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этап.</w:t>
            </w:r>
          </w:p>
        </w:tc>
        <w:tc>
          <w:tcPr>
            <w:tcW w:w="7413" w:type="dxa"/>
          </w:tcPr>
          <w:p w:rsidR="00FE79E0" w:rsidRDefault="00FE79E0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проверка готовности к уроку.</w:t>
            </w:r>
          </w:p>
        </w:tc>
        <w:tc>
          <w:tcPr>
            <w:tcW w:w="3644" w:type="dxa"/>
          </w:tcPr>
          <w:p w:rsidR="00FE79E0" w:rsidRDefault="00FE79E0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учителя, демонстрация готовности к уроку.</w:t>
            </w:r>
          </w:p>
        </w:tc>
        <w:tc>
          <w:tcPr>
            <w:tcW w:w="2203" w:type="dxa"/>
          </w:tcPr>
          <w:p w:rsidR="00FE79E0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Коммуникативные.</w:t>
            </w:r>
          </w:p>
        </w:tc>
      </w:tr>
      <w:tr w:rsidR="00FE79E0" w:rsidTr="00726F72">
        <w:tc>
          <w:tcPr>
            <w:tcW w:w="1526" w:type="dxa"/>
          </w:tcPr>
          <w:p w:rsidR="00FE79E0" w:rsidRPr="00726F72" w:rsidRDefault="00FE79E0" w:rsidP="00726F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F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  <w:r w:rsidRPr="00726F72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7413" w:type="dxa"/>
          </w:tcPr>
          <w:p w:rsidR="0051503A" w:rsidRPr="00FE79E0" w:rsidRDefault="00FE79E0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устный счет – написать составы чисел 13 и 15. Затем учитель предлагает выполнить з</w:t>
            </w:r>
            <w:r w:rsidR="0051503A">
              <w:rPr>
                <w:rFonts w:ascii="Times New Roman" w:hAnsi="Times New Roman"/>
                <w:sz w:val="24"/>
                <w:szCs w:val="24"/>
              </w:rPr>
              <w:t>адания на печатных листочках – заполнить числовой кроссворд.</w:t>
            </w:r>
          </w:p>
        </w:tc>
        <w:tc>
          <w:tcPr>
            <w:tcW w:w="3644" w:type="dxa"/>
          </w:tcPr>
          <w:p w:rsidR="00FE79E0" w:rsidRDefault="001B754A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устного счета для контроля знаний обучающихся.</w:t>
            </w:r>
          </w:p>
        </w:tc>
        <w:tc>
          <w:tcPr>
            <w:tcW w:w="2203" w:type="dxa"/>
          </w:tcPr>
          <w:p w:rsidR="00FE79E0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Регулятивные, познавательные, личностные.</w:t>
            </w:r>
          </w:p>
        </w:tc>
      </w:tr>
      <w:tr w:rsidR="00726F72" w:rsidTr="00726F72">
        <w:tc>
          <w:tcPr>
            <w:tcW w:w="1526" w:type="dxa"/>
            <w:vMerge w:val="restart"/>
          </w:tcPr>
          <w:p w:rsidR="00726F72" w:rsidRPr="00726F72" w:rsidRDefault="00726F72" w:rsidP="00726F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F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26F72">
              <w:rPr>
                <w:rFonts w:ascii="Times New Roman" w:hAnsi="Times New Roman"/>
                <w:b/>
                <w:sz w:val="24"/>
                <w:szCs w:val="24"/>
              </w:rPr>
              <w:t>. Отработка ранее изученного материала.</w:t>
            </w:r>
          </w:p>
        </w:tc>
        <w:tc>
          <w:tcPr>
            <w:tcW w:w="7413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обучающимся выполнить упр. 77 с.35 из рабочей тетради.</w:t>
            </w:r>
          </w:p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Посмотрите, сколько груш изображено на подносах? Составьте числовое выражение и запишите в тетрадь.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правом подносе вишен больше, чем груш?</w:t>
            </w:r>
          </w:p>
        </w:tc>
        <w:tc>
          <w:tcPr>
            <w:tcW w:w="3644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упражнения – отработка знаний о составе числа, составление числовых выражений. </w:t>
            </w:r>
          </w:p>
        </w:tc>
        <w:tc>
          <w:tcPr>
            <w:tcW w:w="2203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Регулятивные, познавательные, коммуникативные.</w:t>
            </w:r>
          </w:p>
        </w:tc>
      </w:tr>
      <w:tr w:rsidR="00726F72" w:rsidTr="00726F72">
        <w:tc>
          <w:tcPr>
            <w:tcW w:w="1526" w:type="dxa"/>
            <w:vMerge/>
          </w:tcPr>
          <w:p w:rsidR="00726F72" w:rsidRPr="00726F72" w:rsidRDefault="00726F72" w:rsidP="00726F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3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3644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72" w:rsidTr="00726F72">
        <w:tc>
          <w:tcPr>
            <w:tcW w:w="1526" w:type="dxa"/>
            <w:vMerge/>
          </w:tcPr>
          <w:p w:rsidR="00726F72" w:rsidRPr="00726F72" w:rsidRDefault="00726F72" w:rsidP="00726F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3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упр. 290.  С. 110 учебника, заполнение схемы на состав числа. Для выполнения упражнения учитель предлагает повторить составы чисел 17, 18, 19.</w:t>
            </w:r>
          </w:p>
        </w:tc>
        <w:tc>
          <w:tcPr>
            <w:tcW w:w="3644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пробуют выполнить задание, в котором применяют знания о составах чисел 17, 18, 19, делают выводы о повторении данных составах.</w:t>
            </w:r>
          </w:p>
        </w:tc>
        <w:tc>
          <w:tcPr>
            <w:tcW w:w="2203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Познавательные, предметные, регулятивные, личностные.</w:t>
            </w:r>
          </w:p>
        </w:tc>
      </w:tr>
      <w:tr w:rsidR="00726F72" w:rsidTr="00726F72">
        <w:tc>
          <w:tcPr>
            <w:tcW w:w="1526" w:type="dxa"/>
            <w:vMerge/>
          </w:tcPr>
          <w:p w:rsidR="00726F72" w:rsidRPr="00726F72" w:rsidRDefault="00726F72" w:rsidP="00726F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3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выполнить упр. 292 на стр. 110. Составьте равенства, пользуясь данными таблицы.</w:t>
            </w:r>
          </w:p>
        </w:tc>
        <w:tc>
          <w:tcPr>
            <w:tcW w:w="3644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выполнении данного упражнения обучающиеся повторяют знания о компонентах суммы и сумму.</w:t>
            </w:r>
          </w:p>
        </w:tc>
        <w:tc>
          <w:tcPr>
            <w:tcW w:w="2203" w:type="dxa"/>
          </w:tcPr>
          <w:p w:rsidR="00726F72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Познавательные.</w:t>
            </w:r>
          </w:p>
        </w:tc>
      </w:tr>
      <w:tr w:rsidR="001B754A" w:rsidTr="00726F72">
        <w:tc>
          <w:tcPr>
            <w:tcW w:w="1526" w:type="dxa"/>
          </w:tcPr>
          <w:p w:rsidR="001B754A" w:rsidRPr="00726F72" w:rsidRDefault="001B754A" w:rsidP="00726F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F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IV. </w:t>
            </w:r>
            <w:r w:rsidRPr="00726F72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413" w:type="dxa"/>
          </w:tcPr>
          <w:p w:rsidR="001B754A" w:rsidRDefault="001B754A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сегодня делали на уроке? Что было сложным? Встаньте те, кто считает, что хорошо работал на уроке и у него все получилось.</w:t>
            </w:r>
          </w:p>
        </w:tc>
        <w:tc>
          <w:tcPr>
            <w:tcW w:w="3644" w:type="dxa"/>
          </w:tcPr>
          <w:p w:rsidR="001B754A" w:rsidRDefault="001B754A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2203" w:type="dxa"/>
          </w:tcPr>
          <w:p w:rsidR="001B754A" w:rsidRDefault="00726F72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Личностные, коммуникативные.</w:t>
            </w:r>
          </w:p>
        </w:tc>
      </w:tr>
      <w:tr w:rsidR="001B754A" w:rsidTr="00726F72">
        <w:tc>
          <w:tcPr>
            <w:tcW w:w="1526" w:type="dxa"/>
          </w:tcPr>
          <w:p w:rsidR="001B754A" w:rsidRPr="00726F72" w:rsidRDefault="001B754A" w:rsidP="00726F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F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V. </w:t>
            </w:r>
            <w:r w:rsidRPr="00726F72">
              <w:rPr>
                <w:rFonts w:ascii="Times New Roman" w:hAnsi="Times New Roman"/>
                <w:b/>
                <w:sz w:val="24"/>
                <w:szCs w:val="24"/>
              </w:rPr>
              <w:t>Итог урока.</w:t>
            </w:r>
          </w:p>
        </w:tc>
        <w:tc>
          <w:tcPr>
            <w:tcW w:w="7413" w:type="dxa"/>
          </w:tcPr>
          <w:p w:rsidR="001B754A" w:rsidRDefault="001B754A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подводит итог урока, оценивает 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1B754A" w:rsidRDefault="001B754A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754A" w:rsidRDefault="001B754A" w:rsidP="00726F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9E0" w:rsidRDefault="00FE79E0">
      <w:pPr>
        <w:rPr>
          <w:rFonts w:ascii="Times New Roman" w:hAnsi="Times New Roman"/>
          <w:sz w:val="24"/>
          <w:szCs w:val="24"/>
        </w:rPr>
      </w:pPr>
    </w:p>
    <w:p w:rsidR="00726F72" w:rsidRDefault="00726F72">
      <w:pPr>
        <w:rPr>
          <w:rFonts w:ascii="Times New Roman" w:hAnsi="Times New Roman"/>
          <w:sz w:val="24"/>
          <w:szCs w:val="24"/>
        </w:rPr>
      </w:pPr>
    </w:p>
    <w:p w:rsidR="00726F72" w:rsidRDefault="00726F72">
      <w:pPr>
        <w:rPr>
          <w:rFonts w:ascii="Times New Roman" w:hAnsi="Times New Roman"/>
          <w:sz w:val="24"/>
          <w:szCs w:val="24"/>
        </w:rPr>
      </w:pPr>
    </w:p>
    <w:p w:rsidR="00726F72" w:rsidRDefault="00726F72">
      <w:pPr>
        <w:rPr>
          <w:rFonts w:ascii="Times New Roman" w:hAnsi="Times New Roman"/>
          <w:sz w:val="24"/>
          <w:szCs w:val="24"/>
        </w:rPr>
      </w:pPr>
    </w:p>
    <w:p w:rsidR="00726F72" w:rsidRDefault="00726F72">
      <w:pPr>
        <w:rPr>
          <w:rFonts w:ascii="Times New Roman" w:hAnsi="Times New Roman"/>
          <w:sz w:val="24"/>
          <w:szCs w:val="24"/>
        </w:rPr>
      </w:pPr>
    </w:p>
    <w:p w:rsidR="00726F72" w:rsidRDefault="00726F72">
      <w:pPr>
        <w:rPr>
          <w:rFonts w:ascii="Times New Roman" w:hAnsi="Times New Roman"/>
          <w:sz w:val="24"/>
          <w:szCs w:val="24"/>
        </w:rPr>
      </w:pPr>
    </w:p>
    <w:p w:rsidR="00726F72" w:rsidRDefault="00726F72">
      <w:pPr>
        <w:rPr>
          <w:rFonts w:ascii="Times New Roman" w:hAnsi="Times New Roman"/>
          <w:sz w:val="24"/>
          <w:szCs w:val="24"/>
        </w:rPr>
      </w:pPr>
    </w:p>
    <w:p w:rsidR="00726F72" w:rsidRDefault="00726F72">
      <w:pPr>
        <w:rPr>
          <w:rFonts w:ascii="Times New Roman" w:hAnsi="Times New Roman"/>
          <w:sz w:val="24"/>
          <w:szCs w:val="24"/>
        </w:rPr>
      </w:pPr>
    </w:p>
    <w:p w:rsidR="00763358" w:rsidRPr="00FE79E0" w:rsidRDefault="0076335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63358" w:rsidRPr="00FE79E0" w:rsidSect="00FE79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E0"/>
    <w:rsid w:val="001B754A"/>
    <w:rsid w:val="0051503A"/>
    <w:rsid w:val="005F15E5"/>
    <w:rsid w:val="0064423C"/>
    <w:rsid w:val="006D59F1"/>
    <w:rsid w:val="006E303B"/>
    <w:rsid w:val="00726F72"/>
    <w:rsid w:val="00763358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  <w:style w:type="table" w:styleId="a6">
    <w:name w:val="Table Grid"/>
    <w:basedOn w:val="a1"/>
    <w:uiPriority w:val="59"/>
    <w:rsid w:val="00FE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  <w:style w:type="table" w:styleId="a6">
    <w:name w:val="Table Grid"/>
    <w:basedOn w:val="a1"/>
    <w:uiPriority w:val="59"/>
    <w:rsid w:val="00FE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901C-5399-4381-A7C9-CC9C3049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2014-04-23T16:43:00Z</dcterms:created>
  <dcterms:modified xsi:type="dcterms:W3CDTF">2014-04-23T17:52:00Z</dcterms:modified>
</cp:coreProperties>
</file>