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A" w:rsidRPr="00CA3EDA" w:rsidRDefault="009972EA" w:rsidP="009972EA">
      <w:pPr>
        <w:spacing w:after="0" w:line="300" w:lineRule="atLeast"/>
        <w:jc w:val="both"/>
        <w:rPr>
          <w:rFonts w:ascii="Tahoma" w:eastAsia="Times New Roman" w:hAnsi="Tahoma" w:cs="Tahoma"/>
          <w:sz w:val="16"/>
          <w:szCs w:val="16"/>
        </w:rPr>
      </w:pPr>
    </w:p>
    <w:p w:rsidR="009972EA" w:rsidRDefault="00070C44" w:rsidP="009972E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9972EA" w:rsidRPr="00CA3EDA">
        <w:rPr>
          <w:rFonts w:ascii="Times New Roman" w:eastAsia="Times New Roman" w:hAnsi="Times New Roman" w:cs="Times New Roman"/>
          <w:b/>
          <w:sz w:val="28"/>
          <w:szCs w:val="28"/>
        </w:rPr>
        <w:t>Научно- практическая конференция  « Специалист 21 века»</w:t>
      </w:r>
    </w:p>
    <w:p w:rsidR="00CA3EDA" w:rsidRDefault="00CA3EDA" w:rsidP="009972E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DA" w:rsidRPr="00CA3EDA" w:rsidRDefault="00CA3EDA" w:rsidP="009972E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7B55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  <w:r w:rsidR="007B558D">
        <w:rPr>
          <w:rFonts w:ascii="Times New Roman" w:eastAsia="Times New Roman" w:hAnsi="Times New Roman" w:cs="Times New Roman"/>
          <w:b/>
          <w:sz w:val="28"/>
          <w:szCs w:val="28"/>
        </w:rPr>
        <w:t>Из опыта работы по организации учебно-исследовательской работы  студентов  колледжа"</w:t>
      </w:r>
    </w:p>
    <w:p w:rsidR="009972EA" w:rsidRPr="00CA3EDA" w:rsidRDefault="009972EA" w:rsidP="009972E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4C0" w:rsidRPr="00CA3EDA" w:rsidRDefault="009972EA" w:rsidP="007F21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>Изменения, произошедшие в нашей стране за последние годы во всех жизненных сферах, не обошли стороной и систему образования. Классическая модель образования строилась на концепции усвоения знаний. В настоящее время такая модель не соответствует запросам времени. Обществу требуется специалист новой формации - способный к самообразованию, ориентированный на творческий подход к делу, обладающий высокой культурой мышления.</w:t>
      </w:r>
      <w:r w:rsidR="00362423" w:rsidRPr="00CA3EDA">
        <w:rPr>
          <w:rFonts w:ascii="Times New Roman" w:eastAsia="Times New Roman" w:hAnsi="Times New Roman" w:cs="Times New Roman"/>
          <w:sz w:val="28"/>
          <w:szCs w:val="28"/>
        </w:rPr>
        <w:t xml:space="preserve"> А с</w:t>
      </w:r>
      <w:r w:rsidR="00362423" w:rsidRPr="00CA3EDA">
        <w:rPr>
          <w:rFonts w:ascii="Times New Roman" w:hAnsi="Times New Roman" w:cs="Times New Roman"/>
          <w:sz w:val="28"/>
          <w:szCs w:val="28"/>
        </w:rPr>
        <w:t>овременному производству нужны универсалы, которые не просто могут выполнять установленные функции по заданному алгоритму, но и умеют решать проблемные задачи, находить выход из сложных производственных ситуаций, предвидеть последствия принимаемых решений</w:t>
      </w:r>
      <w:r w:rsidR="00A20921" w:rsidRPr="00CA3EDA">
        <w:rPr>
          <w:rFonts w:ascii="Times New Roman" w:hAnsi="Times New Roman" w:cs="Times New Roman"/>
          <w:sz w:val="28"/>
          <w:szCs w:val="28"/>
        </w:rPr>
        <w:t>,</w:t>
      </w:r>
      <w:r w:rsidR="00A20921" w:rsidRPr="00CA3E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D74C0" w:rsidRPr="00CA3EDA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>особенно важным становится умение</w:t>
      </w:r>
      <w:r w:rsidR="00362423" w:rsidRPr="00CA3ED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поиска необходимой информации, умение 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>ориентироваться в пото</w:t>
      </w:r>
      <w:r w:rsidR="00FD74C0" w:rsidRPr="00CA3EDA">
        <w:rPr>
          <w:rFonts w:ascii="Times New Roman" w:eastAsia="Times New Roman" w:hAnsi="Times New Roman" w:cs="Times New Roman"/>
          <w:sz w:val="28"/>
          <w:szCs w:val="28"/>
        </w:rPr>
        <w:t xml:space="preserve">ке научной информации,  </w:t>
      </w:r>
      <w:r w:rsidR="00A650C7" w:rsidRPr="00CA3EDA">
        <w:rPr>
          <w:rFonts w:ascii="Times New Roman" w:eastAsia="Times New Roman" w:hAnsi="Times New Roman" w:cs="Times New Roman"/>
          <w:sz w:val="28"/>
          <w:szCs w:val="28"/>
        </w:rPr>
        <w:t xml:space="preserve">обладать </w:t>
      </w:r>
      <w:r w:rsidR="00FD74C0" w:rsidRPr="00CA3ED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A650C7" w:rsidRPr="00CA3ED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D74C0" w:rsidRPr="00CA3EDA">
        <w:rPr>
          <w:rFonts w:ascii="Times New Roman" w:eastAsia="Times New Roman" w:hAnsi="Times New Roman" w:cs="Times New Roman"/>
          <w:sz w:val="28"/>
          <w:szCs w:val="28"/>
        </w:rPr>
        <w:t xml:space="preserve"> овладения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фундаментальными знаниями, составляющими теоретические основы профессиональной деятельности, </w:t>
      </w:r>
      <w:r w:rsidR="00A650C7" w:rsidRPr="00CA3EDA">
        <w:rPr>
          <w:rFonts w:ascii="Times New Roman" w:eastAsia="Times New Roman" w:hAnsi="Times New Roman" w:cs="Times New Roman"/>
          <w:sz w:val="28"/>
          <w:szCs w:val="28"/>
        </w:rPr>
        <w:t xml:space="preserve">быть готовым к </w:t>
      </w:r>
      <w:r w:rsidR="00362423" w:rsidRPr="00CA3EDA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 xml:space="preserve"> и применен</w:t>
      </w:r>
      <w:r w:rsidR="00362423" w:rsidRPr="00CA3EDA">
        <w:rPr>
          <w:rFonts w:ascii="Times New Roman" w:eastAsia="Times New Roman" w:hAnsi="Times New Roman" w:cs="Times New Roman"/>
          <w:sz w:val="28"/>
          <w:szCs w:val="28"/>
        </w:rPr>
        <w:t>ию научных знаний на практике.</w:t>
      </w:r>
    </w:p>
    <w:p w:rsidR="00A20921" w:rsidRPr="00CA3EDA" w:rsidRDefault="00FD74C0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В связи с этим, к</w:t>
      </w:r>
      <w:r w:rsidR="0015785C" w:rsidRPr="00CA3EDA">
        <w:rPr>
          <w:rFonts w:ascii="Times New Roman" w:eastAsia="Times New Roman" w:hAnsi="Times New Roman" w:cs="Times New Roman"/>
          <w:sz w:val="28"/>
          <w:szCs w:val="28"/>
        </w:rPr>
        <w:t xml:space="preserve"> наиболее важным критериям эффективности профессионального образования относятся показатели, связанные с развитием творческих, исследовательских возможностей будущего специалиста, его способности к самостоятельной организации труда в профессиональной деятельности.</w:t>
      </w:r>
      <w:r w:rsidR="00023DD8" w:rsidRPr="00CA3EDA">
        <w:t xml:space="preserve"> </w:t>
      </w:r>
      <w:r w:rsidR="00F93676" w:rsidRPr="00CA3EDA">
        <w:rPr>
          <w:rFonts w:ascii="Times New Roman" w:hAnsi="Times New Roman" w:cs="Times New Roman"/>
          <w:sz w:val="28"/>
          <w:szCs w:val="28"/>
        </w:rPr>
        <w:t xml:space="preserve">Сегодня уже на </w:t>
      </w:r>
      <w:r w:rsidR="00023DD8" w:rsidRPr="00CA3EDA">
        <w:rPr>
          <w:rFonts w:ascii="Times New Roman" w:hAnsi="Times New Roman" w:cs="Times New Roman"/>
          <w:sz w:val="28"/>
          <w:szCs w:val="28"/>
        </w:rPr>
        <w:t>общегосударственном уровне заявлено</w:t>
      </w:r>
      <w:r w:rsidR="00A20921" w:rsidRPr="00CA3EDA">
        <w:rPr>
          <w:rFonts w:ascii="Times New Roman" w:hAnsi="Times New Roman" w:cs="Times New Roman"/>
          <w:sz w:val="28"/>
          <w:szCs w:val="28"/>
        </w:rPr>
        <w:t>, что н</w:t>
      </w:r>
      <w:r w:rsidR="00F93676" w:rsidRPr="00CA3EDA">
        <w:rPr>
          <w:rFonts w:ascii="Times New Roman" w:eastAsia="Times New Roman" w:hAnsi="Times New Roman" w:cs="Times New Roman"/>
          <w:sz w:val="28"/>
          <w:szCs w:val="28"/>
        </w:rPr>
        <w:t>аучно-исследовательская деятельность студентов входит в число приоритетных направлений, определяющих современную политику государства</w:t>
      </w:r>
      <w:r w:rsidR="00A20921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 области образования</w:t>
      </w:r>
      <w:r w:rsidR="00F93676" w:rsidRPr="00CA3EDA">
        <w:rPr>
          <w:rFonts w:ascii="Times New Roman" w:eastAsia="Times New Roman" w:hAnsi="Times New Roman" w:cs="Times New Roman"/>
          <w:sz w:val="28"/>
          <w:szCs w:val="28"/>
        </w:rPr>
        <w:t>. Об этом свидетельствуют государственные документы</w:t>
      </w:r>
      <w:r w:rsidR="00A20921" w:rsidRPr="00CA3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lastRenderedPageBreak/>
        <w:t>- Основы политики Российской Федерации в области развития науки и технологий;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- Национальная доктрина развития Российского образования;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 «О научной деятельности и государственной научно-технической политике»;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- Концепция модерн</w:t>
      </w:r>
      <w:r w:rsidR="00A20921" w:rsidRPr="00CA3EDA">
        <w:rPr>
          <w:rFonts w:ascii="Times New Roman" w:eastAsia="Times New Roman" w:hAnsi="Times New Roman" w:cs="Times New Roman"/>
          <w:sz w:val="28"/>
          <w:szCs w:val="28"/>
        </w:rPr>
        <w:t>изации российского образования и другие.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А переход на стандарты нового поколения требует внедрения этих умений в сам образовательный процесс, которые по своей сущности уже являются не как дополнительными, а как основными  общими профессиональными компетенциями:</w:t>
      </w:r>
    </w:p>
    <w:p w:rsidR="00A20921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F93676" w:rsidRPr="00CA3EDA" w:rsidRDefault="00A20921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676" w:rsidRPr="00CA3EDA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080114 Экономика и бухгалтерский учет (по отраслям)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ОК.8.Самостоятельно определять задачи профессионального личного развития, заниматься самообразованием, осознано планировать повышение квалификации.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ОК.12. Развивать аналитические и исследовательские навыки профессиональной деятельности</w:t>
      </w:r>
    </w:p>
    <w:p w:rsidR="00F93676" w:rsidRPr="00CA3EDA" w:rsidRDefault="00F93676" w:rsidP="00F93676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По специальности 120714 Земельно-имущественные отношения</w:t>
      </w:r>
      <w:r w:rsidR="00A20921" w:rsidRPr="00CA3E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85C" w:rsidRPr="00CA3EDA" w:rsidRDefault="00F93676" w:rsidP="0039149F">
      <w:pPr>
        <w:spacing w:after="0" w:line="360" w:lineRule="auto"/>
        <w:ind w:firstLine="400"/>
        <w:jc w:val="both"/>
        <w:rPr>
          <w:rFonts w:ascii="Tahoma" w:eastAsia="Times New Roman" w:hAnsi="Tahoma" w:cs="Tahoma"/>
          <w:sz w:val="16"/>
          <w:szCs w:val="16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ОК.12. Использовать результаты научных исследований в профессиональной деятельности, участвовать в проведении и организации научных исследований под руководством. Проводить и организовывать локальные научные исследования в области профессиональной деятельности</w:t>
      </w:r>
      <w:r w:rsidR="0039149F" w:rsidRPr="00CA3EDA">
        <w:rPr>
          <w:rFonts w:ascii="Tahoma" w:eastAsia="Times New Roman" w:hAnsi="Tahoma" w:cs="Tahoma"/>
          <w:sz w:val="16"/>
          <w:szCs w:val="16"/>
        </w:rPr>
        <w:t>.</w:t>
      </w:r>
    </w:p>
    <w:p w:rsidR="00F56C0E" w:rsidRPr="00CA3EDA" w:rsidRDefault="0015785C" w:rsidP="00D3250B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>В связи с этим возникает необходимость поиска условий для развития и реализации творческих возможностей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во время обучения, в том числе и в разработке механизмов вовлечения студентов в исследовательскую деятельность. Научно-исследовательская работа студентов позволяет перенести акцент с процесса репродуктивного усвоения знаний на развитие познавательных интересов, формирование умений и навыков ведения научной работы. При таком планировании образовате</w:t>
      </w:r>
      <w:r w:rsidR="009972EA" w:rsidRPr="00CA3EDA">
        <w:rPr>
          <w:rFonts w:ascii="Times New Roman" w:eastAsia="Times New Roman" w:hAnsi="Times New Roman" w:cs="Times New Roman"/>
          <w:sz w:val="28"/>
          <w:szCs w:val="28"/>
        </w:rPr>
        <w:t xml:space="preserve">льной среды процесс </w:t>
      </w:r>
      <w:r w:rsidR="009972EA" w:rsidRPr="00CA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формирования 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>у студентов исследовательских умений протекает наиболее успешно и является значимым компонентом творческой ра</w:t>
      </w:r>
      <w:r w:rsidR="00F93676" w:rsidRPr="00CA3EDA">
        <w:rPr>
          <w:rFonts w:ascii="Times New Roman" w:eastAsia="Times New Roman" w:hAnsi="Times New Roman" w:cs="Times New Roman"/>
          <w:sz w:val="28"/>
          <w:szCs w:val="28"/>
        </w:rPr>
        <w:t>боты в образовательном процессе</w:t>
      </w:r>
      <w:r w:rsidR="00D3250B" w:rsidRPr="00CA3EDA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D0595F" w:rsidRPr="00CA3EDA">
        <w:rPr>
          <w:rFonts w:ascii="Times New Roman" w:eastAsia="Times New Roman" w:hAnsi="Times New Roman" w:cs="Times New Roman"/>
          <w:sz w:val="28"/>
          <w:szCs w:val="28"/>
        </w:rPr>
        <w:t>.о.</w:t>
      </w:r>
      <w:r w:rsidR="003A0791" w:rsidRPr="00CA3E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595F" w:rsidRPr="00CA3E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роцесс профессионального обучения студентов </w:t>
      </w:r>
      <w:r w:rsidR="00D0595F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 н.в.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предполагает не только приобретение и обновление теоретических знаний, но и превращение их в важное и эффективное средство практической деятельности - прочные умения и навыки</w:t>
      </w:r>
      <w:r w:rsidR="00D0595F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во многом решае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мые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научно-исследовательской работы студентов. </w:t>
      </w:r>
    </w:p>
    <w:p w:rsidR="00766EA2" w:rsidRPr="00CA3EDA" w:rsidRDefault="0039149F" w:rsidP="007F21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Данное направление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 нашем колледже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через: организацию и работу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 научного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 студенче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ского общества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О); 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ежегодную организацию и проведение студенческих научно-практических конференций; участие в заседаниях и работе круглых столов, в городских и региональных студенческих конференциях.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 Особенно активизировалось данное направление работы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 с 2004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     В целях регламентации и направления деятельности Н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О разработано Положение о студенческом н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аучном обществе в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Наше НСО имеет с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вой Устав, и издательский орган: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газету «Многогранник», 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переросла в общеколледжную газету. </w:t>
      </w:r>
    </w:p>
    <w:p w:rsidR="00023DD8" w:rsidRPr="00CA3EDA" w:rsidRDefault="00D3250B" w:rsidP="007F21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Членство в 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НСО </w:t>
      </w:r>
      <w:r w:rsidR="002E173A" w:rsidRPr="00CA3EDA">
        <w:rPr>
          <w:rFonts w:ascii="Times New Roman" w:eastAsia="Times New Roman" w:hAnsi="Times New Roman" w:cs="Times New Roman"/>
          <w:sz w:val="28"/>
          <w:szCs w:val="28"/>
        </w:rPr>
        <w:t xml:space="preserve">является открытым, т.е. членом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173A" w:rsidRPr="00CA3E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О может стать каждый студент, активно участвующий в нау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>чно-исследовательской работе.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 НС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О состоит из предметных секций, которые представляют собой своеобразные творческие группы, формируемые по одному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 xml:space="preserve">направлению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науки (учебной дисциплине) или группе разделов (дисциплин). Всей деятельностью студенческого научного общества руководит Совет </w:t>
      </w:r>
      <w:r w:rsidR="002E173A" w:rsidRPr="00CA3EDA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О, избираемый общим собранием сроком на один год, контроль и координацию деятельности </w:t>
      </w:r>
      <w:r w:rsidR="002E173A" w:rsidRPr="00CA3EDA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О осуществляет заместитель директора по 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>УВР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49F" w:rsidRPr="00CA3EDA" w:rsidRDefault="00D3250B" w:rsidP="003914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6C0E" w:rsidRPr="00CA3EDA">
        <w:rPr>
          <w:rFonts w:ascii="Times New Roman" w:eastAsia="Times New Roman" w:hAnsi="Times New Roman" w:cs="Times New Roman"/>
          <w:sz w:val="28"/>
          <w:szCs w:val="28"/>
        </w:rPr>
        <w:t>Вся деятельность членов НСО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организуе</w:t>
      </w:r>
      <w:r w:rsidR="00885D6C" w:rsidRPr="00CA3EDA">
        <w:rPr>
          <w:rFonts w:ascii="Times New Roman" w:eastAsia="Times New Roman" w:hAnsi="Times New Roman" w:cs="Times New Roman"/>
          <w:sz w:val="28"/>
          <w:szCs w:val="28"/>
        </w:rPr>
        <w:t xml:space="preserve">тся ведущими преподавателями 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>цикловой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комиссии, ответственными за данное направление работы.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 xml:space="preserve">  Наиболее активно ведут  данную работу 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A2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C7" w:rsidRPr="00CA3EDA">
        <w:rPr>
          <w:rFonts w:ascii="Times New Roman" w:eastAsia="Times New Roman" w:hAnsi="Times New Roman" w:cs="Times New Roman"/>
          <w:sz w:val="28"/>
          <w:szCs w:val="28"/>
        </w:rPr>
        <w:t>Кустова Н.П., Алексеева Т.Н., Плотникова Е.А.,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C7" w:rsidRPr="00CA3EDA">
        <w:rPr>
          <w:rFonts w:ascii="Times New Roman" w:eastAsia="Times New Roman" w:hAnsi="Times New Roman" w:cs="Times New Roman"/>
          <w:sz w:val="28"/>
          <w:szCs w:val="28"/>
        </w:rPr>
        <w:t xml:space="preserve">Игнатьева О.М.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Функции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координатора  между ними, советом НСО и мною выполняет методист колледжа Часовских Г.В.</w:t>
      </w:r>
    </w:p>
    <w:p w:rsidR="0039149F" w:rsidRPr="00CA3EDA" w:rsidRDefault="0039149F" w:rsidP="003914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2471" w:rsidRPr="00CA3EDA">
        <w:rPr>
          <w:rFonts w:ascii="Times New Roman" w:eastAsia="Times New Roman" w:hAnsi="Times New Roman" w:cs="Times New Roman"/>
          <w:sz w:val="28"/>
          <w:szCs w:val="28"/>
        </w:rPr>
        <w:t>Основными н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аправлениями деятельности, в которую вовлечены члены 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О, являются: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-  проведение исследовательской, а</w:t>
      </w:r>
      <w:r w:rsidR="00557E5F" w:rsidRPr="00CA3EDA">
        <w:rPr>
          <w:rFonts w:ascii="Times New Roman" w:eastAsia="Times New Roman" w:hAnsi="Times New Roman" w:cs="Times New Roman"/>
          <w:sz w:val="28"/>
          <w:szCs w:val="28"/>
        </w:rPr>
        <w:t xml:space="preserve">налитической 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>работы по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br/>
        <w:t xml:space="preserve">   выбранной теме или </w:t>
      </w:r>
      <w:r w:rsidR="00557E5F" w:rsidRPr="00CA3EDA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 xml:space="preserve">-  участие в работе студенческих научно-практических конференций,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   проводимых в рамках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>, города, края;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 xml:space="preserve">-  установления сотрудничества и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подобными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   объедине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>ниями в иных учебных заведениях;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-  выступления с лекциями, докладами, сообщениями, творчески</w:t>
      </w:r>
      <w:r w:rsidR="005A2471" w:rsidRPr="00CA3EDA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="005A2471" w:rsidRPr="00CA3EDA">
        <w:rPr>
          <w:rFonts w:ascii="Times New Roman" w:eastAsia="Times New Roman" w:hAnsi="Times New Roman" w:cs="Times New Roman"/>
          <w:sz w:val="28"/>
          <w:szCs w:val="28"/>
        </w:rPr>
        <w:br/>
        <w:t>   отчетами на заседаниях НСО, участие в предметных неделях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3DD8" w:rsidRPr="00CA3EDA">
        <w:rPr>
          <w:rFonts w:ascii="Times New Roman" w:eastAsia="Times New Roman" w:hAnsi="Times New Roman" w:cs="Times New Roman"/>
          <w:sz w:val="28"/>
          <w:szCs w:val="28"/>
        </w:rPr>
        <w:br/>
        <w:t>   семинарах</w:t>
      </w:r>
      <w:r w:rsidR="000254C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и.т.д.</w:t>
      </w:r>
    </w:p>
    <w:p w:rsidR="0022515A" w:rsidRPr="00CA3EDA" w:rsidRDefault="0039149F" w:rsidP="00225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A2471" w:rsidRPr="00CA3EDA">
        <w:rPr>
          <w:rFonts w:ascii="Times New Roman" w:eastAsia="Times New Roman" w:hAnsi="Times New Roman" w:cs="Times New Roman"/>
          <w:sz w:val="28"/>
          <w:szCs w:val="28"/>
        </w:rPr>
        <w:t>Как правило, в начале учебного года  преподаватели и студенты определяются с выбором тем учебно - исследовательских работ и работают над ними в течение учебного года</w:t>
      </w:r>
      <w:r w:rsidR="007A17F7" w:rsidRPr="00CA3EDA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186EAA" w:rsidRPr="00CA3EDA">
        <w:rPr>
          <w:rFonts w:ascii="Times New Roman" w:eastAsia="Times New Roman" w:hAnsi="Times New Roman" w:cs="Times New Roman"/>
          <w:sz w:val="28"/>
          <w:szCs w:val="28"/>
        </w:rPr>
        <w:t>авершающим этапом работы за год является научно-практическая конференция, которая традиционно проводится в конце учебного года. Лучшие  исследовательские работы в последующие годы представляются на городские, региональные и всероссийские уровни.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годы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 колледже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>следующие научно-практические конференции, которые имеют статус региональных и межрегиональных конференций:</w:t>
      </w:r>
    </w:p>
    <w:p w:rsidR="00EE2C53" w:rsidRPr="00CA3EDA" w:rsidRDefault="0022515A" w:rsidP="007C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- «Подготовка специалистов 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века» (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>совместно с Красноярской государственной архит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 xml:space="preserve">ектурно - строительной академией </w:t>
      </w:r>
      <w:r w:rsidR="00DE17DE" w:rsidRPr="00CA3E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 год);</w:t>
      </w:r>
      <w:r w:rsidR="00DE17DE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>«Проблемы обучения, воспитания, становления личн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>ости в третьем тысячелетии» (2009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>год);</w:t>
      </w:r>
      <w:r w:rsidR="00DE17DE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 xml:space="preserve"> век - век истории, прогресса и создания»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 xml:space="preserve"> (2010</w:t>
      </w:r>
      <w:r w:rsidR="00EE2C53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F7" w:rsidRPr="00CA3EDA">
        <w:rPr>
          <w:rFonts w:ascii="Times New Roman" w:eastAsia="Times New Roman" w:hAnsi="Times New Roman" w:cs="Times New Roman"/>
          <w:sz w:val="28"/>
          <w:szCs w:val="28"/>
        </w:rPr>
        <w:t>год);</w:t>
      </w:r>
      <w:r w:rsidR="00DE17DE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53" w:rsidRPr="00CA3EDA">
        <w:rPr>
          <w:rFonts w:ascii="Times New Roman" w:eastAsia="Times New Roman" w:hAnsi="Times New Roman" w:cs="Times New Roman"/>
          <w:sz w:val="28"/>
          <w:szCs w:val="28"/>
        </w:rPr>
        <w:t xml:space="preserve"> «Молодая м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>ысль третьего тысячелетия» (2011</w:t>
      </w:r>
      <w:r w:rsidR="00EE2C53" w:rsidRPr="00CA3EDA">
        <w:rPr>
          <w:rFonts w:ascii="Times New Roman" w:eastAsia="Times New Roman" w:hAnsi="Times New Roman" w:cs="Times New Roman"/>
          <w:sz w:val="28"/>
          <w:szCs w:val="28"/>
        </w:rPr>
        <w:t>год);</w:t>
      </w:r>
      <w:r w:rsidR="00DE17DE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53" w:rsidRPr="00CA3EDA">
        <w:rPr>
          <w:rFonts w:ascii="Times New Roman" w:eastAsia="Times New Roman" w:hAnsi="Times New Roman" w:cs="Times New Roman"/>
          <w:sz w:val="28"/>
          <w:szCs w:val="28"/>
        </w:rPr>
        <w:t xml:space="preserve"> «Нам жить </w:t>
      </w:r>
      <w:r w:rsidR="00160F1A" w:rsidRPr="00CA3EDA">
        <w:rPr>
          <w:rFonts w:ascii="Times New Roman" w:eastAsia="Times New Roman" w:hAnsi="Times New Roman" w:cs="Times New Roman"/>
          <w:sz w:val="28"/>
          <w:szCs w:val="28"/>
        </w:rPr>
        <w:t>и работать в России» (2013</w:t>
      </w:r>
      <w:r w:rsidR="007C4ADF" w:rsidRPr="00CA3EDA">
        <w:rPr>
          <w:rFonts w:ascii="Times New Roman" w:eastAsia="Times New Roman" w:hAnsi="Times New Roman" w:cs="Times New Roman"/>
          <w:sz w:val="28"/>
          <w:szCs w:val="28"/>
        </w:rPr>
        <w:t xml:space="preserve"> год) и другие</w:t>
      </w:r>
    </w:p>
    <w:p w:rsidR="00476040" w:rsidRPr="00CA3EDA" w:rsidRDefault="00186EAA" w:rsidP="00DE17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B"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957DB" w:rsidRPr="00CA3EDA">
        <w:rPr>
          <w:rFonts w:ascii="Times New Roman" w:eastAsia="Times New Roman" w:hAnsi="Times New Roman" w:cs="Times New Roman"/>
          <w:sz w:val="28"/>
          <w:szCs w:val="28"/>
        </w:rPr>
        <w:t xml:space="preserve">Участие в научно-практических конференциях, способствует формированию  у студентов творческого мышления, развивает эрудицию, </w:t>
      </w:r>
      <w:r w:rsidR="00B957DB" w:rsidRPr="00CA3EDA">
        <w:rPr>
          <w:rFonts w:ascii="Times New Roman" w:eastAsia="Times New Roman" w:hAnsi="Times New Roman" w:cs="Times New Roman"/>
          <w:sz w:val="28"/>
          <w:szCs w:val="28"/>
        </w:rPr>
        <w:lastRenderedPageBreak/>
        <w:t>широту кругозора, формирует умение вести аргументированную дискуссию, работать с литературой, обобщать и анализировать материал, повышая тем самым интеллектуальный уровень будущих специалистов, расширяя их кругозор и развивая навыки самостоятельного поиска решений проблем.</w:t>
      </w:r>
    </w:p>
    <w:p w:rsidR="00476040" w:rsidRPr="00CA3EDA" w:rsidRDefault="00476040" w:rsidP="00DE17DE">
      <w:pPr>
        <w:spacing w:line="360" w:lineRule="auto"/>
      </w:pP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250B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>Самым первым звеном в формировании навыков учебно-исследовательской работы - это реферативная работа.</w:t>
      </w:r>
      <w:r w:rsidR="00DE17DE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Во </w:t>
      </w:r>
      <w:r w:rsidRPr="00CA3EDA">
        <w:rPr>
          <w:bCs/>
          <w:iCs/>
        </w:rPr>
        <w:t xml:space="preserve"> 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>Всероссийском заочном конкурсе рефератов по истории</w:t>
      </w:r>
      <w:r w:rsidR="00DE17DE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Сороквашина Анна 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(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369-Ю 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 теме - 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Национальный костюм как элемент тради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ционной культуры народов России»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 р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уководитель Гордеева Л.Н.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заняла  </w:t>
      </w:r>
      <w:r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1место</w:t>
      </w:r>
      <w:r w:rsidR="00DE17DE" w:rsidRPr="00CA3ED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реферат студентки Бутачиной А.</w:t>
      </w:r>
      <w:r w:rsidR="00DE17DE" w:rsidRPr="00CA3EDA">
        <w:rPr>
          <w:rFonts w:ascii="Times New Roman" w:hAnsi="Times New Roman" w:cs="Times New Roman"/>
          <w:bCs/>
          <w:iCs/>
          <w:sz w:val="28"/>
          <w:szCs w:val="28"/>
        </w:rPr>
        <w:t>( группа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253з</w:t>
      </w:r>
      <w:r w:rsidR="00DE17DE" w:rsidRPr="00CA3ED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 «Роль науки, культуры и религии в становлении России.» (руковод. Перевалов А.А.)  получил  2место.</w:t>
      </w:r>
    </w:p>
    <w:p w:rsidR="003C56BD" w:rsidRPr="00CA3EDA" w:rsidRDefault="00D3250B" w:rsidP="003C56BD">
      <w:pPr>
        <w:spacing w:before="100" w:beforeAutospacing="1" w:after="100" w:afterAutospacing="1" w:line="360" w:lineRule="auto"/>
        <w:rPr>
          <w:rFonts w:ascii="Times New Roman" w:hAnsi="Times New Roman"/>
          <w:iCs/>
          <w:sz w:val="28"/>
          <w:szCs w:val="28"/>
        </w:rPr>
      </w:pPr>
      <w:r w:rsidRPr="00CA3EDA">
        <w:rPr>
          <w:rFonts w:ascii="Times New Roman" w:hAnsi="Times New Roman"/>
          <w:iCs/>
          <w:sz w:val="28"/>
          <w:szCs w:val="28"/>
        </w:rPr>
        <w:t xml:space="preserve">         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Студентами колледжа реализован ряд исследовательских  проектов под руководством преподавателя общеобразовательных дисциплин Батура Н.К., среди которых лингвистическое исследование студентки </w:t>
      </w:r>
      <w:r w:rsidR="007F5CB8" w:rsidRPr="00CA3EDA">
        <w:rPr>
          <w:rFonts w:ascii="Times New Roman" w:hAnsi="Times New Roman"/>
          <w:iCs/>
          <w:sz w:val="28"/>
          <w:szCs w:val="28"/>
        </w:rPr>
        <w:t xml:space="preserve"> </w:t>
      </w:r>
      <w:r w:rsidR="00A375E8" w:rsidRPr="00CA3EDA">
        <w:rPr>
          <w:rFonts w:ascii="Times New Roman" w:hAnsi="Times New Roman"/>
          <w:iCs/>
          <w:sz w:val="28"/>
          <w:szCs w:val="28"/>
        </w:rPr>
        <w:t>Голайдо А.</w:t>
      </w:r>
      <w:r w:rsidR="00DE17DE" w:rsidRPr="00CA3EDA">
        <w:rPr>
          <w:rFonts w:ascii="Times New Roman" w:hAnsi="Times New Roman"/>
          <w:iCs/>
          <w:sz w:val="28"/>
          <w:szCs w:val="28"/>
        </w:rPr>
        <w:t>( группа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 230 -Б</w:t>
      </w:r>
      <w:r w:rsidR="00DE17DE" w:rsidRPr="00CA3EDA">
        <w:rPr>
          <w:rFonts w:ascii="Times New Roman" w:hAnsi="Times New Roman"/>
          <w:iCs/>
          <w:sz w:val="28"/>
          <w:szCs w:val="28"/>
        </w:rPr>
        <w:t xml:space="preserve">), - 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«Язык городских вывесок» , на примере </w:t>
      </w:r>
      <w:r w:rsidR="00BC64AA" w:rsidRPr="00CA3EDA">
        <w:rPr>
          <w:rFonts w:ascii="Times New Roman" w:hAnsi="Times New Roman"/>
          <w:iCs/>
          <w:sz w:val="28"/>
          <w:szCs w:val="28"/>
        </w:rPr>
        <w:t xml:space="preserve"> 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эмпоронимов </w:t>
      </w:r>
      <w:r w:rsidR="00BC64AA" w:rsidRPr="00CA3EDA">
        <w:rPr>
          <w:rFonts w:ascii="Times New Roman" w:hAnsi="Times New Roman"/>
          <w:iCs/>
          <w:sz w:val="28"/>
          <w:szCs w:val="28"/>
        </w:rPr>
        <w:t xml:space="preserve"> 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г.Ачинска; социолингвистическое исследование </w:t>
      </w:r>
      <w:r w:rsidR="00920FF1" w:rsidRPr="00CA3EDA">
        <w:rPr>
          <w:rFonts w:ascii="Times New Roman" w:hAnsi="Times New Roman"/>
          <w:iCs/>
          <w:sz w:val="28"/>
          <w:szCs w:val="28"/>
        </w:rPr>
        <w:t>студентки Босуновой К.</w:t>
      </w:r>
      <w:r w:rsidR="00DE17DE" w:rsidRPr="00CA3EDA">
        <w:rPr>
          <w:rFonts w:ascii="Times New Roman" w:hAnsi="Times New Roman"/>
          <w:iCs/>
          <w:sz w:val="28"/>
          <w:szCs w:val="28"/>
        </w:rPr>
        <w:t>( группыа 259 - ф   )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 «Речевая культура жителей города Ачинска: орфоэпический аспект»</w:t>
      </w:r>
      <w:r w:rsidR="00920FF1" w:rsidRPr="00CA3EDA">
        <w:rPr>
          <w:rFonts w:ascii="Times New Roman" w:hAnsi="Times New Roman"/>
          <w:iCs/>
          <w:sz w:val="28"/>
          <w:szCs w:val="28"/>
        </w:rPr>
        <w:t xml:space="preserve"> </w:t>
      </w:r>
      <w:r w:rsidR="00A375E8" w:rsidRPr="00CA3EDA">
        <w:rPr>
          <w:rFonts w:ascii="Times New Roman" w:hAnsi="Times New Roman"/>
          <w:iCs/>
          <w:sz w:val="28"/>
          <w:szCs w:val="28"/>
        </w:rPr>
        <w:t xml:space="preserve">(словарь жаргонных слов) </w:t>
      </w:r>
    </w:p>
    <w:p w:rsidR="00AA216D" w:rsidRPr="00CA3EDA" w:rsidRDefault="00D3250B" w:rsidP="003C56BD">
      <w:pPr>
        <w:spacing w:before="100" w:beforeAutospacing="1" w:after="100" w:afterAutospacing="1" w:line="360" w:lineRule="auto"/>
        <w:rPr>
          <w:rFonts w:ascii="Times New Roman" w:hAnsi="Times New Roman"/>
          <w:iCs/>
          <w:sz w:val="28"/>
          <w:szCs w:val="28"/>
        </w:rPr>
      </w:pPr>
      <w:r w:rsidRPr="00CA3EDA">
        <w:rPr>
          <w:rFonts w:ascii="Times New Roman" w:hAnsi="Times New Roman"/>
          <w:sz w:val="28"/>
          <w:szCs w:val="28"/>
        </w:rPr>
        <w:t xml:space="preserve">       </w:t>
      </w:r>
      <w:r w:rsidR="00A375E8" w:rsidRPr="00CA3EDA">
        <w:rPr>
          <w:rFonts w:ascii="Times New Roman" w:hAnsi="Times New Roman"/>
          <w:sz w:val="28"/>
          <w:szCs w:val="28"/>
        </w:rPr>
        <w:t xml:space="preserve">Студентка </w:t>
      </w:r>
      <w:r w:rsidR="00AF702A" w:rsidRPr="00CA3EDA">
        <w:rPr>
          <w:rFonts w:ascii="Times New Roman" w:hAnsi="Times New Roman"/>
          <w:sz w:val="28"/>
          <w:szCs w:val="28"/>
        </w:rPr>
        <w:t xml:space="preserve"> специальности «Правоведение»</w:t>
      </w:r>
      <w:r w:rsidR="00A375E8" w:rsidRPr="00CA3EDA">
        <w:rPr>
          <w:rFonts w:ascii="Times New Roman" w:hAnsi="Times New Roman"/>
          <w:sz w:val="28"/>
          <w:szCs w:val="28"/>
        </w:rPr>
        <w:t xml:space="preserve"> Близеева Инна заняла </w:t>
      </w:r>
      <w:r w:rsidR="00A375E8" w:rsidRPr="00CA3EDA">
        <w:rPr>
          <w:rFonts w:ascii="Times New Roman" w:hAnsi="Times New Roman"/>
          <w:sz w:val="28"/>
          <w:szCs w:val="28"/>
          <w:lang w:val="en-US"/>
        </w:rPr>
        <w:t>II</w:t>
      </w:r>
      <w:r w:rsidR="00A375E8" w:rsidRPr="00CA3EDA">
        <w:rPr>
          <w:rFonts w:ascii="Times New Roman" w:hAnsi="Times New Roman"/>
          <w:sz w:val="28"/>
          <w:szCs w:val="28"/>
        </w:rPr>
        <w:t xml:space="preserve"> место во Всероссийской конференции «Национальное достояние России»</w:t>
      </w:r>
      <w:r w:rsidR="00920FF1" w:rsidRPr="00CA3EDA">
        <w:rPr>
          <w:rFonts w:ascii="Times New Roman" w:hAnsi="Times New Roman"/>
          <w:sz w:val="28"/>
          <w:szCs w:val="28"/>
        </w:rPr>
        <w:t xml:space="preserve"> - руководитель</w:t>
      </w:r>
      <w:r w:rsidR="00AA216D" w:rsidRPr="00CA3EDA">
        <w:rPr>
          <w:rFonts w:ascii="Times New Roman" w:hAnsi="Times New Roman"/>
          <w:sz w:val="28"/>
          <w:szCs w:val="28"/>
        </w:rPr>
        <w:t xml:space="preserve"> к.п.н.  преподаватель общеобразовательных дисциплин Поляруш А.А.</w:t>
      </w:r>
    </w:p>
    <w:p w:rsidR="00161949" w:rsidRPr="00CA3EDA" w:rsidRDefault="00D3250B" w:rsidP="007F21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hAnsi="Times New Roman"/>
          <w:sz w:val="28"/>
          <w:szCs w:val="28"/>
        </w:rPr>
        <w:t xml:space="preserve">       </w:t>
      </w:r>
      <w:r w:rsidR="00AA216D" w:rsidRPr="00CA3EDA">
        <w:rPr>
          <w:rFonts w:ascii="Times New Roman" w:hAnsi="Times New Roman"/>
          <w:sz w:val="28"/>
          <w:szCs w:val="28"/>
        </w:rPr>
        <w:t>С</w:t>
      </w:r>
      <w:r w:rsidR="00A375E8" w:rsidRPr="00CA3EDA">
        <w:rPr>
          <w:rFonts w:ascii="Times New Roman" w:hAnsi="Times New Roman"/>
          <w:sz w:val="28"/>
          <w:szCs w:val="28"/>
        </w:rPr>
        <w:t>тудентка</w:t>
      </w:r>
      <w:r w:rsidR="00AA216D" w:rsidRPr="00CA3EDA">
        <w:rPr>
          <w:rFonts w:ascii="Times New Roman" w:hAnsi="Times New Roman"/>
          <w:sz w:val="28"/>
          <w:szCs w:val="28"/>
        </w:rPr>
        <w:t xml:space="preserve"> специальности «Финансы»</w:t>
      </w:r>
      <w:r w:rsidR="00A375E8" w:rsidRPr="00CA3EDA">
        <w:rPr>
          <w:rFonts w:ascii="Times New Roman" w:hAnsi="Times New Roman"/>
          <w:sz w:val="28"/>
          <w:szCs w:val="28"/>
        </w:rPr>
        <w:t xml:space="preserve"> Кухарь</w:t>
      </w:r>
      <w:r w:rsidR="00AA216D" w:rsidRPr="00CA3EDA">
        <w:rPr>
          <w:rFonts w:ascii="Times New Roman" w:hAnsi="Times New Roman"/>
          <w:sz w:val="28"/>
          <w:szCs w:val="28"/>
        </w:rPr>
        <w:t xml:space="preserve"> О.</w:t>
      </w:r>
      <w:r w:rsidR="00A375E8" w:rsidRPr="00CA3EDA">
        <w:rPr>
          <w:rFonts w:ascii="Times New Roman" w:hAnsi="Times New Roman"/>
          <w:sz w:val="28"/>
          <w:szCs w:val="28"/>
        </w:rPr>
        <w:t xml:space="preserve">, под руководством преподавателя экономических дисциплин Кустовой Н.П.  стала победителем </w:t>
      </w:r>
      <w:r w:rsidR="00476040" w:rsidRPr="00CA3EDA">
        <w:rPr>
          <w:rFonts w:ascii="Times New Roman" w:eastAsia="Times New Roman" w:hAnsi="Times New Roman" w:cs="Times New Roman"/>
          <w:sz w:val="28"/>
          <w:szCs w:val="28"/>
        </w:rPr>
        <w:t xml:space="preserve">заочного конкурса молодежи образовательных учреждений и научных организаций «Моя законотворческая инициатива» </w:t>
      </w:r>
      <w:r w:rsidR="00476040" w:rsidRPr="00CA3EDA">
        <w:rPr>
          <w:rFonts w:ascii="Times New Roman" w:hAnsi="Times New Roman"/>
          <w:sz w:val="28"/>
          <w:szCs w:val="28"/>
        </w:rPr>
        <w:t xml:space="preserve"> и была приглашена вместе со своим научным руководителем для участия в очном туре </w:t>
      </w:r>
      <w:r w:rsidR="00161949" w:rsidRPr="00CA3EDA">
        <w:rPr>
          <w:rFonts w:ascii="Times New Roman" w:hAnsi="Times New Roman"/>
          <w:sz w:val="28"/>
          <w:szCs w:val="28"/>
        </w:rPr>
        <w:t xml:space="preserve">и получила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 xml:space="preserve">диплом лауреата всероссийского заочного конкурса молодежи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учреждений и научных организаций «Мо</w:t>
      </w:r>
      <w:r w:rsidR="00476040" w:rsidRPr="00CA3EDA">
        <w:rPr>
          <w:rFonts w:ascii="Times New Roman" w:eastAsia="Times New Roman" w:hAnsi="Times New Roman" w:cs="Times New Roman"/>
          <w:sz w:val="28"/>
          <w:szCs w:val="28"/>
        </w:rPr>
        <w:t xml:space="preserve">я законотворческая инициатива» и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 xml:space="preserve">Диплом победителя во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>-ом очном Всероссийском конкурсе молодежи на лучшую работу «Моя законот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softHyphen/>
        <w:t>ворческая инициатива», организованному  Государственной Думой</w:t>
      </w:r>
      <w:r w:rsidR="003058ED" w:rsidRPr="00CA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>премию Президента России и Диплом за научно - исследовательскую работу «Совершенствование налоговой системы РФ».</w:t>
      </w:r>
    </w:p>
    <w:p w:rsidR="00D3250B" w:rsidRPr="00CA3EDA" w:rsidRDefault="00D3250B" w:rsidP="00F031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31BA" w:rsidRPr="00CA3E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>тудент Христ Е. специальность «Строительство</w:t>
      </w:r>
      <w:r w:rsidR="00F031BA" w:rsidRPr="00CA3EDA">
        <w:rPr>
          <w:rFonts w:ascii="Times New Roman" w:eastAsia="Times New Roman" w:hAnsi="Times New Roman" w:cs="Times New Roman"/>
          <w:sz w:val="28"/>
          <w:szCs w:val="28"/>
        </w:rPr>
        <w:t xml:space="preserve"> и эксплуатация зданий и сооружений»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BA" w:rsidRPr="00CA3E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031BA" w:rsidRPr="00CA3EDA">
        <w:rPr>
          <w:rFonts w:ascii="Times New Roman" w:eastAsia="Times New Roman" w:hAnsi="Times New Roman" w:cs="Times New Roman"/>
          <w:sz w:val="28"/>
          <w:szCs w:val="28"/>
        </w:rPr>
        <w:t>упп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 521сп</w:t>
      </w:r>
      <w:r w:rsidR="00F031BA" w:rsidRPr="00CA3E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>за исследоват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ельскую работу «Разработка бизнес-плана строительства фанерного комбината в г.Ачинске» </w:t>
      </w:r>
      <w:r w:rsidR="00161949" w:rsidRPr="00CA3EDA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</w:rPr>
        <w:t xml:space="preserve"> диплом 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</w:rPr>
        <w:t xml:space="preserve"> степени лауреата 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-го Всероссийского 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</w:rPr>
        <w:t xml:space="preserve">Бизнес 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</w:rPr>
        <w:t xml:space="preserve">фестиваля </w:t>
      </w:r>
      <w:r w:rsidR="002F3CE0" w:rsidRPr="00CA3EDA">
        <w:rPr>
          <w:rFonts w:ascii="Times New Roman" w:eastAsia="Times New Roman" w:hAnsi="Times New Roman" w:cs="Times New Roman"/>
          <w:sz w:val="28"/>
          <w:szCs w:val="28"/>
        </w:rPr>
        <w:t>молодежи России им В. В. Быкова в г. Анапа. (руковод. Кустова Н.П.)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031BA" w:rsidRPr="00CA3EDA" w:rsidRDefault="00D3250B" w:rsidP="00F031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928F0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BA" w:rsidRPr="00CA3EDA">
        <w:rPr>
          <w:rFonts w:ascii="Times New Roman" w:hAnsi="Times New Roman" w:cs="Times New Roman"/>
          <w:sz w:val="28"/>
          <w:szCs w:val="28"/>
        </w:rPr>
        <w:t>В этом году с</w:t>
      </w:r>
      <w:r w:rsidR="002F3CE0" w:rsidRPr="00CA3EDA">
        <w:rPr>
          <w:rFonts w:ascii="Times New Roman" w:hAnsi="Times New Roman" w:cs="Times New Roman"/>
          <w:sz w:val="28"/>
          <w:szCs w:val="28"/>
        </w:rPr>
        <w:t>туденты колледжа принимали  активное участие в н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>аучно-практической конференции: «Научно-образовательный потенциал молодежи  в решении актуальных задач 21 ве</w:t>
      </w:r>
      <w:r w:rsidR="004C196F" w:rsidRPr="00CA3EDA">
        <w:rPr>
          <w:rFonts w:ascii="Times New Roman" w:hAnsi="Times New Roman" w:cs="Times New Roman"/>
          <w:bCs/>
          <w:iCs/>
          <w:sz w:val="28"/>
          <w:szCs w:val="28"/>
        </w:rPr>
        <w:t>ка»- ФГОУ ВПО «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Крас ГАУ», где  Мусс Н., выступая с докладом </w:t>
      </w:r>
      <w:r w:rsidR="004C196F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«Роль оценки в жизни студента» ( руковод. 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Ситникова И.В.)  заняла </w:t>
      </w:r>
      <w:r w:rsidR="004C196F" w:rsidRPr="00CA3EDA">
        <w:rPr>
          <w:rFonts w:ascii="Times New Roman" w:hAnsi="Times New Roman" w:cs="Times New Roman"/>
          <w:bCs/>
          <w:iCs/>
          <w:sz w:val="28"/>
          <w:szCs w:val="28"/>
        </w:rPr>
        <w:t>1-е место;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Чернышева.О</w:t>
      </w:r>
      <w:r w:rsidR="004C196F" w:rsidRPr="00CA3ED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за исследовательскую работу 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>«Создание портфолио студен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та» ( руковод. Плотникова Е.А) получила 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2-е место;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Соседова. А. 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за работу 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«Пути снижения безработицы в России и за рубежом» (руковод. Заплатина С.И.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>) -</w:t>
      </w:r>
      <w:r w:rsidR="002F3CE0"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3-е место</w:t>
      </w:r>
      <w:r w:rsidR="00F031BA" w:rsidRPr="00CA3E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2EEE" w:rsidRPr="00CA3EDA" w:rsidRDefault="00F031BA" w:rsidP="00F031BA">
      <w:pPr>
        <w:spacing w:line="36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A3EDA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3C56BD" w:rsidRPr="00CA3EDA">
        <w:rPr>
          <w:rFonts w:ascii="Times New Roman" w:eastAsia="Times New Roman" w:hAnsi="Times New Roman" w:cs="Times New Roman"/>
          <w:sz w:val="28"/>
          <w:szCs w:val="28"/>
        </w:rPr>
        <w:t>Кроме этого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56BD" w:rsidRPr="00C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69" w:rsidRPr="00CA3EDA">
        <w:rPr>
          <w:rFonts w:ascii="Times New Roman" w:eastAsia="Times New Roman" w:hAnsi="Times New Roman" w:cs="Times New Roman"/>
          <w:sz w:val="28"/>
          <w:szCs w:val="28"/>
        </w:rPr>
        <w:t xml:space="preserve">ежегодно, </w:t>
      </w:r>
      <w:r w:rsidRPr="00CA3EDA">
        <w:rPr>
          <w:rFonts w:ascii="Times New Roman" w:eastAsia="Times New Roman" w:hAnsi="Times New Roman" w:cs="Times New Roman"/>
          <w:sz w:val="28"/>
          <w:szCs w:val="28"/>
        </w:rPr>
        <w:t>проводится учебно</w:t>
      </w:r>
      <w:r w:rsidR="003C56BD" w:rsidRPr="00CA3EDA">
        <w:rPr>
          <w:rFonts w:ascii="Times New Roman" w:eastAsia="Times New Roman" w:hAnsi="Times New Roman" w:cs="Times New Roman"/>
          <w:sz w:val="28"/>
          <w:szCs w:val="28"/>
        </w:rPr>
        <w:t>-практическая конференция по итогам практики. На этой конференции студенты отчитываются о прохождении учебной, технологической и предди</w:t>
      </w:r>
      <w:r w:rsidR="00334569" w:rsidRPr="00CA3EDA">
        <w:rPr>
          <w:rFonts w:ascii="Times New Roman" w:eastAsia="Times New Roman" w:hAnsi="Times New Roman" w:cs="Times New Roman"/>
          <w:sz w:val="28"/>
          <w:szCs w:val="28"/>
        </w:rPr>
        <w:t xml:space="preserve">пломной практик. Выступают  работодатели, руководители практик,  как от колледжа, так и от предприятия. </w:t>
      </w:r>
    </w:p>
    <w:p w:rsidR="003C56BD" w:rsidRPr="00CA3EDA" w:rsidRDefault="007C2EEE" w:rsidP="007C2EEE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16"/>
          <w:szCs w:val="16"/>
        </w:rPr>
      </w:pPr>
      <w:r w:rsidRPr="00CA3EDA">
        <w:rPr>
          <w:rFonts w:ascii="Tahoma" w:eastAsia="Times New Roman" w:hAnsi="Tahoma" w:cs="Tahoma"/>
          <w:sz w:val="16"/>
          <w:szCs w:val="16"/>
        </w:rPr>
        <w:t xml:space="preserve">         </w:t>
      </w:r>
      <w:r w:rsidRPr="00CA3EDA">
        <w:rPr>
          <w:rFonts w:ascii="Times New Roman" w:hAnsi="Times New Roman" w:cs="Times New Roman"/>
          <w:sz w:val="28"/>
          <w:szCs w:val="28"/>
        </w:rPr>
        <w:t>Таким образом,  педагогическим коллективом созданы условия  для инновационного  развития колледжа  и реализации научного потенциа</w:t>
      </w:r>
      <w:r w:rsidR="00F031BA" w:rsidRPr="00CA3EDA">
        <w:rPr>
          <w:rFonts w:ascii="Times New Roman" w:hAnsi="Times New Roman" w:cs="Times New Roman"/>
          <w:sz w:val="28"/>
          <w:szCs w:val="28"/>
        </w:rPr>
        <w:t>ла студентов, а также содействия</w:t>
      </w:r>
      <w:r w:rsidRPr="00CA3EDA">
        <w:rPr>
          <w:rFonts w:ascii="Times New Roman" w:hAnsi="Times New Roman" w:cs="Times New Roman"/>
          <w:sz w:val="28"/>
          <w:szCs w:val="28"/>
        </w:rPr>
        <w:t xml:space="preserve"> работе по повышению качества подготовки квалифицированных кадров, адаптированных к новым социально-</w:t>
      </w:r>
      <w:r w:rsidRPr="00CA3EDA">
        <w:rPr>
          <w:rFonts w:ascii="Times New Roman" w:hAnsi="Times New Roman" w:cs="Times New Roman"/>
          <w:sz w:val="28"/>
          <w:szCs w:val="28"/>
        </w:rPr>
        <w:lastRenderedPageBreak/>
        <w:t>экономическим тенденциям развития , которая осуществляется через учебно-исследовательскую и научно-исследовательскую работу со студентами.</w:t>
      </w:r>
    </w:p>
    <w:p w:rsidR="003C56BD" w:rsidRPr="00CA3EDA" w:rsidRDefault="00CA3EDA" w:rsidP="007F21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DA">
        <w:rPr>
          <w:rFonts w:ascii="Times New Roman" w:eastAsia="Times New Roman" w:hAnsi="Times New Roman" w:cs="Times New Roman"/>
          <w:sz w:val="24"/>
          <w:szCs w:val="24"/>
        </w:rPr>
        <w:t>г.Ачинск. апрель 2014г</w:t>
      </w:r>
    </w:p>
    <w:p w:rsidR="00497335" w:rsidRPr="00CA3EDA" w:rsidRDefault="00497335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7F21B9" w:rsidRPr="00CA3EDA" w:rsidRDefault="007F21B9" w:rsidP="007F21B9">
      <w:pPr>
        <w:jc w:val="both"/>
        <w:rPr>
          <w:bCs/>
          <w:iCs/>
        </w:rPr>
      </w:pPr>
    </w:p>
    <w:p w:rsidR="00ED2AC6" w:rsidRPr="00CA3EDA" w:rsidRDefault="00ED2AC6" w:rsidP="00ED2AC6">
      <w:pPr>
        <w:shd w:val="clear" w:color="auto" w:fill="F7F2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D2AC6" w:rsidRPr="00CA3EDA" w:rsidSect="00F6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2D" w:rsidRDefault="00F4022D" w:rsidP="005A571B">
      <w:pPr>
        <w:spacing w:after="0" w:line="240" w:lineRule="auto"/>
      </w:pPr>
      <w:r>
        <w:separator/>
      </w:r>
    </w:p>
  </w:endnote>
  <w:endnote w:type="continuationSeparator" w:id="1">
    <w:p w:rsidR="00F4022D" w:rsidRDefault="00F4022D" w:rsidP="005A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2D" w:rsidRDefault="00F4022D" w:rsidP="005A571B">
      <w:pPr>
        <w:spacing w:after="0" w:line="240" w:lineRule="auto"/>
      </w:pPr>
      <w:r>
        <w:separator/>
      </w:r>
    </w:p>
  </w:footnote>
  <w:footnote w:type="continuationSeparator" w:id="1">
    <w:p w:rsidR="00F4022D" w:rsidRDefault="00F4022D" w:rsidP="005A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DF4"/>
    <w:multiLevelType w:val="multilevel"/>
    <w:tmpl w:val="103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E2AB4"/>
    <w:multiLevelType w:val="multilevel"/>
    <w:tmpl w:val="330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0334E"/>
    <w:multiLevelType w:val="hybridMultilevel"/>
    <w:tmpl w:val="56C4396A"/>
    <w:lvl w:ilvl="0" w:tplc="97006D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71B"/>
    <w:rsid w:val="00023DD8"/>
    <w:rsid w:val="000254CA"/>
    <w:rsid w:val="00034B9E"/>
    <w:rsid w:val="00055610"/>
    <w:rsid w:val="00070C44"/>
    <w:rsid w:val="00097B12"/>
    <w:rsid w:val="0013416A"/>
    <w:rsid w:val="001529B6"/>
    <w:rsid w:val="0015785C"/>
    <w:rsid w:val="00160F1A"/>
    <w:rsid w:val="00161949"/>
    <w:rsid w:val="0016473F"/>
    <w:rsid w:val="00186EAA"/>
    <w:rsid w:val="001928F0"/>
    <w:rsid w:val="00222233"/>
    <w:rsid w:val="0022515A"/>
    <w:rsid w:val="00244B39"/>
    <w:rsid w:val="002E173A"/>
    <w:rsid w:val="002E71C6"/>
    <w:rsid w:val="002F3CE0"/>
    <w:rsid w:val="003058ED"/>
    <w:rsid w:val="003224B2"/>
    <w:rsid w:val="00334569"/>
    <w:rsid w:val="00362423"/>
    <w:rsid w:val="00363190"/>
    <w:rsid w:val="0039149F"/>
    <w:rsid w:val="003A0791"/>
    <w:rsid w:val="003C56BD"/>
    <w:rsid w:val="003D3257"/>
    <w:rsid w:val="00476040"/>
    <w:rsid w:val="00497335"/>
    <w:rsid w:val="004C196F"/>
    <w:rsid w:val="00557E5F"/>
    <w:rsid w:val="00576784"/>
    <w:rsid w:val="005820C8"/>
    <w:rsid w:val="005A2471"/>
    <w:rsid w:val="005A571B"/>
    <w:rsid w:val="005F3EF9"/>
    <w:rsid w:val="00744DF0"/>
    <w:rsid w:val="00747EE0"/>
    <w:rsid w:val="00754E57"/>
    <w:rsid w:val="00766EA2"/>
    <w:rsid w:val="00771D6C"/>
    <w:rsid w:val="007A17F7"/>
    <w:rsid w:val="007B558D"/>
    <w:rsid w:val="007C2EEE"/>
    <w:rsid w:val="007C4ADF"/>
    <w:rsid w:val="007F21B9"/>
    <w:rsid w:val="007F5CB8"/>
    <w:rsid w:val="00885D6C"/>
    <w:rsid w:val="00920FF1"/>
    <w:rsid w:val="009221F7"/>
    <w:rsid w:val="009317EB"/>
    <w:rsid w:val="009972EA"/>
    <w:rsid w:val="009E780E"/>
    <w:rsid w:val="00A20921"/>
    <w:rsid w:val="00A375E8"/>
    <w:rsid w:val="00A54492"/>
    <w:rsid w:val="00A650C7"/>
    <w:rsid w:val="00AA216D"/>
    <w:rsid w:val="00AB5131"/>
    <w:rsid w:val="00AC2970"/>
    <w:rsid w:val="00AF61B7"/>
    <w:rsid w:val="00AF702A"/>
    <w:rsid w:val="00AF7AD1"/>
    <w:rsid w:val="00B957DB"/>
    <w:rsid w:val="00BC64AA"/>
    <w:rsid w:val="00CA3EDA"/>
    <w:rsid w:val="00CA7612"/>
    <w:rsid w:val="00CA7C22"/>
    <w:rsid w:val="00D0595F"/>
    <w:rsid w:val="00D17A26"/>
    <w:rsid w:val="00D3250B"/>
    <w:rsid w:val="00D73CEE"/>
    <w:rsid w:val="00DC77D7"/>
    <w:rsid w:val="00DE17DE"/>
    <w:rsid w:val="00E3291B"/>
    <w:rsid w:val="00E543FF"/>
    <w:rsid w:val="00EC3D29"/>
    <w:rsid w:val="00ED2AC6"/>
    <w:rsid w:val="00EE2C53"/>
    <w:rsid w:val="00F031BA"/>
    <w:rsid w:val="00F4022D"/>
    <w:rsid w:val="00F56C0E"/>
    <w:rsid w:val="00F638A2"/>
    <w:rsid w:val="00F93676"/>
    <w:rsid w:val="00FD610F"/>
    <w:rsid w:val="00FD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2"/>
  </w:style>
  <w:style w:type="paragraph" w:styleId="1">
    <w:name w:val="heading 1"/>
    <w:basedOn w:val="a"/>
    <w:link w:val="10"/>
    <w:uiPriority w:val="9"/>
    <w:qFormat/>
    <w:rsid w:val="00ED2AC6"/>
    <w:pPr>
      <w:shd w:val="clear" w:color="auto" w:fill="FBF9F0"/>
      <w:spacing w:after="300" w:line="420" w:lineRule="atLeast"/>
      <w:ind w:left="-750" w:right="-225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71B"/>
  </w:style>
  <w:style w:type="paragraph" w:styleId="a5">
    <w:name w:val="footer"/>
    <w:basedOn w:val="a"/>
    <w:link w:val="a6"/>
    <w:uiPriority w:val="99"/>
    <w:semiHidden/>
    <w:unhideWhenUsed/>
    <w:rsid w:val="005A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71B"/>
  </w:style>
  <w:style w:type="character" w:styleId="a7">
    <w:name w:val="Strong"/>
    <w:basedOn w:val="a0"/>
    <w:uiPriority w:val="22"/>
    <w:qFormat/>
    <w:rsid w:val="005A571B"/>
    <w:rPr>
      <w:b/>
      <w:bCs/>
    </w:rPr>
  </w:style>
  <w:style w:type="paragraph" w:customStyle="1" w:styleId="style38">
    <w:name w:val="style38"/>
    <w:basedOn w:val="a"/>
    <w:rsid w:val="005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4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2AC6"/>
    <w:rPr>
      <w:rFonts w:ascii="Times New Roman" w:eastAsia="Times New Roman" w:hAnsi="Times New Roman" w:cs="Times New Roman"/>
      <w:kern w:val="36"/>
      <w:sz w:val="32"/>
      <w:szCs w:val="32"/>
      <w:shd w:val="clear" w:color="auto" w:fill="FBF9F0"/>
    </w:rPr>
  </w:style>
  <w:style w:type="character" w:styleId="a9">
    <w:name w:val="Hyperlink"/>
    <w:basedOn w:val="a0"/>
    <w:uiPriority w:val="99"/>
    <w:semiHidden/>
    <w:unhideWhenUsed/>
    <w:rsid w:val="00ED2AC6"/>
    <w:rPr>
      <w:color w:val="0000FF"/>
      <w:u w:val="single"/>
    </w:rPr>
  </w:style>
  <w:style w:type="paragraph" w:customStyle="1" w:styleId="pl1">
    <w:name w:val="pl1"/>
    <w:basedOn w:val="a"/>
    <w:rsid w:val="00ED2AC6"/>
    <w:pPr>
      <w:spacing w:before="75" w:after="225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ED2AC6"/>
    <w:pPr>
      <w:spacing w:after="0" w:line="240" w:lineRule="auto"/>
      <w:ind w:right="195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readcrumbinactive">
    <w:name w:val="breadcrumbinactive"/>
    <w:basedOn w:val="a0"/>
    <w:rsid w:val="00ED2AC6"/>
  </w:style>
  <w:style w:type="paragraph" w:styleId="aa">
    <w:name w:val="Body Text"/>
    <w:basedOn w:val="a"/>
    <w:link w:val="ab"/>
    <w:uiPriority w:val="99"/>
    <w:semiHidden/>
    <w:unhideWhenUsed/>
    <w:rsid w:val="00E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ED2AC6"/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2A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2A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2A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2AC6"/>
    <w:rPr>
      <w:rFonts w:ascii="Arial" w:eastAsia="Times New Roman" w:hAnsi="Arial" w:cs="Arial"/>
      <w:vanish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D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A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375E8"/>
    <w:pPr>
      <w:ind w:left="720"/>
      <w:contextualSpacing/>
    </w:pPr>
  </w:style>
  <w:style w:type="paragraph" w:styleId="af">
    <w:name w:val="No Spacing"/>
    <w:qFormat/>
    <w:rsid w:val="00A375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76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121">
                      <w:marLeft w:val="2955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8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633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single" w:sz="6" w:space="5" w:color="0068BE"/>
                                <w:bottom w:val="none" w:sz="0" w:space="0" w:color="auto"/>
                                <w:right w:val="single" w:sz="6" w:space="5" w:color="0068B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389">
          <w:marLeft w:val="75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6597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81">
                  <w:marLeft w:val="12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6702">
                  <w:marLeft w:val="12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343">
          <w:marLeft w:val="75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74">
          <w:marLeft w:val="75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B1B7-F065-4327-B09F-88843AF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AKOTIB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Yanchenko</dc:creator>
  <cp:keywords/>
  <dc:description/>
  <cp:lastModifiedBy>Пользователь</cp:lastModifiedBy>
  <cp:revision>22</cp:revision>
  <cp:lastPrinted>2011-10-20T06:15:00Z</cp:lastPrinted>
  <dcterms:created xsi:type="dcterms:W3CDTF">2011-10-18T02:42:00Z</dcterms:created>
  <dcterms:modified xsi:type="dcterms:W3CDTF">2015-03-10T10:44:00Z</dcterms:modified>
</cp:coreProperties>
</file>