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07" w:rsidRPr="00AA0E07" w:rsidRDefault="00AA0E07" w:rsidP="00AA0E07">
      <w:pPr>
        <w:autoSpaceDE w:val="0"/>
        <w:autoSpaceDN w:val="0"/>
        <w:adjustRightInd w:val="0"/>
        <w:jc w:val="center"/>
        <w:rPr>
          <w:rFonts w:ascii="Times New Roman" w:hAnsi="Times New Roman" w:cs="Times New Roman"/>
          <w:sz w:val="28"/>
          <w:szCs w:val="28"/>
        </w:rPr>
      </w:pPr>
      <w:r>
        <w:rPr>
          <w:rFonts w:ascii="Times New Roman CYR" w:hAnsi="Times New Roman CYR" w:cs="Times New Roman CYR"/>
          <w:b/>
          <w:bCs/>
          <w:sz w:val="36"/>
          <w:szCs w:val="36"/>
        </w:rPr>
        <w:t>Формирование речевой активности детей посредством развития мелкой моторики рук.</w:t>
      </w:r>
    </w:p>
    <w:p w:rsidR="00AA0E07" w:rsidRDefault="00AA0E07" w:rsidP="00AA0E07">
      <w:pPr>
        <w:autoSpaceDE w:val="0"/>
        <w:autoSpaceDN w:val="0"/>
        <w:adjustRightInd w:val="0"/>
        <w:jc w:val="both"/>
        <w:rPr>
          <w:rFonts w:ascii="Times New Roman CYR" w:hAnsi="Times New Roman CYR" w:cs="Times New Roman CYR"/>
          <w:b/>
          <w:bCs/>
          <w:sz w:val="36"/>
          <w:szCs w:val="36"/>
        </w:rPr>
      </w:pPr>
    </w:p>
    <w:p w:rsidR="00AA0E07" w:rsidRPr="00AA0E07" w:rsidRDefault="00AA0E07" w:rsidP="00AA0E07">
      <w:pPr>
        <w:autoSpaceDE w:val="0"/>
        <w:autoSpaceDN w:val="0"/>
        <w:adjustRightInd w:val="0"/>
        <w:jc w:val="right"/>
        <w:rPr>
          <w:rFonts w:ascii="Times New Roman" w:hAnsi="Times New Roman" w:cs="Times New Roman"/>
          <w:sz w:val="28"/>
          <w:szCs w:val="28"/>
        </w:rPr>
      </w:pPr>
    </w:p>
    <w:p w:rsidR="00AA0E07" w:rsidRDefault="00AA0E07" w:rsidP="00AA0E07">
      <w:pPr>
        <w:autoSpaceDE w:val="0"/>
        <w:autoSpaceDN w:val="0"/>
        <w:adjustRightInd w:val="0"/>
        <w:spacing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"Истоки способностей и дарований</w:t>
      </w:r>
    </w:p>
    <w:p w:rsidR="00AA0E07" w:rsidRDefault="00AA0E07" w:rsidP="00AA0E07">
      <w:pPr>
        <w:autoSpaceDE w:val="0"/>
        <w:autoSpaceDN w:val="0"/>
        <w:adjustRightInd w:val="0"/>
        <w:spacing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находятся на кончиках пальцев</w:t>
      </w:r>
      <w:proofErr w:type="gramStart"/>
      <w:r>
        <w:rPr>
          <w:rFonts w:ascii="Times New Roman CYR" w:hAnsi="Times New Roman CYR" w:cs="Times New Roman CYR"/>
          <w:sz w:val="28"/>
          <w:szCs w:val="28"/>
        </w:rPr>
        <w:t>."</w:t>
      </w:r>
      <w:proofErr w:type="gramEnd"/>
    </w:p>
    <w:p w:rsidR="00AA0E07" w:rsidRDefault="00AA0E07" w:rsidP="00AA0E07">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                                                                  В. А. Сухомлинский</w:t>
      </w:r>
    </w:p>
    <w:p w:rsidR="00AA0E07" w:rsidRDefault="00AA0E07" w:rsidP="00AA0E07">
      <w:pPr>
        <w:autoSpaceDE w:val="0"/>
        <w:autoSpaceDN w:val="0"/>
        <w:adjustRightInd w:val="0"/>
        <w:jc w:val="both"/>
        <w:rPr>
          <w:rFonts w:ascii="Times New Roman CYR" w:hAnsi="Times New Roman CYR" w:cs="Times New Roman CYR"/>
          <w:sz w:val="28"/>
          <w:szCs w:val="28"/>
        </w:rPr>
      </w:pPr>
    </w:p>
    <w:p w:rsidR="00AA0E07" w:rsidRDefault="00AA0E07" w:rsidP="00AA0E07">
      <w:pPr>
        <w:tabs>
          <w:tab w:val="left" w:pos="71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Научно установлено, что уровень развития речи детей находится в прямой зависимости от степени </w:t>
      </w:r>
      <w:proofErr w:type="spellStart"/>
      <w:r>
        <w:rPr>
          <w:rFonts w:ascii="Times New Roman CYR" w:hAnsi="Times New Roman CYR" w:cs="Times New Roman CYR"/>
          <w:sz w:val="28"/>
          <w:szCs w:val="28"/>
        </w:rPr>
        <w:t>сформированности</w:t>
      </w:r>
      <w:proofErr w:type="spellEnd"/>
      <w:r>
        <w:rPr>
          <w:rFonts w:ascii="Times New Roman CYR" w:hAnsi="Times New Roman CYR" w:cs="Times New Roman CYR"/>
          <w:sz w:val="28"/>
          <w:szCs w:val="28"/>
        </w:rPr>
        <w:t xml:space="preserve"> тонких движений пальцев рук. Движения руки человека формируются в процессе воспитания и обучения как результат ассоциативных связей, возникающих при работе зрительного, слухового и </w:t>
      </w:r>
      <w:proofErr w:type="spellStart"/>
      <w:r>
        <w:rPr>
          <w:rFonts w:ascii="Times New Roman CYR" w:hAnsi="Times New Roman CYR" w:cs="Times New Roman CYR"/>
          <w:sz w:val="28"/>
          <w:szCs w:val="28"/>
        </w:rPr>
        <w:t>речедвигательного</w:t>
      </w:r>
      <w:proofErr w:type="spellEnd"/>
      <w:r>
        <w:rPr>
          <w:rFonts w:ascii="Times New Roman CYR" w:hAnsi="Times New Roman CYR" w:cs="Times New Roman CYR"/>
          <w:sz w:val="28"/>
          <w:szCs w:val="28"/>
        </w:rPr>
        <w:t xml:space="preserve"> аппарата.</w:t>
      </w:r>
    </w:p>
    <w:p w:rsidR="00AA0E07" w:rsidRDefault="00AA0E07" w:rsidP="00AA0E07">
      <w:pPr>
        <w:tabs>
          <w:tab w:val="left" w:pos="71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Одним из показателей хорошего физического и нервно – психического развития ребенка является развитие его руки, кисти, т. е. мелкой моторики рук. Дети с плохо развитой ручной моторикой неловко держат ложку, не могут застегивать пуговицы, с трудом собирают детали конструктора. Они отказываются от лепки и аппликации, так как не успевают за другими детьми в группе детского сада. И поэтому возможности освоения мира этими детьми оказываются ограниченными. </w:t>
      </w:r>
    </w:p>
    <w:p w:rsidR="00AA0E07" w:rsidRDefault="00AA0E07" w:rsidP="00AA0E07">
      <w:pPr>
        <w:tabs>
          <w:tab w:val="left" w:pos="710"/>
        </w:tabs>
        <w:autoSpaceDE w:val="0"/>
        <w:autoSpaceDN w:val="0"/>
        <w:adjustRightInd w:val="0"/>
        <w:spacing w:line="240" w:lineRule="auto"/>
        <w:jc w:val="both"/>
        <w:rPr>
          <w:rFonts w:ascii="Times New Roman CYR" w:hAnsi="Times New Roman CYR" w:cs="Times New Roman CYR"/>
          <w:sz w:val="28"/>
          <w:szCs w:val="28"/>
        </w:rPr>
      </w:pPr>
      <w:r w:rsidRPr="00AA0E07">
        <w:rPr>
          <w:rFonts w:ascii="Times New Roman" w:hAnsi="Times New Roman" w:cs="Times New Roman"/>
          <w:sz w:val="28"/>
          <w:szCs w:val="28"/>
        </w:rPr>
        <w:t xml:space="preserve">         </w:t>
      </w:r>
      <w:r>
        <w:rPr>
          <w:rFonts w:ascii="Times New Roman CYR" w:hAnsi="Times New Roman CYR" w:cs="Times New Roman CYR"/>
          <w:sz w:val="28"/>
          <w:szCs w:val="28"/>
        </w:rPr>
        <w:t xml:space="preserve">Для детей, имеющих речевые нарушения, характерно замедление в развитии двигательной сферы.                        Это выражается в неточном выполнении движений, несоблюдении заданного темпа, недостаточной координацией. Движения пальцев рук человека тесно связаны с речевой функцией. Развитие движений пальцев рук (мелкая моторика) подготавливает почву для формирования речи. </w:t>
      </w:r>
    </w:p>
    <w:p w:rsidR="00AA0E07" w:rsidRDefault="00AA0E07" w:rsidP="00AA0E07">
      <w:pPr>
        <w:tabs>
          <w:tab w:val="left" w:pos="71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Ученые, изучая деятельность детского мозга, отмечают большое стимулирующее значение двигательной функции руки. Чем выше двигательная активность, тем лучше развита речь.       Давно установлено, что уровень развития речи ребенка напрямую зависит от того, насколько развита его мелкая моторика. Если развитие способности пальцев к таким движениям отстает, задерживается и речевое развитие. Поэтому стимулировать речевое развитие детей путем тренировки пальцев рук очень важно и следует уделять этому особое внимание. Известно, что пальцы рук снабжены большим количеством </w:t>
      </w:r>
      <w:r>
        <w:rPr>
          <w:rFonts w:ascii="Times New Roman CYR" w:hAnsi="Times New Roman CYR" w:cs="Times New Roman CYR"/>
          <w:sz w:val="28"/>
          <w:szCs w:val="28"/>
        </w:rPr>
        <w:lastRenderedPageBreak/>
        <w:t>рецепторов, посылающих импульсы в центральную нервную систему. Если вы хотите, чтобы ваш ребенок хорошо разговаривал, быстро и легко учился, без труда выполнял даже самую кропотливую работу, с раннего возраста начинайте развивать мелкую моторику. Игры с пальчиками способствуют развитию творческой активности, мышления, речи, мелкой моторики.    Ведь, чем активнее работают пальцы и вся кисть, тем лучше ребенок говорит. Систематические упражнения по тренировке пальцев являются средством стимуляции активности коры головного мозга, что в свою очередь способствует развитию звукопроизношения.</w:t>
      </w:r>
    </w:p>
    <w:p w:rsidR="00AA0E07" w:rsidRDefault="00AA0E07" w:rsidP="00AA0E07">
      <w:pPr>
        <w:tabs>
          <w:tab w:val="left" w:pos="710"/>
        </w:tabs>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AA0E07">
        <w:rPr>
          <w:rFonts w:ascii="Times New Roman" w:hAnsi="Times New Roman" w:cs="Times New Roman"/>
          <w:sz w:val="28"/>
          <w:szCs w:val="28"/>
        </w:rPr>
        <w:t xml:space="preserve"> </w:t>
      </w:r>
      <w:r>
        <w:rPr>
          <w:rFonts w:ascii="Times New Roman CYR" w:hAnsi="Times New Roman CYR" w:cs="Times New Roman CYR"/>
          <w:sz w:val="28"/>
          <w:szCs w:val="28"/>
        </w:rPr>
        <w:t xml:space="preserve"> В семье работу по тренировке пальцев рук можно и нужно проводить, начиная с раннего возраста.</w:t>
      </w:r>
    </w:p>
    <w:p w:rsidR="00AA0E07" w:rsidRDefault="00AA0E07" w:rsidP="00AA0E07">
      <w:pPr>
        <w:tabs>
          <w:tab w:val="left" w:pos="71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Здесь приводятся несколько примеров пальчиковой гимнастики, которые можно использовать ежедневно в виде игры с детьми раннего возраста:</w:t>
      </w:r>
    </w:p>
    <w:p w:rsidR="00AA0E07" w:rsidRPr="00AA0E07" w:rsidRDefault="00AA0E07" w:rsidP="00AA0E07">
      <w:pPr>
        <w:autoSpaceDE w:val="0"/>
        <w:autoSpaceDN w:val="0"/>
        <w:adjustRightInd w:val="0"/>
        <w:jc w:val="both"/>
        <w:rPr>
          <w:rFonts w:ascii="Times New Roman" w:hAnsi="Times New Roman" w:cs="Times New Roman"/>
          <w:b/>
          <w:bCs/>
          <w:i/>
          <w:iCs/>
          <w:sz w:val="28"/>
          <w:szCs w:val="28"/>
          <w:u w:val="single"/>
        </w:rPr>
      </w:pPr>
      <w:r w:rsidRPr="00AA0E07">
        <w:rPr>
          <w:rFonts w:ascii="Times New Roman" w:hAnsi="Times New Roman" w:cs="Times New Roman"/>
          <w:b/>
          <w:bCs/>
          <w:i/>
          <w:iCs/>
          <w:sz w:val="28"/>
          <w:szCs w:val="28"/>
          <w:u w:val="single"/>
        </w:rPr>
        <w:t>«</w:t>
      </w:r>
      <w:r>
        <w:rPr>
          <w:rFonts w:ascii="Times New Roman CYR" w:hAnsi="Times New Roman CYR" w:cs="Times New Roman CYR"/>
          <w:b/>
          <w:bCs/>
          <w:i/>
          <w:iCs/>
          <w:sz w:val="28"/>
          <w:szCs w:val="28"/>
          <w:u w:val="single"/>
        </w:rPr>
        <w:t>Сорока</w:t>
      </w:r>
      <w:r w:rsidRPr="00AA0E07">
        <w:rPr>
          <w:rFonts w:ascii="Times New Roman" w:hAnsi="Times New Roman" w:cs="Times New Roman"/>
          <w:b/>
          <w:bCs/>
          <w:i/>
          <w:iCs/>
          <w:sz w:val="28"/>
          <w:szCs w:val="28"/>
          <w:u w:val="single"/>
        </w:rPr>
        <w:t>»</w:t>
      </w:r>
    </w:p>
    <w:p w:rsidR="00AA0E07" w:rsidRPr="00AA0E07" w:rsidRDefault="00AA0E07" w:rsidP="00AA0E07">
      <w:pPr>
        <w:autoSpaceDE w:val="0"/>
        <w:autoSpaceDN w:val="0"/>
        <w:adjustRightInd w:val="0"/>
        <w:jc w:val="both"/>
        <w:rPr>
          <w:rFonts w:ascii="Times New Roman" w:hAnsi="Times New Roman" w:cs="Times New Roman"/>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Сорок</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белобока кашку варила,</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(Берем в руки ладошку ребенка и начинаем говорить стихи)</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Деток кормила</w:t>
      </w:r>
      <w:proofErr w:type="gramStart"/>
      <w:r>
        <w:rPr>
          <w:rFonts w:ascii="Times New Roman CYR" w:hAnsi="Times New Roman CYR" w:cs="Times New Roman CYR"/>
          <w:sz w:val="28"/>
          <w:szCs w:val="28"/>
        </w:rPr>
        <w:t>.</w:t>
      </w:r>
      <w:proofErr w:type="gramEnd"/>
      <w:r w:rsidRPr="00AA0E0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щ</w:t>
      </w:r>
      <w:proofErr w:type="gramEnd"/>
      <w:r>
        <w:rPr>
          <w:rFonts w:ascii="Times New Roman CYR" w:hAnsi="Times New Roman CYR" w:cs="Times New Roman CYR"/>
          <w:sz w:val="28"/>
          <w:szCs w:val="28"/>
        </w:rPr>
        <w:t>екочим ладошку ребенка)</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Этому дала, (загибаем мизинчик ребенка)</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Этому дала, (загибаем безымянный пальчик)</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Этому дала, (загибаем средний пальчик)</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Этому дала, (загибаем указательный пальчик)</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 этому не дала: (шевелим большой пальчик)</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Ты дров не носил, печку не топил,</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Тебе каши не дадим! (можно слегка пощекотать ребенка.)</w:t>
      </w:r>
    </w:p>
    <w:p w:rsidR="00AA0E07" w:rsidRDefault="00AA0E07" w:rsidP="00AA0E07">
      <w:pPr>
        <w:autoSpaceDE w:val="0"/>
        <w:autoSpaceDN w:val="0"/>
        <w:adjustRightInd w:val="0"/>
        <w:jc w:val="both"/>
        <w:rPr>
          <w:rFonts w:ascii="Times New Roman CYR" w:hAnsi="Times New Roman CYR" w:cs="Times New Roman CYR"/>
          <w:sz w:val="28"/>
          <w:szCs w:val="28"/>
        </w:rPr>
      </w:pPr>
    </w:p>
    <w:p w:rsidR="00AA0E07" w:rsidRPr="00AA0E07" w:rsidRDefault="00AA0E07" w:rsidP="00AA0E07">
      <w:pPr>
        <w:autoSpaceDE w:val="0"/>
        <w:autoSpaceDN w:val="0"/>
        <w:adjustRightInd w:val="0"/>
        <w:jc w:val="both"/>
        <w:rPr>
          <w:rFonts w:ascii="Times New Roman" w:hAnsi="Times New Roman" w:cs="Times New Roman"/>
          <w:b/>
          <w:bCs/>
          <w:i/>
          <w:iCs/>
          <w:sz w:val="28"/>
          <w:szCs w:val="28"/>
          <w:u w:val="single"/>
        </w:rPr>
      </w:pPr>
      <w:r w:rsidRPr="00AA0E07">
        <w:rPr>
          <w:rFonts w:ascii="Times New Roman" w:hAnsi="Times New Roman" w:cs="Times New Roman"/>
          <w:b/>
          <w:bCs/>
          <w:i/>
          <w:iCs/>
          <w:sz w:val="28"/>
          <w:szCs w:val="28"/>
          <w:u w:val="single"/>
        </w:rPr>
        <w:t>«</w:t>
      </w:r>
      <w:r>
        <w:rPr>
          <w:rFonts w:ascii="Times New Roman CYR" w:hAnsi="Times New Roman CYR" w:cs="Times New Roman CYR"/>
          <w:b/>
          <w:bCs/>
          <w:i/>
          <w:iCs/>
          <w:sz w:val="28"/>
          <w:szCs w:val="28"/>
          <w:u w:val="single"/>
        </w:rPr>
        <w:t>Кулачок</w:t>
      </w:r>
      <w:r w:rsidRPr="00AA0E07">
        <w:rPr>
          <w:rFonts w:ascii="Times New Roman" w:hAnsi="Times New Roman" w:cs="Times New Roman"/>
          <w:b/>
          <w:bCs/>
          <w:i/>
          <w:iCs/>
          <w:sz w:val="28"/>
          <w:szCs w:val="28"/>
          <w:u w:val="single"/>
        </w:rPr>
        <w:t>»</w:t>
      </w:r>
    </w:p>
    <w:p w:rsidR="00AA0E07" w:rsidRPr="00AA0E07" w:rsidRDefault="00AA0E07" w:rsidP="00AA0E07">
      <w:pPr>
        <w:autoSpaceDE w:val="0"/>
        <w:autoSpaceDN w:val="0"/>
        <w:adjustRightInd w:val="0"/>
        <w:jc w:val="both"/>
        <w:rPr>
          <w:rFonts w:ascii="Times New Roman" w:hAnsi="Times New Roman" w:cs="Times New Roman"/>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Этот пальчик — маленький, (загибаем мизинчик)</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Этот пальчик — слабенький, (загибаем безымянный пальчик)</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Этот пальчик — длинненький, (загибаем средний пальчик)</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Этот пальчик — </w:t>
      </w:r>
      <w:proofErr w:type="spellStart"/>
      <w:r>
        <w:rPr>
          <w:rFonts w:ascii="Times New Roman CYR" w:hAnsi="Times New Roman CYR" w:cs="Times New Roman CYR"/>
          <w:sz w:val="28"/>
          <w:szCs w:val="28"/>
        </w:rPr>
        <w:t>сильненький</w:t>
      </w:r>
      <w:proofErr w:type="spellEnd"/>
      <w:r>
        <w:rPr>
          <w:rFonts w:ascii="Times New Roman CYR" w:hAnsi="Times New Roman CYR" w:cs="Times New Roman CYR"/>
          <w:sz w:val="28"/>
          <w:szCs w:val="28"/>
        </w:rPr>
        <w:t>, (загибаем указательный пальчик)</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Этот пальчик — толстячок, (загибаем большой пальчик)</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Ну а вместе — кулачок!</w:t>
      </w:r>
    </w:p>
    <w:p w:rsidR="00AA0E07" w:rsidRDefault="00AA0E07" w:rsidP="00AA0E07">
      <w:pPr>
        <w:autoSpaceDE w:val="0"/>
        <w:autoSpaceDN w:val="0"/>
        <w:adjustRightInd w:val="0"/>
        <w:jc w:val="both"/>
        <w:rPr>
          <w:rFonts w:ascii="Times New Roman CYR" w:hAnsi="Times New Roman CYR" w:cs="Times New Roman CYR"/>
          <w:sz w:val="28"/>
          <w:szCs w:val="28"/>
        </w:rPr>
      </w:pPr>
    </w:p>
    <w:p w:rsidR="00AA0E07" w:rsidRPr="00AA0E07" w:rsidRDefault="00AA0E07" w:rsidP="00AA0E07">
      <w:pPr>
        <w:autoSpaceDE w:val="0"/>
        <w:autoSpaceDN w:val="0"/>
        <w:adjustRightInd w:val="0"/>
        <w:jc w:val="both"/>
        <w:rPr>
          <w:rFonts w:ascii="Times New Roman" w:hAnsi="Times New Roman" w:cs="Times New Roman"/>
          <w:b/>
          <w:bCs/>
          <w:i/>
          <w:iCs/>
          <w:sz w:val="28"/>
          <w:szCs w:val="28"/>
          <w:u w:val="single"/>
        </w:rPr>
      </w:pPr>
      <w:r w:rsidRPr="00AA0E07">
        <w:rPr>
          <w:rFonts w:ascii="Times New Roman" w:hAnsi="Times New Roman" w:cs="Times New Roman"/>
          <w:b/>
          <w:bCs/>
          <w:i/>
          <w:iCs/>
          <w:sz w:val="28"/>
          <w:szCs w:val="28"/>
          <w:u w:val="single"/>
        </w:rPr>
        <w:t>«</w:t>
      </w:r>
      <w:r>
        <w:rPr>
          <w:rFonts w:ascii="Times New Roman CYR" w:hAnsi="Times New Roman CYR" w:cs="Times New Roman CYR"/>
          <w:b/>
          <w:bCs/>
          <w:i/>
          <w:iCs/>
          <w:sz w:val="28"/>
          <w:szCs w:val="28"/>
          <w:u w:val="single"/>
        </w:rPr>
        <w:t>В гости</w:t>
      </w:r>
      <w:r w:rsidRPr="00AA0E07">
        <w:rPr>
          <w:rFonts w:ascii="Times New Roman" w:hAnsi="Times New Roman" w:cs="Times New Roman"/>
          <w:b/>
          <w:bCs/>
          <w:i/>
          <w:iCs/>
          <w:sz w:val="28"/>
          <w:szCs w:val="28"/>
          <w:u w:val="single"/>
        </w:rPr>
        <w:t>»</w:t>
      </w:r>
    </w:p>
    <w:p w:rsidR="00AA0E07" w:rsidRPr="00AA0E07" w:rsidRDefault="00AA0E07" w:rsidP="00AA0E07">
      <w:pPr>
        <w:autoSpaceDE w:val="0"/>
        <w:autoSpaceDN w:val="0"/>
        <w:adjustRightInd w:val="0"/>
        <w:jc w:val="both"/>
        <w:rPr>
          <w:rFonts w:ascii="Times New Roman" w:hAnsi="Times New Roman" w:cs="Times New Roman"/>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гости к пальчику большому</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(Большой пальчик отогнут, остальные сжаты в кулак)</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Приходили прямо к дому:</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Указательный и средний,</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текстом разгибать поочередно пальцы)</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Безымянный и последний.</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Сам мизинчик-малышок</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Постучался на порог.</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Вместе пальчики — друзья,</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(Сжать пальцы в кулак и разжать их)</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Друг без друга им нельзя.</w:t>
      </w:r>
    </w:p>
    <w:p w:rsidR="00AA0E07" w:rsidRDefault="00AA0E07" w:rsidP="00AA0E07">
      <w:pPr>
        <w:autoSpaceDE w:val="0"/>
        <w:autoSpaceDN w:val="0"/>
        <w:adjustRightInd w:val="0"/>
        <w:jc w:val="both"/>
        <w:rPr>
          <w:rFonts w:ascii="Times New Roman CYR" w:hAnsi="Times New Roman CYR" w:cs="Times New Roman CYR"/>
          <w:sz w:val="28"/>
          <w:szCs w:val="28"/>
        </w:rPr>
      </w:pPr>
    </w:p>
    <w:p w:rsidR="00AA0E07" w:rsidRDefault="00AA0E07" w:rsidP="00AA0E07">
      <w:pPr>
        <w:tabs>
          <w:tab w:val="left" w:pos="71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России известны многие старинные забавы с пальчиками: </w:t>
      </w:r>
      <w:proofErr w:type="spellStart"/>
      <w:r>
        <w:rPr>
          <w:rFonts w:ascii="Times New Roman CYR" w:hAnsi="Times New Roman CYR" w:cs="Times New Roman CYR"/>
          <w:sz w:val="28"/>
          <w:szCs w:val="28"/>
        </w:rPr>
        <w:t>пестушки</w:t>
      </w:r>
      <w:proofErr w:type="spellEnd"/>
      <w:r>
        <w:rPr>
          <w:rFonts w:ascii="Times New Roman CYR" w:hAnsi="Times New Roman CYR" w:cs="Times New Roman CYR"/>
          <w:sz w:val="28"/>
          <w:szCs w:val="28"/>
        </w:rPr>
        <w:t xml:space="preserve">, прибаутки, </w:t>
      </w:r>
      <w:proofErr w:type="spellStart"/>
      <w:r>
        <w:rPr>
          <w:rFonts w:ascii="Times New Roman CYR" w:hAnsi="Times New Roman CYR" w:cs="Times New Roman CYR"/>
          <w:sz w:val="28"/>
          <w:szCs w:val="28"/>
        </w:rPr>
        <w:t>потешки</w:t>
      </w:r>
      <w:proofErr w:type="spellEnd"/>
      <w:r>
        <w:rPr>
          <w:rFonts w:ascii="Times New Roman CYR" w:hAnsi="Times New Roman CYR" w:cs="Times New Roman CYR"/>
          <w:sz w:val="28"/>
          <w:szCs w:val="28"/>
        </w:rPr>
        <w:t>. Игры с пальчиками очень увлекательны. Они просты, эмоциональны и не требуют никаких приспособлений и специальной подготовки. В них можно играть где угодно – на прогулке, на отдыхе, в очереди к врачу, в дальней поездке.</w:t>
      </w:r>
    </w:p>
    <w:p w:rsidR="00AA0E07" w:rsidRDefault="00AA0E07" w:rsidP="00AA0E07">
      <w:pPr>
        <w:autoSpaceDE w:val="0"/>
        <w:autoSpaceDN w:val="0"/>
        <w:adjustRightInd w:val="0"/>
        <w:jc w:val="both"/>
        <w:rPr>
          <w:rFonts w:ascii="Times New Roman CYR" w:hAnsi="Times New Roman CYR" w:cs="Times New Roman CYR"/>
          <w:sz w:val="28"/>
          <w:szCs w:val="28"/>
        </w:rPr>
      </w:pPr>
    </w:p>
    <w:p w:rsidR="00AA0E07" w:rsidRPr="00AA0E07" w:rsidRDefault="00AA0E07" w:rsidP="00AA0E07">
      <w:pPr>
        <w:autoSpaceDE w:val="0"/>
        <w:autoSpaceDN w:val="0"/>
        <w:adjustRightInd w:val="0"/>
        <w:jc w:val="both"/>
        <w:rPr>
          <w:rFonts w:ascii="Times New Roman" w:hAnsi="Times New Roman" w:cs="Times New Roman"/>
          <w:b/>
          <w:bCs/>
          <w:i/>
          <w:iCs/>
          <w:sz w:val="28"/>
          <w:szCs w:val="28"/>
          <w:u w:val="single"/>
        </w:rPr>
      </w:pPr>
      <w:r w:rsidRPr="00AA0E07">
        <w:rPr>
          <w:rFonts w:ascii="Times New Roman" w:hAnsi="Times New Roman" w:cs="Times New Roman"/>
          <w:b/>
          <w:bCs/>
          <w:i/>
          <w:iCs/>
          <w:sz w:val="28"/>
          <w:szCs w:val="28"/>
          <w:u w:val="single"/>
        </w:rPr>
        <w:t>«</w:t>
      </w:r>
      <w:r>
        <w:rPr>
          <w:rFonts w:ascii="Times New Roman CYR" w:hAnsi="Times New Roman CYR" w:cs="Times New Roman CYR"/>
          <w:b/>
          <w:bCs/>
          <w:i/>
          <w:iCs/>
          <w:sz w:val="28"/>
          <w:szCs w:val="28"/>
          <w:u w:val="single"/>
        </w:rPr>
        <w:t>Дружные пальчики</w:t>
      </w:r>
      <w:r w:rsidRPr="00AA0E07">
        <w:rPr>
          <w:rFonts w:ascii="Times New Roman" w:hAnsi="Times New Roman" w:cs="Times New Roman"/>
          <w:b/>
          <w:bCs/>
          <w:i/>
          <w:iCs/>
          <w:sz w:val="28"/>
          <w:szCs w:val="28"/>
          <w:u w:val="single"/>
        </w:rPr>
        <w:t>»</w:t>
      </w:r>
    </w:p>
    <w:p w:rsidR="00AA0E07" w:rsidRPr="00AA0E07" w:rsidRDefault="00AA0E07" w:rsidP="00AA0E07">
      <w:pPr>
        <w:autoSpaceDE w:val="0"/>
        <w:autoSpaceDN w:val="0"/>
        <w:adjustRightInd w:val="0"/>
        <w:jc w:val="both"/>
        <w:rPr>
          <w:rFonts w:ascii="Times New Roman" w:hAnsi="Times New Roman" w:cs="Times New Roman"/>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Дружно пальцы встали в ряд (показать ладони)</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Десять крепеньких ребят (сжать пальцы в кулак)</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Эти два – всему указка (показать указательные пальцы)</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Все покажут без подсказки.</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Пальцы – два середнячка (показать средние пальцы)</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Два здоровых бодрячка.</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Ну, а эти безымянны (показать безымянные пальцы)</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Молчуны, всегда упрямы.</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Два мизинца-коротышки (показать мизинцы)</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Непоседы и плутишки.</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Пальцы главные средь них (показать большие пальцы)</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Два больших и удалых (остальные пальцы сжать в кулак)</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tabs>
          <w:tab w:val="left" w:pos="71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Пальчиковые игры способствуют развитию творческой активности, мышления, речи, мелкой моторики. Ведь, чем активнее работают пальцы и вся </w:t>
      </w:r>
      <w:r>
        <w:rPr>
          <w:rFonts w:ascii="Times New Roman CYR" w:hAnsi="Times New Roman CYR" w:cs="Times New Roman CYR"/>
          <w:sz w:val="28"/>
          <w:szCs w:val="28"/>
        </w:rPr>
        <w:lastRenderedPageBreak/>
        <w:t xml:space="preserve">кисть, тем лучше ребенок говорит. Систематические упражнения по тренировке пальцев являются средством стимуляции активности коры головного мозга, что в свою очередь способствует развитию звукопроизношения.   </w:t>
      </w:r>
    </w:p>
    <w:p w:rsidR="00AA0E07" w:rsidRDefault="00AA0E07" w:rsidP="00AA0E07">
      <w:pPr>
        <w:autoSpaceDE w:val="0"/>
        <w:autoSpaceDN w:val="0"/>
        <w:adjustRightInd w:val="0"/>
        <w:jc w:val="both"/>
        <w:rPr>
          <w:rFonts w:ascii="Times New Roman CYR" w:hAnsi="Times New Roman CYR" w:cs="Times New Roman CYR"/>
          <w:sz w:val="28"/>
          <w:szCs w:val="28"/>
        </w:rPr>
      </w:pPr>
    </w:p>
    <w:p w:rsidR="00AA0E07" w:rsidRDefault="00AA0E07" w:rsidP="00AA0E07">
      <w:pPr>
        <w:tabs>
          <w:tab w:val="left" w:pos="71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Игры с пальчиками – это театр, актеры которого всегда с нами.</w:t>
      </w:r>
    </w:p>
    <w:p w:rsidR="00AA0E07" w:rsidRDefault="00AA0E07" w:rsidP="00AA0E07">
      <w:pPr>
        <w:autoSpaceDE w:val="0"/>
        <w:autoSpaceDN w:val="0"/>
        <w:adjustRightInd w:val="0"/>
        <w:jc w:val="both"/>
        <w:rPr>
          <w:rFonts w:ascii="Times New Roman CYR" w:hAnsi="Times New Roman CYR" w:cs="Times New Roman CYR"/>
          <w:sz w:val="28"/>
          <w:szCs w:val="28"/>
        </w:rPr>
      </w:pPr>
    </w:p>
    <w:p w:rsidR="00AA0E07" w:rsidRDefault="00AA0E07" w:rsidP="00AA0E07">
      <w:pPr>
        <w:tabs>
          <w:tab w:val="left" w:pos="71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Игра должна соответствовать психомоторному и физическому уровню развития ребенка. Перед началом игры создайте положительный эмоциональный настрой.</w:t>
      </w:r>
    </w:p>
    <w:p w:rsidR="00AA0E07" w:rsidRDefault="00AA0E07" w:rsidP="00AA0E07">
      <w:pPr>
        <w:autoSpaceDE w:val="0"/>
        <w:autoSpaceDN w:val="0"/>
        <w:adjustRightInd w:val="0"/>
        <w:jc w:val="both"/>
        <w:rPr>
          <w:rFonts w:ascii="Times New Roman CYR" w:hAnsi="Times New Roman CYR" w:cs="Times New Roman CYR"/>
          <w:sz w:val="28"/>
          <w:szCs w:val="28"/>
        </w:rPr>
      </w:pPr>
    </w:p>
    <w:p w:rsidR="00AA0E07" w:rsidRPr="00AA0E07" w:rsidRDefault="00AA0E07" w:rsidP="00AA0E07">
      <w:pPr>
        <w:autoSpaceDE w:val="0"/>
        <w:autoSpaceDN w:val="0"/>
        <w:adjustRightInd w:val="0"/>
        <w:jc w:val="both"/>
        <w:rPr>
          <w:rFonts w:ascii="Times New Roman" w:hAnsi="Times New Roman" w:cs="Times New Roman"/>
          <w:b/>
          <w:bCs/>
          <w:i/>
          <w:iCs/>
          <w:sz w:val="28"/>
          <w:szCs w:val="28"/>
          <w:u w:val="single"/>
        </w:rPr>
      </w:pPr>
      <w:r w:rsidRPr="00AA0E07">
        <w:rPr>
          <w:rFonts w:ascii="Times New Roman" w:hAnsi="Times New Roman" w:cs="Times New Roman"/>
          <w:b/>
          <w:bCs/>
          <w:i/>
          <w:iCs/>
          <w:sz w:val="28"/>
          <w:szCs w:val="28"/>
          <w:u w:val="single"/>
        </w:rPr>
        <w:t>«</w:t>
      </w:r>
      <w:r>
        <w:rPr>
          <w:rFonts w:ascii="Times New Roman CYR" w:hAnsi="Times New Roman CYR" w:cs="Times New Roman CYR"/>
          <w:b/>
          <w:bCs/>
          <w:i/>
          <w:iCs/>
          <w:sz w:val="28"/>
          <w:szCs w:val="28"/>
          <w:u w:val="single"/>
        </w:rPr>
        <w:t>Дружба</w:t>
      </w:r>
      <w:r w:rsidRPr="00AA0E07">
        <w:rPr>
          <w:rFonts w:ascii="Times New Roman" w:hAnsi="Times New Roman" w:cs="Times New Roman"/>
          <w:b/>
          <w:bCs/>
          <w:i/>
          <w:iCs/>
          <w:sz w:val="28"/>
          <w:szCs w:val="28"/>
          <w:u w:val="single"/>
        </w:rPr>
        <w:t>»</w:t>
      </w:r>
    </w:p>
    <w:p w:rsidR="00AA0E07" w:rsidRPr="00AA0E07" w:rsidRDefault="00AA0E07" w:rsidP="00AA0E07">
      <w:pPr>
        <w:autoSpaceDE w:val="0"/>
        <w:autoSpaceDN w:val="0"/>
        <w:adjustRightInd w:val="0"/>
        <w:jc w:val="both"/>
        <w:rPr>
          <w:rFonts w:ascii="Times New Roman" w:hAnsi="Times New Roman" w:cs="Times New Roman"/>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Дружат в нашей группе (Растирание ладоней)</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Девочки и мальчики.</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Мы с тобой подружим (Пошевелить всеми пальцами)</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Маленькие пальчики. (Ладони вместе)</w:t>
      </w:r>
    </w:p>
    <w:p w:rsidR="00AA0E07" w:rsidRDefault="00AA0E07" w:rsidP="00AA0E07">
      <w:pPr>
        <w:autoSpaceDE w:val="0"/>
        <w:autoSpaceDN w:val="0"/>
        <w:adjustRightInd w:val="0"/>
        <w:jc w:val="both"/>
        <w:rPr>
          <w:rFonts w:ascii="Times New Roman CYR" w:hAnsi="Times New Roman CYR" w:cs="Times New Roman CYR"/>
          <w:sz w:val="28"/>
          <w:szCs w:val="28"/>
        </w:rPr>
      </w:pPr>
    </w:p>
    <w:p w:rsidR="00AA0E07" w:rsidRPr="00AA0E07" w:rsidRDefault="00AA0E07" w:rsidP="00AA0E07">
      <w:pPr>
        <w:autoSpaceDE w:val="0"/>
        <w:autoSpaceDN w:val="0"/>
        <w:adjustRightInd w:val="0"/>
        <w:jc w:val="both"/>
        <w:rPr>
          <w:rFonts w:ascii="Times New Roman" w:hAnsi="Times New Roman" w:cs="Times New Roman"/>
          <w:b/>
          <w:bCs/>
          <w:i/>
          <w:iCs/>
          <w:sz w:val="28"/>
          <w:szCs w:val="28"/>
          <w:u w:val="single"/>
        </w:rPr>
      </w:pPr>
      <w:r w:rsidRPr="00AA0E07">
        <w:rPr>
          <w:rFonts w:ascii="Times New Roman" w:hAnsi="Times New Roman" w:cs="Times New Roman"/>
          <w:b/>
          <w:bCs/>
          <w:i/>
          <w:iCs/>
          <w:sz w:val="28"/>
          <w:szCs w:val="28"/>
          <w:u w:val="single"/>
        </w:rPr>
        <w:t>«</w:t>
      </w:r>
      <w:r>
        <w:rPr>
          <w:rFonts w:ascii="Times New Roman CYR" w:hAnsi="Times New Roman CYR" w:cs="Times New Roman CYR"/>
          <w:b/>
          <w:bCs/>
          <w:i/>
          <w:iCs/>
          <w:sz w:val="28"/>
          <w:szCs w:val="28"/>
          <w:u w:val="single"/>
        </w:rPr>
        <w:t>Футбол</w:t>
      </w:r>
      <w:r w:rsidRPr="00AA0E07">
        <w:rPr>
          <w:rFonts w:ascii="Times New Roman" w:hAnsi="Times New Roman" w:cs="Times New Roman"/>
          <w:b/>
          <w:bCs/>
          <w:i/>
          <w:iCs/>
          <w:sz w:val="28"/>
          <w:szCs w:val="28"/>
          <w:u w:val="single"/>
        </w:rPr>
        <w:t>»</w:t>
      </w:r>
    </w:p>
    <w:p w:rsidR="00AA0E07" w:rsidRPr="00AA0E07" w:rsidRDefault="00AA0E07" w:rsidP="00AA0E07">
      <w:pPr>
        <w:autoSpaceDE w:val="0"/>
        <w:autoSpaceDN w:val="0"/>
        <w:adjustRightInd w:val="0"/>
        <w:jc w:val="both"/>
        <w:rPr>
          <w:rFonts w:ascii="Times New Roman" w:hAnsi="Times New Roman" w:cs="Times New Roman"/>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Пальчики в футбол играют, (Пошевелить всеми пальцами в воздухе)</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Все друг друга обгоняют,</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Все бегом, вприпрыжку, вскачь,</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Все хотят ударить мяч. (Барабанить поочередно, быстро пальцами по столу)</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Каждый забивает гол, (Пальцы поочередно, медленно </w:t>
      </w:r>
      <w:r w:rsidRPr="00AA0E07">
        <w:rPr>
          <w:rFonts w:ascii="Times New Roman" w:hAnsi="Times New Roman" w:cs="Times New Roman"/>
          <w:sz w:val="28"/>
          <w:szCs w:val="28"/>
        </w:rPr>
        <w:t>«</w:t>
      </w:r>
      <w:r>
        <w:rPr>
          <w:rFonts w:ascii="Times New Roman CYR" w:hAnsi="Times New Roman CYR" w:cs="Times New Roman CYR"/>
          <w:sz w:val="28"/>
          <w:szCs w:val="28"/>
        </w:rPr>
        <w:t>забивают</w:t>
      </w:r>
      <w:r w:rsidRPr="00AA0E07">
        <w:rPr>
          <w:rFonts w:ascii="Times New Roman" w:hAnsi="Times New Roman" w:cs="Times New Roman"/>
          <w:sz w:val="28"/>
          <w:szCs w:val="28"/>
        </w:rPr>
        <w:t xml:space="preserve">» </w:t>
      </w:r>
      <w:r>
        <w:rPr>
          <w:rFonts w:ascii="Times New Roman CYR" w:hAnsi="Times New Roman CYR" w:cs="Times New Roman CYR"/>
          <w:sz w:val="28"/>
          <w:szCs w:val="28"/>
        </w:rPr>
        <w:t>гол)</w:t>
      </w: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p>
    <w:p w:rsidR="00AA0E07" w:rsidRDefault="00AA0E07" w:rsidP="00AA0E07">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Хорошо играть в футбол.</w:t>
      </w:r>
    </w:p>
    <w:p w:rsidR="00AA0E07" w:rsidRDefault="00AA0E07" w:rsidP="00AA0E07">
      <w:pPr>
        <w:autoSpaceDE w:val="0"/>
        <w:autoSpaceDN w:val="0"/>
        <w:adjustRightInd w:val="0"/>
        <w:jc w:val="both"/>
        <w:rPr>
          <w:rFonts w:ascii="Times New Roman CYR" w:hAnsi="Times New Roman CYR" w:cs="Times New Roman CYR"/>
          <w:sz w:val="28"/>
          <w:szCs w:val="28"/>
        </w:rPr>
      </w:pPr>
    </w:p>
    <w:p w:rsidR="00AA0E07" w:rsidRPr="00AA0E07" w:rsidRDefault="00AA0E07" w:rsidP="00AA0E07">
      <w:pPr>
        <w:tabs>
          <w:tab w:val="left" w:pos="710"/>
        </w:tabs>
        <w:autoSpaceDE w:val="0"/>
        <w:autoSpaceDN w:val="0"/>
        <w:adjustRightInd w:val="0"/>
        <w:jc w:val="both"/>
        <w:rPr>
          <w:rFonts w:ascii="Calibri" w:hAnsi="Calibri" w:cs="Calibri"/>
        </w:rPr>
      </w:pPr>
      <w:r>
        <w:rPr>
          <w:rFonts w:ascii="Times New Roman CYR" w:hAnsi="Times New Roman CYR" w:cs="Times New Roman CYR"/>
          <w:sz w:val="28"/>
          <w:szCs w:val="28"/>
        </w:rPr>
        <w:t xml:space="preserve">         Пальчиковые игры – это не только стимул для развития речи и мелкой моторики, но и один из вариантов общения с близкими ему людьми. Через прикосновение, речевое и эмоциональное воздействие в форме пальчиковой игры Вы можете помочь ребенку активно развивать речь, интеллектуальные способности, а так же наладить более тесный контакт с окружающим миром.</w:t>
      </w:r>
    </w:p>
    <w:p w:rsidR="0052386D" w:rsidRDefault="0052386D"/>
    <w:sectPr w:rsidR="0052386D" w:rsidSect="00B8157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E07"/>
    <w:rsid w:val="0052386D"/>
    <w:rsid w:val="00AA0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923</Words>
  <Characters>5262</Characters>
  <Application>Microsoft Office Word</Application>
  <DocSecurity>0</DocSecurity>
  <Lines>43</Lines>
  <Paragraphs>12</Paragraphs>
  <ScaleCrop>false</ScaleCrop>
  <Company>XTreme.ws</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2015-01-27T19:06:00Z</dcterms:created>
  <dcterms:modified xsi:type="dcterms:W3CDTF">2015-01-27T19:08:00Z</dcterms:modified>
</cp:coreProperties>
</file>