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C8" w:rsidRDefault="00E85297" w:rsidP="000519C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bookmarkStart w:id="0" w:name="_GoBack"/>
      <w:bookmarkEnd w:id="0"/>
      <w:r w:rsidR="004037EF" w:rsidRPr="004037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 литературе </w:t>
      </w:r>
      <w:r w:rsidR="004037EF" w:rsidRPr="004037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10-м классе "О! Кто ты?"</w:t>
      </w:r>
    </w:p>
    <w:p w:rsidR="004037EF" w:rsidRPr="000519C9" w:rsidRDefault="004037EF" w:rsidP="000519C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(М.Ю. Л</w:t>
      </w:r>
      <w:r w:rsidR="000519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ермонтов. Поэма "Демон»</w:t>
      </w:r>
      <w:r w:rsidR="00A84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</w:p>
    <w:p w:rsidR="004037EF" w:rsidRPr="004037EF" w:rsidRDefault="004037EF" w:rsidP="004037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 творчестве М.Ю.</w:t>
      </w:r>
      <w:r w:rsidR="000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Лермонтова, помочь учащимся понять образ Демона в творчестве поэта, в искусстве.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037EF" w:rsidRPr="004037EF" w:rsidRDefault="004037EF" w:rsidP="00403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интерпретации поэтического текста;</w:t>
      </w:r>
    </w:p>
    <w:p w:rsidR="004037EF" w:rsidRPr="004037EF" w:rsidRDefault="004037EF" w:rsidP="00403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 вдумчивого, внимательного чтения; эстетического, интеллектуального и творческого начала учащихся;</w:t>
      </w:r>
    </w:p>
    <w:p w:rsidR="004037EF" w:rsidRPr="004037EF" w:rsidRDefault="004037EF" w:rsidP="00403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нравственно - духовных ценностей.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</w:t>
      </w:r>
    </w:p>
    <w:p w:rsidR="004037EF" w:rsidRPr="004037EF" w:rsidRDefault="004037EF" w:rsidP="004037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М.Ю.</w:t>
      </w:r>
      <w:r w:rsidR="000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Лермонтова и М.А.</w:t>
      </w:r>
      <w:r w:rsidR="000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Врубеля;</w:t>
      </w:r>
    </w:p>
    <w:p w:rsidR="004037EF" w:rsidRPr="004037EF" w:rsidRDefault="000519C9" w:rsidP="004037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4037EF"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7EF"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Врубеля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«Демон»;</w:t>
      </w:r>
    </w:p>
    <w:p w:rsidR="004037EF" w:rsidRDefault="004037EF" w:rsidP="004037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поэмы «Демон» стихотворения «Мой демон» (1829г.), «Молитва» (Не обвиняй меня, всесильный…) (1829г.), «Я не для ангелов и р</w:t>
      </w:r>
      <w:r w:rsidRPr="009022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ая…» (1831г.), «Ангел» (1831г.).</w:t>
      </w:r>
    </w:p>
    <w:p w:rsidR="00EB054B" w:rsidRPr="00EB054B" w:rsidRDefault="00EB054B" w:rsidP="00EB054B">
      <w:pPr>
        <w:pStyle w:val="2"/>
        <w:numPr>
          <w:ilvl w:val="0"/>
          <w:numId w:val="4"/>
        </w:numPr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pacing w:val="-15"/>
          <w:sz w:val="24"/>
          <w:szCs w:val="24"/>
          <w:lang w:eastAsia="ru-RU"/>
        </w:rPr>
      </w:pPr>
      <w:r w:rsidRPr="00EB05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аудиозапись </w:t>
      </w:r>
      <w:hyperlink r:id="rId6" w:history="1">
        <w:r>
          <w:rPr>
            <w:rFonts w:ascii="Times New Roman" w:eastAsia="Times New Roman" w:hAnsi="Times New Roman" w:cs="Times New Roman"/>
            <w:b w:val="0"/>
            <w:color w:val="auto"/>
            <w:spacing w:val="-15"/>
            <w:sz w:val="24"/>
            <w:szCs w:val="24"/>
            <w:bdr w:val="none" w:sz="0" w:space="0" w:color="auto" w:frame="1"/>
            <w:lang w:eastAsia="ru-RU"/>
          </w:rPr>
          <w:t>Р. Вагнер «</w:t>
        </w:r>
        <w:r w:rsidRPr="00EB054B">
          <w:rPr>
            <w:rFonts w:ascii="Times New Roman" w:eastAsia="Times New Roman" w:hAnsi="Times New Roman" w:cs="Times New Roman"/>
            <w:b w:val="0"/>
            <w:color w:val="auto"/>
            <w:spacing w:val="-15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color w:val="auto"/>
            <w:spacing w:val="-15"/>
            <w:sz w:val="24"/>
            <w:szCs w:val="24"/>
            <w:bdr w:val="none" w:sz="0" w:space="0" w:color="auto" w:frame="1"/>
            <w:lang w:eastAsia="ru-RU"/>
          </w:rPr>
          <w:t>Реквием</w:t>
        </w:r>
      </w:hyperlink>
      <w:r>
        <w:rPr>
          <w:rFonts w:ascii="Times New Roman" w:eastAsia="Times New Roman" w:hAnsi="Times New Roman" w:cs="Times New Roman"/>
          <w:b w:val="0"/>
          <w:color w:val="auto"/>
          <w:spacing w:val="-15"/>
          <w:sz w:val="24"/>
          <w:szCs w:val="24"/>
          <w:lang w:eastAsia="ru-RU"/>
        </w:rPr>
        <w:t xml:space="preserve"> по мечте»</w:t>
      </w:r>
    </w:p>
    <w:p w:rsidR="00EB054B" w:rsidRPr="004037EF" w:rsidRDefault="00EB054B" w:rsidP="00EB054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7EF" w:rsidRPr="004037EF" w:rsidRDefault="004037EF" w:rsidP="004037EF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вещая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 моя,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сердце, полное тревоги!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ты бьешься на пороге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двойного бытия!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:rsidR="004037EF" w:rsidRPr="00EB054B" w:rsidRDefault="004037EF" w:rsidP="00EB054B">
      <w:pPr>
        <w:pStyle w:val="a4"/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Вступление</w:t>
      </w:r>
    </w:p>
    <w:p w:rsidR="00EB054B" w:rsidRPr="00EB054B" w:rsidRDefault="00EB054B" w:rsidP="00EB054B">
      <w:pPr>
        <w:pStyle w:val="2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pacing w:val="-15"/>
          <w:sz w:val="24"/>
          <w:szCs w:val="24"/>
          <w:lang w:eastAsia="ru-RU"/>
        </w:rPr>
      </w:pPr>
      <w:r w:rsidRPr="00EB05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eastAsia="ru-RU"/>
        </w:rPr>
        <w:t xml:space="preserve">Слушаем </w:t>
      </w:r>
      <w:r w:rsidRPr="00EB05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аудиозапись </w:t>
      </w:r>
      <w:hyperlink r:id="rId7" w:history="1">
        <w:r w:rsidRPr="00EB054B">
          <w:rPr>
            <w:rFonts w:ascii="Times New Roman" w:eastAsia="Times New Roman" w:hAnsi="Times New Roman" w:cs="Times New Roman"/>
            <w:b w:val="0"/>
            <w:color w:val="auto"/>
            <w:spacing w:val="-15"/>
            <w:sz w:val="24"/>
            <w:szCs w:val="24"/>
            <w:bdr w:val="none" w:sz="0" w:space="0" w:color="auto" w:frame="1"/>
            <w:lang w:eastAsia="ru-RU"/>
          </w:rPr>
          <w:t>Р. Вагнер « Реквием</w:t>
        </w:r>
      </w:hyperlink>
      <w:r w:rsidRPr="00EB054B">
        <w:rPr>
          <w:rFonts w:ascii="Times New Roman" w:eastAsia="Times New Roman" w:hAnsi="Times New Roman" w:cs="Times New Roman"/>
          <w:b w:val="0"/>
          <w:color w:val="auto"/>
          <w:spacing w:val="-15"/>
          <w:sz w:val="24"/>
          <w:szCs w:val="24"/>
          <w:lang w:eastAsia="ru-RU"/>
        </w:rPr>
        <w:t xml:space="preserve"> по мечте»</w:t>
      </w:r>
    </w:p>
    <w:p w:rsidR="00EB054B" w:rsidRPr="00EB054B" w:rsidRDefault="00EB054B" w:rsidP="00EB054B">
      <w:pPr>
        <w:pStyle w:val="a4"/>
        <w:spacing w:after="120" w:line="240" w:lineRule="atLeast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образы в мировом искусстве, волнующие умы людей на протяжении многих веков. Со временем они меняются, но не исчезают. Все новые и новые поколения поэтов, художников, композиторов обращается к ним, чтобы разгадать тайну и сказать свое слово. Демон – один из таких образов.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II. Вхождение в урок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ассоциации у вас вызывает слово «демон»? Запишите. Прочтите вслух. Выделите общее.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творчестве </w:t>
      </w:r>
      <w:proofErr w:type="spell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известных тем поэта и поэзии, Родины, природы, любви, рано появляются мотивы одиночества, страдания, изгнанничества, земли и неба, борьбы и протеста, поиска гармонии в отношениях с окружающим миром.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Работа в группах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Предлагаю вашему вниманию 4 стихотворения </w:t>
      </w:r>
      <w:proofErr w:type="spell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демон» (1829г.), «Молитва» (Не обвиняй меня, всесильный…) (1829г.), «Я не для ангелов и рая…» (1831г.), «Ангел» (1831г.).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Над каждым из них интересно поразмышлять</w:t>
      </w:r>
      <w:r w:rsidRPr="00902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себе одно.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(кратко), что можно сказать о выбранном вами стихотворении. (Выписываются отдельные слова, словосочетания, делаются выводы о том, каким увидели лирического героя в этих стихотворениях).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Выступают группы,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говорят о своих наблюдениях. Задача остальных – записать отдельные мысли, которые помогут высказать свое мнение об 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услышанном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Например: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«Мой демон» (1829г.)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унылый и мрачный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 – его стихия и т. д.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«Молитва» (Не обвиняй меня, </w:t>
      </w:r>
      <w:proofErr w:type="gramStart"/>
      <w:r w:rsidRPr="0040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всесильный</w:t>
      </w:r>
      <w:proofErr w:type="gramEnd"/>
      <w:r w:rsidRPr="0040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…) (1829г.)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всесильный – бог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грешник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теснота мира и т. д.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«Я не для ангелов и рая…» (1831г.)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чужой для мира (земли) и небес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зла избранник и т. д.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«Ангел» (1831г.)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души с телом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разочарование души на земле – печальные песни и т. д.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 демона настолько захватывает Лермонтова, что проходит через все творчество, начиная с раннего стихотворения «Мой демон» (1829г.) и заканчивая поэмой «Демон». Изучая поэзию Лермонтова, проникаем во внутренний мир поэта. 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полный противоречий, страданий, борьбы между «ангельским прекрасным» и «демоническим мятежным» и т. д.</w:t>
      </w:r>
      <w:proofErr w:type="gramEnd"/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Проблема урока: Итак, что же хотел сказать М.Ю.</w:t>
      </w:r>
      <w:r w:rsidR="000519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Лермонтов поэмой «Демон»?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III. Анализ поэмы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Сообщение учеников о поэме «Демон»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Поэму </w:t>
      </w:r>
      <w:proofErr w:type="spell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писать еще в 14-летнем возрасте, во время пребывания в пансионе. В 1829г. уже был намечен сюжет, главное содержание которого – борьба демона с ангелом, влюбленным в смертную девушку. Этот первый набросок содержал 92 стиха и прозаическое изложение содержания. На протяжении последующих 10 лет были созданы еще 7 редакций поэмы, отличающиеся друг от друга и сюжетом, и степенью поэтического мастерства. Несмотря на многочисленные переделки, первая строка (Печальный Демон – дух изгнанья), возникшая в 1829г., сохранилась и в последнем, 8–м, варианте. Основой сюжета остался миф о падшем ангеле, восставшем против бога.</w:t>
      </w:r>
    </w:p>
    <w:p w:rsidR="004037EF" w:rsidRPr="00902287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Возможно, что именно пушкинский «Ангел» (1827г.) навел Лермонтова на замысел поэмы о Демоне, разочаровавшемся во зле и потянувшемся к добру. 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дверях эдема ангел нежный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Главой поникшею сиял,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демон мрачный и мятежный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адской бездною летал.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 отрицанья, дух сомненья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духа чистого взирал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жар невольный умиленья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Впервые смутно познавал.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«Прости, – он рек, – тебя я видел,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недаром мне сиял: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все я в мире ненавидел,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все я в мире презирал».</w:t>
      </w:r>
      <w:r w:rsidRPr="0090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А.С. Пушкин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Традиционно говорят о западноевропейских корнях «Демона». Исследователи единодушно ведут «родословную» героя от библейского мифа о падшем ангеле, восставшем против Бога. Известны были Лермонтову и многочисленные литературные воплощения этого библейского сюжета: «Потерянный рай» Мильтона, «Фауст» Гете, «Каин» Байрона и др.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1837г. поэт был сослан на Кавказ, в действующую армию. В отношении к горским народам появились нотки зрелой оценки, но восхищение и </w:t>
      </w:r>
      <w:proofErr w:type="spell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очарованность</w:t>
      </w:r>
      <w:proofErr w:type="spell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 и нравами Кавказа остались. Они окрасили и поэтическое повествование, и образ лирического героя, и возвышенные тона, тем более что впечатление </w:t>
      </w:r>
      <w:proofErr w:type="spell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наложилось</w:t>
      </w:r>
      <w:proofErr w:type="spell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интерес к романтизму, на стремление охарактеризовать героя как исключительную личность. Многие исследователи обнаруживают «предков» Демона среди персонажей кавказских легенд.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5.Не менее интересной и значимой (но менее известной!) является восточная составляющая образа Демона: можно найти параллели между </w:t>
      </w:r>
      <w:proofErr w:type="spell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лермонтовским</w:t>
      </w:r>
      <w:proofErr w:type="spell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героем и одним из персонажей Корана – сатаной (</w:t>
      </w:r>
      <w:proofErr w:type="spell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Иблисом</w:t>
      </w:r>
      <w:proofErr w:type="spell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Лермонтов знал Коран, читал его русский перевод и вполне мог использовать один из его сюжетов в своем творчестве.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Работа над образом главного героя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– Каким вы увидели Демона в поэме М.Ю. Лермонтова «Демон»? Найдите описание характера, поступков героя; выберите все «за» и «против», относящиеся к характеристике Демона. Заполните таблицу (можно предложить выполн</w:t>
      </w:r>
      <w:r w:rsidRPr="0090228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ить это задание в парах</w:t>
      </w: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2"/>
        <w:gridCol w:w="3127"/>
      </w:tblGrid>
      <w:tr w:rsidR="00902287" w:rsidRPr="004037EF" w:rsidTr="004037EF">
        <w:tc>
          <w:tcPr>
            <w:tcW w:w="0" w:type="auto"/>
            <w:shd w:val="clear" w:color="auto" w:fill="FFFFFF"/>
            <w:hideMark/>
          </w:tcPr>
          <w:p w:rsidR="004037EF" w:rsidRPr="004037EF" w:rsidRDefault="004037EF" w:rsidP="004037E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«За»: что положительное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4037EF" w:rsidRPr="004037EF" w:rsidRDefault="004037EF" w:rsidP="004037E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«Против»: что отрицательное</w:t>
            </w:r>
          </w:p>
        </w:tc>
      </w:tr>
      <w:tr w:rsidR="00902287" w:rsidRPr="004037EF" w:rsidTr="004037EF">
        <w:tc>
          <w:tcPr>
            <w:tcW w:w="0" w:type="auto"/>
            <w:shd w:val="clear" w:color="auto" w:fill="FFFFFF"/>
            <w:hideMark/>
          </w:tcPr>
          <w:p w:rsidR="004037EF" w:rsidRPr="004037EF" w:rsidRDefault="004037EF" w:rsidP="004037E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 сеял зло без наслажденья</w:t>
            </w:r>
            <w:r w:rsidRPr="0040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зло наскучило ему</w:t>
            </w:r>
            <w:r w:rsidRPr="0040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входит он, любить готовый и т.д.</w:t>
            </w:r>
          </w:p>
        </w:tc>
        <w:tc>
          <w:tcPr>
            <w:tcW w:w="0" w:type="auto"/>
            <w:shd w:val="clear" w:color="auto" w:fill="FFFFFF"/>
            <w:hideMark/>
          </w:tcPr>
          <w:p w:rsidR="004037EF" w:rsidRPr="004037EF" w:rsidRDefault="004037EF" w:rsidP="004037E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лукав и коварен</w:t>
            </w:r>
            <w:r w:rsidRPr="0040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 благородное бесславил</w:t>
            </w:r>
            <w:r w:rsidRPr="0040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 прекрасное хулил и т. д.</w:t>
            </w:r>
          </w:p>
        </w:tc>
      </w:tr>
    </w:tbl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– Можем ли мы сказать, больше положительного или отрицательного начала, добра или зла, ангельского или сатанинского заложено в характере, поступках героя?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образа – противоречие, конфликт между добром и злом. Понятия добра и зла не абсолютны, порой пересекаются одно в другом в разных обстоятельствах.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– Докажите выше изложенную мысль примерами текста.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Демон увидел Тамару, влюбился, но это великое чувство повлекло за собой гибель жениха Тамары:</w:t>
      </w:r>
    </w:p>
    <w:p w:rsidR="004037EF" w:rsidRPr="004037EF" w:rsidRDefault="004037EF" w:rsidP="004037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постигнул он святыню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Любви, добра и красоты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proofErr w:type="gramEnd"/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коварною мечтою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Лукавый Демон возмущал:…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Постигнув тоску любви, Демон плачет, но вместо очистительной слезы течет горючая слеза:</w:t>
      </w:r>
    </w:p>
    <w:p w:rsidR="004037EF" w:rsidRPr="004037EF" w:rsidRDefault="004037EF" w:rsidP="004037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Тоску любви, ее волненье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остигнул Демон в первый раз…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Насквозь прожженный виден камень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Слезою жаркою, как пламень,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Нечеловеческой слезой!.. и др.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относится Демон к миру, к красоте природы? Приведите примеры из текста.</w:t>
      </w:r>
    </w:p>
    <w:p w:rsidR="004037EF" w:rsidRPr="004037EF" w:rsidRDefault="004037EF" w:rsidP="004037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Природы блеск не возбудил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груди изгнанника бесплодной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новых чувств, ни новых сил;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все, что пред собой он видел,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презирал иль ненавидел.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 дик и чуден был вокруг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божий мир; но гордый дух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Презрительным окинул оком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Творенье бога своего.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челе его высоком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отразилось ничего.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 испытывает презрение, ненависть к тому, что видит вокруг.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 Тамары (</w:t>
      </w:r>
      <w:r w:rsidRPr="0040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работа по группам</w:t>
      </w: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– С какой целью вводит автор в поэму образ Тамары? Составьте ее портретную характеристику, рассказ о ее судьбе.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2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портретная характеристика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Тамара – воплощение жизни и красоты. По отношению к героине применяется эпитет «божественная», который не только характеризует ее очаровательную внешность, но и противопоставляет княжну главному герою, изгнанному из рая.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22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 группа – судьба героини.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будущее Тамары не безоблачно, она станет женой-рабыней, войдет в чужую семью, «темнило светлые черты» ожидание уз, плена, потеря свободы. После смерти жениха Тамара «безрассудна», ее разум не может осознать происходящего, она плачет и умоляет отца отдать ее в монастырь, чтобы там обрести покой.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– Есть что-то тайно-скрытое в повествовании, автор не все рассказывает читателю, читатель вынужден томиться вместе с героиней поэмы. Тем самым Лермонтов готовит нас к новому витку в развитии действия.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Любовь героев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– Опишите состояние Демона, увидевшего Тамару.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Демон, «прикованный незримой силой», поражен красотой Тамары, он «на мгновенье неизъяснимое волненье в себе почувствовал», «в нем чувство вдруг заговорило» и др.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– Только ли красота, молодость Тамары привлекли Демона? Разве мало красивых девушек видел герой, летая над землей? Может быть, есть между ними что-то общее? Подтвердите словами текста.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Тамара олицетворяет для героя молодость, красоту, добро. Демон давно «отверженный блуждал в пустыни мира без приюта» и теперь видит в Тамаре родную душу – ищущую, сомневающуюся, жаждущую познания.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Тамара ждет встречи с Демоном, слушает его речи, обращенные к ней одной и никому больше не понятные:</w:t>
      </w:r>
    </w:p>
    <w:p w:rsidR="004037EF" w:rsidRPr="004037EF" w:rsidRDefault="004037EF" w:rsidP="004037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часто </w:t>
      </w:r>
      <w:proofErr w:type="spell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слышалася</w:t>
      </w:r>
      <w:proofErr w:type="spell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сводом сумрачного храма 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Знакомый образ иногда 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Скользил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…Манил и звал он…но – куда?...</w:t>
      </w:r>
    </w:p>
    <w:p w:rsidR="004037EF" w:rsidRPr="004037EF" w:rsidRDefault="004037EF" w:rsidP="004037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Тоской и трепетом полна,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Тамара часто у окна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 в раздумье одиноком…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чувства в ней кипели вдруг;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Душа рвала свои оковы! и др.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– Чего хочет Демон, влюбившись в Тамару?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 надеется, что через любовь к Тамаре он сможет вновь прикоснуться к мировой гармонии: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добру и небесам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возвратить могла бы словом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любви святым покровом 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Одетый, я предстал бы там,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новый ангел в блеске новом…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 даже дает клятву Тамаре, что: 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Отныне яд коварной лести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ичей уж не встревожит ум;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– Какой стилистический прием, помогающий вселить веру в слова Демона, предать им вес, использует автор?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использует анафору (единоначатие): клянусь, хочу, отрекся:</w:t>
      </w:r>
    </w:p>
    <w:p w:rsidR="004037EF" w:rsidRPr="004037EF" w:rsidRDefault="004037EF" w:rsidP="004037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я первым днем творенья,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 его последним днем,…</w:t>
      </w:r>
    </w:p>
    <w:p w:rsidR="004037EF" w:rsidRPr="004037EF" w:rsidRDefault="004037EF" w:rsidP="004037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отрекся от старой мести,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отрекся от гордых дум;…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я с небом примириться,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любить, хочу молиться,…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– Что обещает Демон дать Тамаре взамен ее любви к нему?</w:t>
      </w:r>
    </w:p>
    <w:p w:rsidR="004037EF" w:rsidRPr="004037EF" w:rsidRDefault="004037EF" w:rsidP="004037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вечность дам тебе за миг;…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будешь ты царица мира,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Подруга первая моя;…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дам тебе все, все земное –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 меня!.. и др.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Проблемные вопросы (</w:t>
      </w:r>
      <w:r w:rsidRPr="009022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 группам</w:t>
      </w: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):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Может ли Демон обрести гармонию? Почему?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Почему Бог прощает Тамару, а ее душа попадает в рай?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Любовь Демона эгоистична. Вместо того чтобы очистить свою душу, он готов погубить бушу Тамары. Так не поступают влюбленные. В любви он не радовался, а торжествовал, испытывал чувство личного превосходства. Чиста жертвенная любовь, а чем жертвует Демон?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меня!..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………………………….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Могучий взор смотрел ей в очи!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жег ее.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………………………….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Увы! злой дух торжествовал! 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………………………….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«Она моя! – сказал он грозно, – и др.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Гордость, этот смертный грех, всегда посягающий на святыню, – вот причина поражения Демона, вот источник его страданий. Приобщение к гармонии благодаря любви к земной женщине и ценой ее гибели не осуществилось. Злое начало вновь проступило в Демоне: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проклял 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побежденный 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Мечты безумные свои…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Душу Тамары уносит ангел – хранитель. Именно он спасает ее для рая. Душа усопшей Тамары еще полна сомнений, на ней запечатлен «след проступка», который смывает слезами ангел: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…И сладкой речью упованья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сомненья разгонял,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след проступка и страданья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слезами он смывал.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Бог послал испытание Тамаре. Приняв злое начало, внушенное Демоном, героиня жертвует собой, защищая вечные ценности: Добро, Мир, Красоту, Любовь. Поэтому она достойна прощения. 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Прощенная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Тамара попадает в рай, куда для героя доступ закрыт:</w:t>
      </w:r>
    </w:p>
    <w:p w:rsidR="004037EF" w:rsidRPr="00902287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…И вновь остался он, надменный.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Один, как прежде, во вселенной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упованья и любви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proofErr w:type="gramEnd"/>
    </w:p>
    <w:p w:rsidR="00902287" w:rsidRPr="00902287" w:rsidRDefault="00902287" w:rsidP="0090228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</w:pPr>
      <w:r w:rsidRPr="00902287">
        <w:t>Образ Демона волновал не только поэтов, но и художников, композиторов. Решающую и трагическую роль сыграл он в жизни и творчестве гениального художника к.</w:t>
      </w:r>
      <w:r w:rsidRPr="00902287">
        <w:rPr>
          <w:rStyle w:val="apple-converted-space"/>
        </w:rPr>
        <w:t> </w:t>
      </w:r>
      <w:r w:rsidRPr="00902287">
        <w:t>XIX</w:t>
      </w:r>
      <w:r w:rsidRPr="00902287">
        <w:rPr>
          <w:rStyle w:val="apple-converted-space"/>
        </w:rPr>
        <w:t> </w:t>
      </w:r>
      <w:r w:rsidRPr="00902287">
        <w:t>– нач.</w:t>
      </w:r>
      <w:r w:rsidRPr="00902287">
        <w:rPr>
          <w:rStyle w:val="apple-converted-space"/>
        </w:rPr>
        <w:t> </w:t>
      </w:r>
      <w:r w:rsidRPr="00902287">
        <w:t>XX</w:t>
      </w:r>
      <w:r w:rsidRPr="00902287">
        <w:rPr>
          <w:rStyle w:val="apple-converted-space"/>
        </w:rPr>
        <w:t> </w:t>
      </w:r>
      <w:r w:rsidRPr="00902287">
        <w:t>века М. Врубеля.</w:t>
      </w:r>
    </w:p>
    <w:p w:rsidR="00902287" w:rsidRPr="000519C9" w:rsidRDefault="00902287" w:rsidP="00902287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548DD4" w:themeColor="text2" w:themeTint="99"/>
        </w:rPr>
      </w:pPr>
      <w:r w:rsidRPr="00902287">
        <w:t>IV</w:t>
      </w:r>
      <w:r w:rsidRPr="00902287">
        <w:rPr>
          <w:rStyle w:val="apple-converted-space"/>
        </w:rPr>
        <w:t> </w:t>
      </w:r>
      <w:r w:rsidRPr="00902287">
        <w:t>.</w:t>
      </w:r>
      <w:r w:rsidRPr="00902287">
        <w:rPr>
          <w:rStyle w:val="apple-converted-space"/>
        </w:rPr>
        <w:t> </w:t>
      </w:r>
      <w:r w:rsidRPr="00902287">
        <w:t>Работа с репродукциями картин.</w:t>
      </w:r>
      <w:r w:rsidR="000519C9">
        <w:t xml:space="preserve"> </w:t>
      </w:r>
      <w:r w:rsidR="000519C9" w:rsidRPr="000519C9">
        <w:rPr>
          <w:color w:val="548DD4" w:themeColor="text2" w:themeTint="99"/>
        </w:rPr>
        <w:t>(Слайды со 2 по 7)</w:t>
      </w:r>
    </w:p>
    <w:p w:rsidR="00902287" w:rsidRPr="00902287" w:rsidRDefault="00902287" w:rsidP="00902287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902287">
        <w:t>1.</w:t>
      </w:r>
      <w:r w:rsidRPr="00902287">
        <w:rPr>
          <w:rStyle w:val="apple-converted-space"/>
        </w:rPr>
        <w:t> </w:t>
      </w:r>
      <w:r w:rsidRPr="00902287">
        <w:t>    </w:t>
      </w:r>
      <w:r w:rsidRPr="00902287">
        <w:rPr>
          <w:rStyle w:val="apple-converted-space"/>
        </w:rPr>
        <w:t> </w:t>
      </w:r>
      <w:r w:rsidRPr="00902287">
        <w:t>«Демон сидящий».</w:t>
      </w:r>
    </w:p>
    <w:p w:rsidR="00902287" w:rsidRPr="00902287" w:rsidRDefault="00902287" w:rsidP="00902287">
      <w:pPr>
        <w:pStyle w:val="a3"/>
        <w:shd w:val="clear" w:color="auto" w:fill="FFFFFF"/>
        <w:spacing w:before="0" w:beforeAutospacing="0" w:after="0" w:afterAutospacing="0"/>
        <w:ind w:left="360" w:right="75"/>
        <w:jc w:val="both"/>
      </w:pPr>
      <w:r w:rsidRPr="00902287">
        <w:t>– Что вы видите на картине? Какой образ возникает? Какие краски использует художник?</w:t>
      </w:r>
    </w:p>
    <w:p w:rsidR="00902287" w:rsidRPr="00902287" w:rsidRDefault="00902287" w:rsidP="00902287">
      <w:pPr>
        <w:pStyle w:val="a3"/>
        <w:shd w:val="clear" w:color="auto" w:fill="FFFFFF"/>
        <w:spacing w:before="0" w:beforeAutospacing="0" w:after="0" w:afterAutospacing="0"/>
        <w:ind w:left="360" w:right="75"/>
        <w:jc w:val="both"/>
      </w:pPr>
      <w:r w:rsidRPr="00902287">
        <w:t>Сидящий Демон молод, и его печаль незлобна, им владеет только тоска по живому миру, полному цветения и тепла, от которого он отторгнут. Цветы же, которые его окружают, холодные, каменные цветы: художник подсмотрел их формы и краски в изломах горных пород с их причудливыми вкраплениями и прожилками. Передано то странное состояние души, когда охватывает чувство бесконечного одиночества и кажется, что от всего окружающего ты отгорожен непроницаемой стеклянной стеной</w:t>
      </w:r>
      <w:proofErr w:type="gramStart"/>
      <w:r w:rsidRPr="00902287">
        <w:rPr>
          <w:rStyle w:val="apple-converted-space"/>
        </w:rPr>
        <w:t> </w:t>
      </w:r>
      <w:r w:rsidRPr="00902287">
        <w:t>.</w:t>
      </w:r>
      <w:proofErr w:type="gramEnd"/>
    </w:p>
    <w:p w:rsidR="00902287" w:rsidRPr="00902287" w:rsidRDefault="00902287" w:rsidP="00902287">
      <w:pPr>
        <w:pStyle w:val="a3"/>
        <w:shd w:val="clear" w:color="auto" w:fill="FFFFFF"/>
        <w:spacing w:before="0" w:beforeAutospacing="0" w:after="0" w:afterAutospacing="0"/>
        <w:ind w:left="720" w:hanging="360"/>
      </w:pPr>
      <w:r w:rsidRPr="00902287">
        <w:t>2.</w:t>
      </w:r>
      <w:r w:rsidRPr="00902287">
        <w:rPr>
          <w:rStyle w:val="apple-converted-space"/>
        </w:rPr>
        <w:t> </w:t>
      </w:r>
      <w:r w:rsidRPr="00902287">
        <w:t>    </w:t>
      </w:r>
      <w:r w:rsidRPr="00902287">
        <w:rPr>
          <w:rStyle w:val="apple-converted-space"/>
        </w:rPr>
        <w:t> </w:t>
      </w:r>
      <w:r w:rsidRPr="00902287">
        <w:t>«Демон поверженный». Какой здесь возникает образ?</w:t>
      </w:r>
    </w:p>
    <w:p w:rsidR="00902287" w:rsidRPr="00902287" w:rsidRDefault="00902287" w:rsidP="00902287">
      <w:pPr>
        <w:pStyle w:val="a3"/>
        <w:shd w:val="clear" w:color="auto" w:fill="FFFFFF"/>
        <w:spacing w:before="0" w:beforeAutospacing="0" w:after="0" w:afterAutospacing="0"/>
        <w:ind w:left="360" w:right="75"/>
        <w:jc w:val="both"/>
      </w:pPr>
      <w:r w:rsidRPr="00902287">
        <w:t>С этой картиной связывают болезнь художника (сумасшествие). Известно, что когда картина уже была выставлена, Врубель каждый день переписывал её.</w:t>
      </w:r>
    </w:p>
    <w:p w:rsidR="00902287" w:rsidRPr="00902287" w:rsidRDefault="00902287" w:rsidP="00902287">
      <w:pPr>
        <w:pStyle w:val="a3"/>
        <w:shd w:val="clear" w:color="auto" w:fill="FFFFFF"/>
        <w:spacing w:before="0" w:beforeAutospacing="0" w:after="0" w:afterAutospacing="0"/>
        <w:ind w:left="360" w:right="75"/>
        <w:jc w:val="both"/>
      </w:pPr>
      <w:r w:rsidRPr="00902287">
        <w:t xml:space="preserve">Демон низринут в ущелье среди скал. Некогда могучие руки стали плетьми, жалко заломленными. Тело деформировано, крылья разметались. Вокруг </w:t>
      </w:r>
      <w:proofErr w:type="gramStart"/>
      <w:r w:rsidRPr="00902287">
        <w:t>упавшего</w:t>
      </w:r>
      <w:proofErr w:type="gramEnd"/>
      <w:r w:rsidRPr="00902287">
        <w:t xml:space="preserve"> лиловый мрак и голубые струи. Дико и жалко лицо </w:t>
      </w:r>
      <w:proofErr w:type="gramStart"/>
      <w:r w:rsidRPr="00902287">
        <w:t>падшего</w:t>
      </w:r>
      <w:proofErr w:type="gramEnd"/>
      <w:r w:rsidRPr="00902287">
        <w:t xml:space="preserve"> с мучительно искривлённым ртом, хотя в его венце ещё горит розовый отблеск.</w:t>
      </w:r>
    </w:p>
    <w:p w:rsidR="00902287" w:rsidRPr="00902287" w:rsidRDefault="00902287" w:rsidP="00902287">
      <w:pPr>
        <w:pStyle w:val="a3"/>
        <w:shd w:val="clear" w:color="auto" w:fill="FFFFFF"/>
        <w:spacing w:before="0" w:beforeAutospacing="0" w:after="0" w:afterAutospacing="0"/>
        <w:ind w:left="360" w:right="75"/>
        <w:jc w:val="both"/>
      </w:pPr>
      <w:r w:rsidRPr="00902287">
        <w:t xml:space="preserve">Золото, сумрачно-синий, </w:t>
      </w:r>
      <w:proofErr w:type="spellStart"/>
      <w:r w:rsidRPr="00902287">
        <w:t>млечно</w:t>
      </w:r>
      <w:proofErr w:type="spellEnd"/>
      <w:r w:rsidRPr="00902287">
        <w:t>-голубой, дымно-лиловый и розовый – все излюбленные цвета Врубеля образуют здесь феерическое зрелище. «Демон поверженный» захватывает не столько своей живописью, сколько зримым воплощением трагедии художника: мы чувствуем – «здесь человек сгорел».</w:t>
      </w:r>
    </w:p>
    <w:p w:rsidR="00902287" w:rsidRPr="00902287" w:rsidRDefault="00902287" w:rsidP="00902287">
      <w:pPr>
        <w:pStyle w:val="a3"/>
        <w:shd w:val="clear" w:color="auto" w:fill="FFFFFF"/>
        <w:spacing w:before="0" w:beforeAutospacing="0" w:after="0" w:afterAutospacing="0"/>
        <w:ind w:left="360" w:right="75"/>
      </w:pPr>
      <w:r w:rsidRPr="00902287">
        <w:t>– Какой из Демонов Врубеля не подходит к образу Лермонтова, почему?</w:t>
      </w:r>
    </w:p>
    <w:p w:rsidR="00902287" w:rsidRPr="004037EF" w:rsidRDefault="00902287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Итог урока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– </w:t>
      </w: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же хотел сказать М.Ю. Лермонтов поэмой «Демон»? И почему образ Демона проходит через все творчество автора?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 появляется в поэме как дух изгнанья, летящий над грешной землей, бессильный оторваться от нее и приблизиться к небесам. Он изгнан из рая, сброшен с неба и оттого печален. Он сеет зло, но это не приносит ему наслаждения. Все, что он видит, приносит либо холодную зависть, либо презрение и ненависть. Ему все наскучило. Но он горд, он не способен подчиняться воле других, пытается преодолеть самого себя…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Неземная любовь помогает герою бороться со злом внутри себя, а его страдающая душа хочет примириться с небом, хочет веровать добру. Этот конфликт добра и зла похож на столкновение света с тьмой.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сливаются два начала, и он предстает перед нами, готовый повернуться 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добру, так и к злу: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был ада дух ужасный,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Порочный мученик – о нет!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был похож на вечер ясный:</w:t>
      </w: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день, ни ночь, – ни мрак, ни свет</w:t>
      </w:r>
      <w:proofErr w:type="gramStart"/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proofErr w:type="gramEnd"/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героя – в непримиримых противоречиях, в утверждении, что даже такие понятия, как Добро и Зло не абсолютны. Эти противоречия заложены в самой жизни. Человек получает способность к познанию и борьбе, а в душе каждого живет свой демон.</w:t>
      </w:r>
    </w:p>
    <w:p w:rsidR="004037EF" w:rsidRPr="004037EF" w:rsidRDefault="004037EF" w:rsidP="00403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 - это сам автор, всю жизнь метавшийся между землей и небом, молитвами и проклятьями.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Домашнее задание</w:t>
      </w:r>
    </w:p>
    <w:p w:rsidR="004037EF" w:rsidRPr="004037EF" w:rsidRDefault="004037EF" w:rsidP="004037EF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037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Что связывает «Демона» Врубеля и Лермонтова? Это тема вашей творческой работы.</w:t>
      </w:r>
    </w:p>
    <w:p w:rsidR="006A2530" w:rsidRDefault="006A2530"/>
    <w:sectPr w:rsidR="006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3B8"/>
    <w:multiLevelType w:val="hybridMultilevel"/>
    <w:tmpl w:val="F07416EA"/>
    <w:lvl w:ilvl="0" w:tplc="A09C0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A96"/>
    <w:multiLevelType w:val="multilevel"/>
    <w:tmpl w:val="91A0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A45B5"/>
    <w:multiLevelType w:val="multilevel"/>
    <w:tmpl w:val="01F6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F2C64"/>
    <w:multiLevelType w:val="multilevel"/>
    <w:tmpl w:val="4BC6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F38E7"/>
    <w:multiLevelType w:val="multilevel"/>
    <w:tmpl w:val="7CBE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F"/>
    <w:rsid w:val="000519C9"/>
    <w:rsid w:val="004037EF"/>
    <w:rsid w:val="006A2530"/>
    <w:rsid w:val="007411C8"/>
    <w:rsid w:val="00902287"/>
    <w:rsid w:val="00A844EC"/>
    <w:rsid w:val="00E85297"/>
    <w:rsid w:val="00E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287"/>
  </w:style>
  <w:style w:type="character" w:customStyle="1" w:styleId="20">
    <w:name w:val="Заголовок 2 Знак"/>
    <w:basedOn w:val="a0"/>
    <w:link w:val="2"/>
    <w:uiPriority w:val="9"/>
    <w:semiHidden/>
    <w:rsid w:val="00EB0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B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287"/>
  </w:style>
  <w:style w:type="character" w:customStyle="1" w:styleId="20">
    <w:name w:val="Заголовок 2 Знак"/>
    <w:basedOn w:val="a0"/>
    <w:link w:val="2"/>
    <w:uiPriority w:val="9"/>
    <w:semiHidden/>
    <w:rsid w:val="00EB0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B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7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diopoisk.com/track/no/mp3/r-vagner-----rekviem-po-me4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opoisk.com/track/no/mp3/r-vagner-----rekviem-po-me4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2013-12-15T10:16:00Z</dcterms:created>
  <dcterms:modified xsi:type="dcterms:W3CDTF">2013-12-16T19:56:00Z</dcterms:modified>
</cp:coreProperties>
</file>