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C" w:rsidRPr="006442DC" w:rsidRDefault="006442DC" w:rsidP="006442DC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199043"/>
          <w:sz w:val="28"/>
          <w:szCs w:val="28"/>
        </w:rPr>
      </w:pPr>
      <w:r w:rsidRPr="006442DC">
        <w:rPr>
          <w:rFonts w:ascii="Arial" w:eastAsia="Times New Roman" w:hAnsi="Arial" w:cs="Arial"/>
          <w:b/>
          <w:bCs/>
          <w:color w:val="199043"/>
          <w:sz w:val="28"/>
          <w:szCs w:val="28"/>
        </w:rPr>
        <w:t>Урок-обобщение по теме "Земноводные и пресмыкающиеся" </w:t>
      </w:r>
      <w:r w:rsidRPr="006442DC">
        <w:rPr>
          <w:rFonts w:ascii="Arial" w:eastAsia="Times New Roman" w:hAnsi="Arial" w:cs="Arial"/>
          <w:b/>
          <w:bCs/>
          <w:color w:val="FFFFFF"/>
          <w:sz w:val="28"/>
        </w:rPr>
        <w:t>633455</w:t>
      </w:r>
    </w:p>
    <w:p w:rsidR="006442DC" w:rsidRPr="006442DC" w:rsidRDefault="006442DC" w:rsidP="006442D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proofErr w:type="spellStart"/>
        <w:r w:rsidRPr="006442DC">
          <w:rPr>
            <w:rFonts w:ascii="Arial" w:eastAsia="Times New Roman" w:hAnsi="Arial" w:cs="Arial"/>
            <w:color w:val="008738"/>
            <w:sz w:val="20"/>
            <w:u w:val="single"/>
          </w:rPr>
          <w:t>Кушенова</w:t>
        </w:r>
        <w:proofErr w:type="spellEnd"/>
        <w:r w:rsidRPr="006442DC">
          <w:rPr>
            <w:rFonts w:ascii="Arial" w:eastAsia="Times New Roman" w:hAnsi="Arial" w:cs="Arial"/>
            <w:color w:val="008738"/>
            <w:sz w:val="20"/>
            <w:u w:val="single"/>
          </w:rPr>
          <w:t xml:space="preserve"> Светлана Алексеевна</w:t>
        </w:r>
      </w:hyperlink>
      <w:r w:rsidRPr="006442D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i/>
          <w:iCs/>
          <w:color w:val="000000"/>
          <w:sz w:val="20"/>
        </w:rPr>
        <w:t>учитель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Разделы: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hyperlink r:id="rId6" w:history="1">
        <w:r w:rsidRPr="006442DC">
          <w:rPr>
            <w:rFonts w:ascii="Arial" w:eastAsia="Times New Roman" w:hAnsi="Arial" w:cs="Arial"/>
            <w:color w:val="008738"/>
            <w:sz w:val="20"/>
            <w:u w:val="single"/>
          </w:rPr>
          <w:t>Преподавание биологии</w:t>
        </w:r>
      </w:hyperlink>
    </w:p>
    <w:p w:rsidR="006442DC" w:rsidRPr="006442DC" w:rsidRDefault="006442DC" w:rsidP="006442D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442DC" w:rsidRPr="006442DC" w:rsidRDefault="006442DC" w:rsidP="006442D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“...Дитя требует деятельности беспрестанно и утомляется не деятельностью, </w:t>
      </w:r>
      <w:r w:rsidRPr="006442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br/>
      </w:r>
      <w:r w:rsidRPr="006442D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а ее однообразием и односторонностью”. </w:t>
      </w:r>
      <w:r w:rsidRPr="006442D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br/>
      </w: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К.Д. Ушинский.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Успех обучению биологии в школе во многом зависит от создания таких ситуаций, которые вызывали бы у ученика интерес к предмету, желание узнавать что-то новое и делиться этим с другими.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Многие выдающиеся педагоги обращали внимание на эффективность использования игр на уроках. “Начните показывать картинки, играть, - писал К.Д. Ушинский, - и класс заговорит, а главное заговорит свободно, непринужденно”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[10]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 Хотя эти слова были сказаны по поводу обучения родному языку, они имеют глубокий смысл - учится играя.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 толковом словаре Академии Наук читаем: “Игра — занятие, которое имеет определенные правила и служит для удовольствия, отдыха, является видом спорта”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[7]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Возрастные и психологические особенности детей среднего школьного возраста заставляют нас, учителей, применять разнообразные виды работ при обучении биологии. Иначе дети быстро устают, их внимание становится неустойчивым, и они перестают воспринимать материал. Одной из таких видов работ, оживляющих урок, развивающих интерес учеников является урок-игра.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 моей практике я уже много лет успешно провожу уроки обучения и повторения зн</w:t>
      </w:r>
      <w:r>
        <w:rPr>
          <w:rFonts w:ascii="Arial" w:eastAsia="Times New Roman" w:hAnsi="Arial" w:cs="Arial"/>
          <w:color w:val="000000"/>
          <w:sz w:val="20"/>
          <w:szCs w:val="20"/>
        </w:rPr>
        <w:t>аний в 7 классе в игровой форме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 Мои коллеги по методическому объединению и в школе отмечают успех такой формы работы, с удовольствием вспоминают эти уроки, берут на заметку, дают положительные отзывы. Учителям нравится, что ребята на таких уроках ведут себя непринужденно, азартно, увлеченно, что даже слабые ученики вносят посильную лепту в работу команд, преодолевая свою стеснительность и скованность. На таких уроках закрепляется изученный материал, развивается логическое и абстрактное мышление, воспитывается умение работать в коллективе.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Разработку подобного урока я и предлагаю вашему вниманию.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42DC">
        <w:rPr>
          <w:rFonts w:ascii="Arial" w:eastAsia="Times New Roman" w:hAnsi="Arial" w:cs="Arial"/>
          <w:b/>
          <w:color w:val="000000"/>
          <w:sz w:val="24"/>
          <w:szCs w:val="24"/>
        </w:rPr>
        <w:t>Урок — обобщение по темам “Земноводные” и “Пресмыкающиеся”.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Цель: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углубление и обобщение знаний о земноводных и пресмыкающихся, активизация познавательного интереса учащихся на уроках биологии.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Задачи:</w:t>
      </w:r>
    </w:p>
    <w:p w:rsidR="006442DC" w:rsidRPr="006442DC" w:rsidRDefault="006442DC" w:rsidP="006442DC">
      <w:pPr>
        <w:numPr>
          <w:ilvl w:val="0"/>
          <w:numId w:val="1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Проверить и систематизировать знания и умения учеников по теме;</w:t>
      </w:r>
    </w:p>
    <w:p w:rsidR="006442DC" w:rsidRPr="006442DC" w:rsidRDefault="006442DC" w:rsidP="006442DC">
      <w:pPr>
        <w:numPr>
          <w:ilvl w:val="0"/>
          <w:numId w:val="1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Воспитывать стремление к самосовершенствованию, к самореализации через умение работать в группах.</w:t>
      </w:r>
    </w:p>
    <w:p w:rsidR="006442DC" w:rsidRPr="006442DC" w:rsidRDefault="006442DC" w:rsidP="006442DC">
      <w:pPr>
        <w:numPr>
          <w:ilvl w:val="0"/>
          <w:numId w:val="1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Развивать монологическую речь, мышление, познавательную активность в ходе игры.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Оборудование: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цветные таблицы “Класс Земноводные”, “Класс Пресмыкающиеся”, дидактический материал (карточки с заданиями, конверты с рисунками, кроссворды), Красная книга Тверской области.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Примечание: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Игра командная, поэтому команды можно сформировать заранее или перед началом уроком. Надо проследить, чтобы по силам они были примерно равны. Проводит игру ведущий (обычно это учитель — предметник), ему помогает жюри из приглашенных учителей и старшеклассников, свободных от уроков. Жюри же и подводим итоги каждого конкурса и игры в целом. По итогам можно провести награждение, отметить наиболее активных игроков в команде.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Ход урока</w:t>
      </w:r>
    </w:p>
    <w:p w:rsidR="006442DC" w:rsidRPr="006442DC" w:rsidRDefault="006442DC" w:rsidP="006442DC">
      <w:pPr>
        <w:numPr>
          <w:ilvl w:val="0"/>
          <w:numId w:val="2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Организационный момент.</w:t>
      </w:r>
    </w:p>
    <w:p w:rsidR="006442DC" w:rsidRPr="006442DC" w:rsidRDefault="006442DC" w:rsidP="006442DC">
      <w:pPr>
        <w:numPr>
          <w:ilvl w:val="0"/>
          <w:numId w:val="2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Тема, задачи и цель урока.</w:t>
      </w:r>
    </w:p>
    <w:p w:rsidR="006442DC" w:rsidRPr="006442DC" w:rsidRDefault="006442DC" w:rsidP="006442DC">
      <w:pPr>
        <w:numPr>
          <w:ilvl w:val="0"/>
          <w:numId w:val="2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Основной этап урока — выбор команд, жюри и игра.</w:t>
      </w:r>
    </w:p>
    <w:p w:rsidR="006442DC" w:rsidRPr="006442DC" w:rsidRDefault="006442DC" w:rsidP="006442D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199043"/>
          <w:sz w:val="20"/>
          <w:szCs w:val="20"/>
        </w:rPr>
        <w:t>Конкурс 1.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Работа по вопросам учителя.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Каждая команда отвечает на три вопроса. Другая команда может дополнять ответы. Время ограничено, команды отвечают по очереди.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Команда 1</w:t>
      </w:r>
    </w:p>
    <w:p w:rsidR="006442DC" w:rsidRPr="006442DC" w:rsidRDefault="006442DC" w:rsidP="006442DC">
      <w:pPr>
        <w:numPr>
          <w:ilvl w:val="0"/>
          <w:numId w:val="3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Какие особенности строения земноводных (на примере лягушки) позволяют им жить на суше и на воде.</w:t>
      </w:r>
    </w:p>
    <w:p w:rsidR="006442DC" w:rsidRPr="006442DC" w:rsidRDefault="006442DC" w:rsidP="006442DC">
      <w:pPr>
        <w:numPr>
          <w:ilvl w:val="0"/>
          <w:numId w:val="3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Если голодной лягушке положить мертвых насекомых,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будет ли она их есть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>? Почему?</w:t>
      </w:r>
    </w:p>
    <w:p w:rsidR="006442DC" w:rsidRPr="006442DC" w:rsidRDefault="006442DC" w:rsidP="006442DC">
      <w:pPr>
        <w:numPr>
          <w:ilvl w:val="0"/>
          <w:numId w:val="3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Язык лягушки не может проталкивать пищу к глотке. Кто же выполняет эту работу? Как?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Ответы на некоторые вопросы: 2. Нет – глаза лягушки устроены так, что она способна видеть только подвижных насекомых.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[8]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3. Глаза выполняют работу вместо языка. Время от времени они исчезают с физиономии лягушки, втягиваются куда-то внутрь головы и проталкивают в пищевод очередную порцию еды.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[8]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Команда 2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Докажите, что пресмыкающиеся — настоящие наземные животные.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Как правильно выразится: “укусила” или “ужалила” змея? Почему?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Желтопузики (ящерицы) спят с закрытыми глазами, а ужи и гадюки — с открытыми. Как это можно объяснить.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Ответы на некоторые вопросы: 2. Правильно “укусила”. Многие слышали о том, что ядовитые змеи жалят жертву, отравляя ее ядовитым жалом. В действительности жало есть у пчел, ос, а не у змей. Иногда за жало принимают раздвоенный язык змей, но так они улавливают запахи. В жертву же они впрыскивают яд с помощью ядовитых зубов.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[8]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3. Дело в том, что у ящериц глаза прикрыты подвижными веками. А у змей – края век срастаются, и глаза, как и все тело, покрыты роговым чехлом, только прозрачным.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[5]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Баллы:</w:t>
      </w:r>
    </w:p>
    <w:p w:rsidR="006442DC" w:rsidRPr="006442DC" w:rsidRDefault="006442DC" w:rsidP="006442DC">
      <w:pPr>
        <w:numPr>
          <w:ilvl w:val="0"/>
          <w:numId w:val="4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За полный ответ — 2 балла.</w:t>
      </w:r>
    </w:p>
    <w:p w:rsidR="006442DC" w:rsidRPr="006442DC" w:rsidRDefault="006442DC" w:rsidP="006442DC">
      <w:pPr>
        <w:numPr>
          <w:ilvl w:val="0"/>
          <w:numId w:val="4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За не полный ответ — 1 балл.</w:t>
      </w:r>
    </w:p>
    <w:p w:rsidR="006442DC" w:rsidRPr="006442DC" w:rsidRDefault="006442DC" w:rsidP="006442DC">
      <w:pPr>
        <w:numPr>
          <w:ilvl w:val="0"/>
          <w:numId w:val="4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За дополнение — 0.5 — 1 балл.</w:t>
      </w:r>
    </w:p>
    <w:p w:rsidR="006442DC" w:rsidRPr="006442DC" w:rsidRDefault="006442DC" w:rsidP="006442D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199043"/>
          <w:sz w:val="20"/>
          <w:szCs w:val="20"/>
        </w:rPr>
        <w:t>Конкурс 2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Биологический диктант или тестирование.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Выпишите отдельно признаки земноводных и признаки пресмыкающихся с помощью чисел.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I Земноводные: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, ,.. 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II Пресмыкающихся: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, ,.. 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Утверждения: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Постоянная температура тела.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Непостоянная температура тела.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Обитают и в воде и на суше.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Обитают в основном на суше.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Два круга кровообращения,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трехкамерное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сердце.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Один круг кровообращения.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Дышат только с помощью легких.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 дыхании участвуют легкие и слизистая кожа.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Обитают только в воде.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Имеют жабры.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Голая кожа покрыта слизью (в основном).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Кожа сухая с роговыми чешуями.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Размножаются только на суше, оплодотворение внутренне.</w:t>
      </w:r>
    </w:p>
    <w:p w:rsidR="006442DC" w:rsidRPr="006442DC" w:rsidRDefault="006442DC" w:rsidP="006442DC">
      <w:pPr>
        <w:numPr>
          <w:ilvl w:val="0"/>
          <w:numId w:val="5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Размножаются только в воде, оплодотворение наружное.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Ответы: I — 2,3,5,8,11,14; II — 2,4,5,7,12,13.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Максимальное количество баллов — 6 (+0.5 балла за каждый верный ответ и -0.5 балла за каждый неверный ответ).</w:t>
      </w:r>
    </w:p>
    <w:p w:rsidR="006442DC" w:rsidRPr="006442DC" w:rsidRDefault="006442DC" w:rsidP="006442D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199043"/>
          <w:sz w:val="20"/>
          <w:szCs w:val="20"/>
        </w:rPr>
        <w:t>Конкурс 3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Решение кроссвордов.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Кроссворд “Пресмыкающиеся”.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374"/>
        <w:gridCol w:w="383"/>
        <w:gridCol w:w="383"/>
        <w:gridCol w:w="434"/>
        <w:gridCol w:w="371"/>
        <w:gridCol w:w="406"/>
        <w:gridCol w:w="416"/>
        <w:gridCol w:w="371"/>
        <w:gridCol w:w="383"/>
        <w:gridCol w:w="434"/>
        <w:gridCol w:w="439"/>
        <w:gridCol w:w="383"/>
        <w:gridCol w:w="383"/>
        <w:gridCol w:w="374"/>
        <w:gridCol w:w="439"/>
        <w:gridCol w:w="383"/>
        <w:gridCol w:w="361"/>
        <w:gridCol w:w="374"/>
        <w:gridCol w:w="368"/>
      </w:tblGrid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Вопросы к кроссворду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По горизонтали: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1. Название класса холоднокровных животных, приспособленных к наземно-воздушной среде.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2. Ядовитая змея,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обитающая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в том числе и в нашей Тверской области.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3. Животные, имеющие костный панцирь, покрытый роговыми пластинами.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По вертикали: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 Это животное похоже на огромных ящериц, бывают до 8 метров в длину, а тело их покрыто роговыми щитками, сердце четырехкамерное.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5. Существо более древнее, чем ящеры-великаны, обитающее на острове Новая Зеландия, животное – ископаемое 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6. Одна из самых крупных ящериц с массой тело до 130 кг.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7. Безногая ящерица, которую часто путают со змеей.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8. Типичный представитель отряда чешуйчатые, обитатель смешанных лесов,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способна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отбрасывать хвост при опасности для жизни.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Ответы.</w:t>
      </w:r>
    </w:p>
    <w:p w:rsidR="006442DC" w:rsidRPr="006442DC" w:rsidRDefault="006442DC" w:rsidP="006442DC">
      <w:pPr>
        <w:numPr>
          <w:ilvl w:val="0"/>
          <w:numId w:val="6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По горизонтали: 1. Пресмыкающиеся. 2. Гадюка. 3. Черепаха.</w:t>
      </w:r>
    </w:p>
    <w:p w:rsidR="006442DC" w:rsidRPr="006442DC" w:rsidRDefault="006442DC" w:rsidP="006442DC">
      <w:pPr>
        <w:numPr>
          <w:ilvl w:val="0"/>
          <w:numId w:val="6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По вертикали: 4. Крокодил. 5. Гаттерия. 6. Варан. 7.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Веретенница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>. 8. Ящерица.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Кроссворд “Земноводные”.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359"/>
        <w:gridCol w:w="374"/>
        <w:gridCol w:w="383"/>
        <w:gridCol w:w="359"/>
        <w:gridCol w:w="374"/>
        <w:gridCol w:w="406"/>
        <w:gridCol w:w="416"/>
        <w:gridCol w:w="374"/>
        <w:gridCol w:w="439"/>
        <w:gridCol w:w="374"/>
        <w:gridCol w:w="439"/>
        <w:gridCol w:w="383"/>
        <w:gridCol w:w="420"/>
        <w:gridCol w:w="368"/>
      </w:tblGrid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DC" w:rsidRPr="006442DC" w:rsidTr="00644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hideMark/>
          </w:tcPr>
          <w:p w:rsidR="006442DC" w:rsidRPr="006442DC" w:rsidRDefault="006442DC" w:rsidP="0064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Вопросы к кроссворду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По горизонтали: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1. Это животное живет почти по всей территории нашей страны, кроме Крайнего Севера Сибири и высокогорных районов.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Название класса, к которому относятся хладнокровные животные, приспособленные к жизни в наземно-воздушной и водной средах.</w:t>
      </w:r>
      <w:proofErr w:type="gramEnd"/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3. Маленькие лягушки, обладающие смертоносным ядом и обитающие в Южной Америке.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 Животные из отряда Хвостатые земноводные, обитающие в нашей зоне.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По вертикали: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5. Животные, обитающие на Кавказе, имеющие ядовитые кожные железы, хвостатые. Окраска — черная, с яркими желтыми пятнами.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6. Представители отряда Безногие.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7. Древесные лягушки, обитающие и в России.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8. Это животное отряда Бесхвостые земноводные имеет грубую кожу, покрытую бугорками.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i/>
          <w:iCs/>
          <w:color w:val="000000"/>
          <w:sz w:val="20"/>
        </w:rPr>
        <w:t>Ответы.</w:t>
      </w:r>
    </w:p>
    <w:p w:rsidR="006442DC" w:rsidRPr="006442DC" w:rsidRDefault="006442DC" w:rsidP="006442DC">
      <w:pPr>
        <w:numPr>
          <w:ilvl w:val="0"/>
          <w:numId w:val="7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По горизонтали: 1.Лягушка. 2. Земноводные. 3.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Кокои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кокоа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>). 4. Тритоны.</w:t>
      </w:r>
    </w:p>
    <w:p w:rsidR="006442DC" w:rsidRPr="006442DC" w:rsidRDefault="006442DC" w:rsidP="006442DC">
      <w:pPr>
        <w:numPr>
          <w:ilvl w:val="0"/>
          <w:numId w:val="7"/>
        </w:numPr>
        <w:spacing w:before="100" w:beforeAutospacing="1" w:after="100" w:afterAutospacing="1" w:line="240" w:lineRule="auto"/>
        <w:ind w:left="4920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По вертикали: 5. Саламандры. 6.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Червяга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>. 7. Квакша. 8. Жаба.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Максимальная сумма баллов — 8, по 0.5 балла за угаданное слово.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Дополнительный балл получает команда, которая выполнила задание раньше назначенного времени и без ошибок.</w:t>
      </w:r>
    </w:p>
    <w:p w:rsidR="006442DC" w:rsidRPr="006442DC" w:rsidRDefault="006442DC" w:rsidP="006442D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199043"/>
          <w:sz w:val="20"/>
          <w:szCs w:val="20"/>
        </w:rPr>
        <w:t>Конкурс 4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Узнать животных и назвать характерный признак.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Карточки для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hyperlink r:id="rId7" w:history="1">
        <w:r w:rsidRPr="006442DC">
          <w:rPr>
            <w:rFonts w:ascii="Arial" w:eastAsia="Times New Roman" w:hAnsi="Arial" w:cs="Arial"/>
            <w:color w:val="008738"/>
            <w:sz w:val="20"/>
            <w:u w:val="single"/>
          </w:rPr>
          <w:t>команды 1</w:t>
        </w:r>
      </w:hyperlink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hyperlink r:id="rId8" w:history="1">
        <w:r w:rsidRPr="006442DC">
          <w:rPr>
            <w:rFonts w:ascii="Arial" w:eastAsia="Times New Roman" w:hAnsi="Arial" w:cs="Arial"/>
            <w:color w:val="008738"/>
            <w:sz w:val="20"/>
            <w:u w:val="single"/>
          </w:rPr>
          <w:t>команды 2.</w:t>
        </w:r>
      </w:hyperlink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Количество баллов: по баллу за угаданное животное, дополнительно 0.5 балла за названный характерный признак. Максимально 7.5 баллов.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Ответы: Конверт №1: 1 — Квакша. 2 — Тритон. 3 — Остромордая лягушка. 9 — Черепаха. 10 — Кобра.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Конверт №2: 4 — Лягушка прудовая. 5 — Тритон карпатский. 6 — Жаба обыкновенная. 7 — Гадюка обыкновенная.</w:t>
      </w:r>
    </w:p>
    <w:p w:rsidR="006442DC" w:rsidRPr="006442DC" w:rsidRDefault="006442DC" w:rsidP="006442D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199043"/>
          <w:sz w:val="20"/>
          <w:szCs w:val="20"/>
        </w:rPr>
        <w:t>Конкурс 5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Составить название животных из букв данных слов.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Дано несколько слов. Из букв этих слов нужно составить новые слова - названия земноводных и пресмыкающихся.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тон, три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басма, и, мот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код, ил, рок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репа, а, чех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Задание на скорость, кто вперед и верно угадает все четыре слова, то получает 4 балла. Чем меньше слов угадано — тем меньше баллов.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Ответы: 1 - тритон, 2 – амбистома, 3 – крокодил, 4 – черепаха.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4. Обобщение по вопросу “Значение Земноводных и Пресмыкающихся в природе и жизни человека. Охрана животных” в форме беседы.</w:t>
      </w:r>
      <w:r w:rsidRPr="006442DC">
        <w:rPr>
          <w:rFonts w:ascii="Arial" w:eastAsia="Times New Roman" w:hAnsi="Arial" w:cs="Arial"/>
          <w:color w:val="000000"/>
          <w:sz w:val="20"/>
        </w:rPr>
        <w:t>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>(Жюри в это время подводит итоги)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4.1 Систематическое положение Земноводных и Пресмыкающихся.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Ответ: царство Животные, тип Хордовые, класс Земноводные, класс Пресмыкающиеся.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4.2. Количество видов и отрядов.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Ответ: Земноводных 4800 видов, 3 отряда –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Хвостатые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>, Бесхвостые, Безногие. Пресмыкающихся 6000 видов, 4 отряда – Чешуйчатые, Черепахи, Крокодилы, Клювоголовые.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4.3. Земноводные России и Тверской области.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Ответ: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Хвостатые и Бесхвостые, всего 24 вида, из них в Тверской области 10 видов.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Это тритоны – обыкновенный и гребенчатый; лягушки – травяная, остромордая, прудовая, озерная; жабы – зеленая и обыкновенная, и другие.</w:t>
      </w:r>
      <w:proofErr w:type="gramEnd"/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4.4. Пресмыкающиеся России и Тверской области.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Ответ: В России 72 вида, из них в Тверской области 6 видов: обыкновенная гадюка, прыткая ящерица, степная черепаха, веретеница, уж обыкновенный, желтопузик, уж водяной и другие.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4.5 Значение пресмыкающихся и земноводных в природе.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lastRenderedPageBreak/>
        <w:t>Ответ: земноводные регулируют численность беспозвоночных, поедая пауков, насекомых, слизней, червей, а пресмыкающиеся еще грызунов и растения. Сами служат добычей для птиц, зверей, то есть являются важным звеном природных биоценозов.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4.6 Значение для человека.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Ответ: земноводные используются как лабораторные животные,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что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им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поставлены памятники во Франции, Японии, России, Соединенных Штатах Америки; мясо саламандр и лягушек съедобно, земноводные являются индикаторами, так как их кожа очень чувствительна к загрязнениям; некоторых земноводных содержат в аквариумах и террариумах для красоты. Некоторые пресмыкающиеся приносят пользу человеку, поедая моллюсков, грызунов, вредящих сельскому хозяйству. 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Морских черепах промышляют из-за вкусного мяса, а крупных змей и крокодилов добывают для получения красивой и прочной кожи; иногда черепахи наносят ущерб бахчам, а водяные ужи – рыбным хозяйствам; некоторые пресмыкающиеся могут разносить возбудителей болезней человека и сельскохозяйственных животных; опасны укусы ядовитых змей, но на основе змеиного яда создано много ценных лечебных препаратов для лечения болезней сердца и суставов.</w:t>
      </w:r>
      <w:r w:rsidRPr="006442D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[5]</w:t>
      </w:r>
      <w:proofErr w:type="gramEnd"/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4.7 Виды, занесенные в Красные книги России и Тверской области.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Ответ: многие виды амфибий стали редкими, в Красную книгу России занесены: уссурийский когтистый тритон, малоазиатский тритон, камышовая жаба и другие. В Красную книгу Тверской области занесены 4 вида земноводных: жаба зеленая, чесночница обыкновенная, тритон гребенчатый, жерлянка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краснобрюхая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. Пресмыкающихся в Красной книге России 21 вид: пискливый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геккончик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, западный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удавчик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, гюрза, средняя ящерица и другие. В Тверской области охраняются: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веретенница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ломкая, ящерица прыткая, медянка обыкновенная.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Вывод: амфибии и рептилии поддерживают равновесие в природе. Они часть биосферы и тесно связаны с другими организмами.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5. Итоги игры, итоги урока.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6. Д/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</w:rPr>
        <w:t>з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Pr="006442DC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составить ребусы, рассказы с ошибками,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синквейны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или презентации по данной теме (по желанию)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gramEnd"/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b/>
          <w:bCs/>
          <w:color w:val="000000"/>
          <w:sz w:val="20"/>
        </w:rPr>
        <w:t>Список литературы.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1. Александровская Т.О., Васильева Е.Д., Орлова В.Ф. Рыбы, амфибии, рептилии Красной Книги СССР; Береги природу! М.; 1998.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2. Биологический энциклопедический словарь. М.; 1986 — Энциклопедия для детей. Том 2. М.; “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Аванта+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>”, 1995.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3. Жизнь животных: Земноводных, пресмыкающиеся; том 1-7. М.; Посвящение 1986.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4. Зоология для учителя. Хордовые. М.; “Просвещение”, 1985.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5. Константинов В.М. И др., Биология: 7 класс. Учебник для учащихся общеобразовательных учреждений — М.;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Вентана-Граф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>, 2009.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6. Красная книга Тверской области</w:t>
      </w:r>
      <w:proofErr w:type="gram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/ Р</w:t>
      </w:r>
      <w:proofErr w:type="gramEnd"/>
      <w:r w:rsidRPr="006442DC">
        <w:rPr>
          <w:rFonts w:ascii="Arial" w:eastAsia="Times New Roman" w:hAnsi="Arial" w:cs="Arial"/>
          <w:color w:val="000000"/>
          <w:sz w:val="20"/>
          <w:szCs w:val="20"/>
        </w:rPr>
        <w:t>ед. А.С. Сорокин. - Тверь: ООО “Вече Твери”, ООО “АНТЭК”. - 2002.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7. Ожегов С.И., Шведова Н.Ю. Толковый словарь русского языка/ Российская академия наук, М.; ООО “ИТИ Технологии”, 2003.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8. Пепеляева О.А.,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Сунцова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И.В. Биология: 7-8 класс. Поурочные разработки к учебникам — Никишова А.И., Шаровой И.Х.; </w:t>
      </w:r>
      <w:proofErr w:type="spellStart"/>
      <w:r w:rsidRPr="006442DC">
        <w:rPr>
          <w:rFonts w:ascii="Arial" w:eastAsia="Times New Roman" w:hAnsi="Arial" w:cs="Arial"/>
          <w:color w:val="000000"/>
          <w:sz w:val="20"/>
          <w:szCs w:val="20"/>
        </w:rPr>
        <w:t>Латюшина</w:t>
      </w:r>
      <w:proofErr w:type="spellEnd"/>
      <w:r w:rsidRPr="006442DC">
        <w:rPr>
          <w:rFonts w:ascii="Arial" w:eastAsia="Times New Roman" w:hAnsi="Arial" w:cs="Arial"/>
          <w:color w:val="000000"/>
          <w:sz w:val="20"/>
          <w:szCs w:val="20"/>
        </w:rPr>
        <w:t xml:space="preserve"> В.В., Шапкина В.А.; Константинова В.М. И другие — М.; ВАКО, 2004.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lastRenderedPageBreak/>
        <w:t>9. Трофимова Г.В. Урок — возможны варианты/ Биология в школе, №5, 1991.</w:t>
      </w:r>
    </w:p>
    <w:p w:rsidR="006442DC" w:rsidRPr="006442DC" w:rsidRDefault="006442DC" w:rsidP="00644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42DC">
        <w:rPr>
          <w:rFonts w:ascii="Arial" w:eastAsia="Times New Roman" w:hAnsi="Arial" w:cs="Arial"/>
          <w:color w:val="000000"/>
          <w:sz w:val="20"/>
          <w:szCs w:val="20"/>
        </w:rPr>
        <w:t>10. Ушинский К.Д. Избранные педагогические сочинения. М.; 1954.</w:t>
      </w:r>
    </w:p>
    <w:p w:rsidR="001464F7" w:rsidRDefault="001464F7"/>
    <w:sectPr w:rsidR="0014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177"/>
    <w:multiLevelType w:val="multilevel"/>
    <w:tmpl w:val="3900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46D9"/>
    <w:multiLevelType w:val="multilevel"/>
    <w:tmpl w:val="88F0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201C6"/>
    <w:multiLevelType w:val="multilevel"/>
    <w:tmpl w:val="829E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A654B"/>
    <w:multiLevelType w:val="multilevel"/>
    <w:tmpl w:val="8400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B0BC7"/>
    <w:multiLevelType w:val="multilevel"/>
    <w:tmpl w:val="EED8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E3BD9"/>
    <w:multiLevelType w:val="multilevel"/>
    <w:tmpl w:val="356A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3301C"/>
    <w:multiLevelType w:val="multilevel"/>
    <w:tmpl w:val="A4BC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2DC"/>
    <w:rsid w:val="001464F7"/>
    <w:rsid w:val="0064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2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d">
    <w:name w:val="id"/>
    <w:basedOn w:val="a0"/>
    <w:rsid w:val="006442DC"/>
  </w:style>
  <w:style w:type="character" w:styleId="a3">
    <w:name w:val="Hyperlink"/>
    <w:basedOn w:val="a0"/>
    <w:uiPriority w:val="99"/>
    <w:semiHidden/>
    <w:unhideWhenUsed/>
    <w:rsid w:val="00644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2DC"/>
  </w:style>
  <w:style w:type="character" w:styleId="a4">
    <w:name w:val="Emphasis"/>
    <w:basedOn w:val="a0"/>
    <w:uiPriority w:val="20"/>
    <w:qFormat/>
    <w:rsid w:val="006442DC"/>
    <w:rPr>
      <w:i/>
      <w:iCs/>
    </w:rPr>
  </w:style>
  <w:style w:type="paragraph" w:styleId="a5">
    <w:name w:val="Normal (Web)"/>
    <w:basedOn w:val="a"/>
    <w:uiPriority w:val="99"/>
    <w:semiHidden/>
    <w:unhideWhenUsed/>
    <w:rsid w:val="0064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4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9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8303">
                  <w:marLeft w:val="47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8321">
          <w:marLeft w:val="0"/>
          <w:marRight w:val="0"/>
          <w:marTop w:val="225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ata\articles\63\6334\633455\2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ata\articles\63\6334\633455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ata\subject_5.html" TargetMode="External"/><Relationship Id="rId5" Type="http://schemas.openxmlformats.org/officeDocument/2006/relationships/hyperlink" Target="file:///D:\data\authors\250220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Кушенов</dc:creator>
  <cp:keywords/>
  <dc:description/>
  <cp:lastModifiedBy>Рустам Кушенов</cp:lastModifiedBy>
  <cp:revision>3</cp:revision>
  <dcterms:created xsi:type="dcterms:W3CDTF">2014-02-04T16:56:00Z</dcterms:created>
  <dcterms:modified xsi:type="dcterms:W3CDTF">2014-02-04T17:00:00Z</dcterms:modified>
</cp:coreProperties>
</file>