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DB" w:rsidRDefault="00175BDB" w:rsidP="009674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75BDB" w:rsidRDefault="00175BDB" w:rsidP="009674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75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В ПЕСОЧНОЙ СТРАНЕ</w:t>
      </w:r>
    </w:p>
    <w:p w:rsidR="00175BDB" w:rsidRPr="00175BDB" w:rsidRDefault="00175BDB" w:rsidP="009674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43F" w:rsidRDefault="008C0C49" w:rsidP="009674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9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песком открывают возможности ребёнка, развивают его творческий потенциал и фантазию, логику, речь. Песок - </w:t>
      </w:r>
      <w:r w:rsidR="009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природный материал, обладающий собственной энергетикой. Песок получается из маленьких частичек минералов, входящих в состав горных пород. Эти мельчайшие частички могут активизировать чувствительные нервные окончания на кончи</w:t>
      </w:r>
      <w:r w:rsidR="0099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 пальцев и ладонях. Исследования отечественных физиологов подтверждают связь рук и мозга. Чем выше двигательная активность пальцев, тем лучше развита речь. </w:t>
      </w:r>
      <w:r w:rsidR="009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96743F" w:rsidRDefault="0096743F" w:rsidP="0096743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 - эта та среда, в которой оживают сказки, оживает люба</w:t>
      </w:r>
      <w:r w:rsidR="008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информация.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песочнице есть возможность изменить полученную картину сюжета, событий, взаимоотношений. Особенность работы в песочнице  такова, что избегая  ситуации рисования, и создавая мир с помощью определённого набора миниатюрных игрушек, позволяет избежать страха «белого листа» и комплекса «неумелого художника». Песочница является маленькой м</w:t>
      </w:r>
      <w:r w:rsidR="008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оделью окружающего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7CD" w:rsidRDefault="00B46169">
      <w:pPr>
        <w:rPr>
          <w:rFonts w:ascii="Times New Roman" w:hAnsi="Times New Roman" w:cs="Times New Roman"/>
          <w:sz w:val="28"/>
          <w:szCs w:val="28"/>
        </w:rPr>
      </w:pPr>
      <w:r w:rsidRPr="00B46169">
        <w:rPr>
          <w:rFonts w:ascii="Times New Roman" w:hAnsi="Times New Roman" w:cs="Times New Roman"/>
          <w:sz w:val="28"/>
          <w:szCs w:val="28"/>
        </w:rPr>
        <w:t xml:space="preserve">                 В группе №1 «Лучики»</w:t>
      </w:r>
      <w:r>
        <w:rPr>
          <w:rFonts w:ascii="Times New Roman" w:hAnsi="Times New Roman" w:cs="Times New Roman"/>
          <w:sz w:val="28"/>
          <w:szCs w:val="28"/>
        </w:rPr>
        <w:t xml:space="preserve"> мы играем  в такие игры, как:</w:t>
      </w:r>
    </w:p>
    <w:p w:rsidR="00B46169" w:rsidRDefault="00B46169" w:rsidP="00B46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дыхания: « Выровняй дорогу», «Что под песком», «Секрет», «Дорога к другу»</w:t>
      </w:r>
    </w:p>
    <w:p w:rsidR="00B46169" w:rsidRDefault="00B46169" w:rsidP="00B46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звуков: «Моторчик», «Дорожка»</w:t>
      </w:r>
    </w:p>
    <w:p w:rsidR="00B46169" w:rsidRDefault="00B46169" w:rsidP="00B46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речь: «Дорисуй картинку»,  «Волшебный клад»,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дорожках»</w:t>
      </w:r>
      <w:r w:rsidR="00357FDA">
        <w:rPr>
          <w:rFonts w:ascii="Times New Roman" w:hAnsi="Times New Roman" w:cs="Times New Roman"/>
          <w:sz w:val="28"/>
          <w:szCs w:val="28"/>
        </w:rPr>
        <w:t>, «Чего не стало»</w:t>
      </w:r>
    </w:p>
    <w:p w:rsidR="00357FDA" w:rsidRDefault="00357FDA" w:rsidP="00B46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Лексико-грамматические нарушения речи: «Чего не стало», «Строители», Подбери слово»</w:t>
      </w:r>
    </w:p>
    <w:p w:rsidR="00472A21" w:rsidRPr="001208A9" w:rsidRDefault="00472A21" w:rsidP="0012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08A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472A21" w:rsidRPr="0012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949"/>
    <w:multiLevelType w:val="hybridMultilevel"/>
    <w:tmpl w:val="32F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F"/>
    <w:rsid w:val="001208A9"/>
    <w:rsid w:val="00175BDB"/>
    <w:rsid w:val="00357FDA"/>
    <w:rsid w:val="00472A21"/>
    <w:rsid w:val="008511C7"/>
    <w:rsid w:val="008C0C49"/>
    <w:rsid w:val="0096743F"/>
    <w:rsid w:val="0099657A"/>
    <w:rsid w:val="00B46169"/>
    <w:rsid w:val="00B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8</cp:revision>
  <dcterms:created xsi:type="dcterms:W3CDTF">2015-03-10T13:47:00Z</dcterms:created>
  <dcterms:modified xsi:type="dcterms:W3CDTF">2015-03-13T05:26:00Z</dcterms:modified>
</cp:coreProperties>
</file>