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AA" w:rsidRDefault="00EB40AA" w:rsidP="00EB40AA">
      <w:pPr>
        <w:spacing w:after="0" w:line="315" w:lineRule="atLeast"/>
        <w:jc w:val="center"/>
        <w:rPr>
          <w:rFonts w:ascii="Times New Roman" w:eastAsia="Times New Roman" w:hAnsi="Times New Roman"/>
          <w:b/>
          <w:color w:val="244061" w:themeColor="accent1" w:themeShade="8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244061" w:themeColor="accent1" w:themeShade="80"/>
          <w:sz w:val="28"/>
          <w:szCs w:val="28"/>
          <w:bdr w:val="none" w:sz="0" w:space="0" w:color="auto" w:frame="1"/>
          <w:lang w:eastAsia="ru-RU"/>
        </w:rPr>
        <w:t>Целевые</w:t>
      </w:r>
      <w:r w:rsidRPr="00297DB0">
        <w:rPr>
          <w:rFonts w:ascii="Times New Roman" w:eastAsia="Times New Roman" w:hAnsi="Times New Roman"/>
          <w:b/>
          <w:color w:val="244061" w:themeColor="accent1" w:themeShade="80"/>
          <w:sz w:val="28"/>
          <w:szCs w:val="28"/>
          <w:bdr w:val="none" w:sz="0" w:space="0" w:color="auto" w:frame="1"/>
          <w:lang w:eastAsia="ru-RU"/>
        </w:rPr>
        <w:t xml:space="preserve"> ориентир</w:t>
      </w:r>
      <w:r>
        <w:rPr>
          <w:rFonts w:ascii="Times New Roman" w:eastAsia="Times New Roman" w:hAnsi="Times New Roman"/>
          <w:b/>
          <w:color w:val="244061" w:themeColor="accent1" w:themeShade="80"/>
          <w:sz w:val="28"/>
          <w:szCs w:val="28"/>
          <w:bdr w:val="none" w:sz="0" w:space="0" w:color="auto" w:frame="1"/>
          <w:lang w:eastAsia="ru-RU"/>
        </w:rPr>
        <w:t>ы на этапе завершения</w:t>
      </w:r>
    </w:p>
    <w:p w:rsidR="00EB40AA" w:rsidRDefault="00EB40AA" w:rsidP="00EB40AA">
      <w:pPr>
        <w:spacing w:after="0" w:line="315" w:lineRule="atLeast"/>
        <w:jc w:val="center"/>
        <w:rPr>
          <w:rFonts w:ascii="Times New Roman" w:eastAsia="Times New Roman" w:hAnsi="Times New Roman"/>
          <w:b/>
          <w:color w:val="244061" w:themeColor="accent1" w:themeShade="8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244061" w:themeColor="accent1" w:themeShade="80"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</w:p>
    <w:p w:rsidR="00EB40AA" w:rsidRPr="00297DB0" w:rsidRDefault="00EB40AA" w:rsidP="00EB40AA">
      <w:pPr>
        <w:spacing w:after="0" w:line="315" w:lineRule="atLeast"/>
        <w:jc w:val="center"/>
        <w:rPr>
          <w:rFonts w:ascii="Times New Roman" w:eastAsia="Times New Roman" w:hAnsi="Times New Roman"/>
          <w:b/>
          <w:color w:val="244061" w:themeColor="accent1" w:themeShade="80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3857"/>
        <w:gridCol w:w="3857"/>
      </w:tblGrid>
      <w:tr w:rsidR="00EB40AA" w:rsidTr="00464598">
        <w:tc>
          <w:tcPr>
            <w:tcW w:w="38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40AA" w:rsidRDefault="00EB40AA" w:rsidP="00464598">
            <w:pPr>
              <w:spacing w:before="225" w:after="225" w:line="315" w:lineRule="atLeast"/>
              <w:contextualSpacing/>
              <w:jc w:val="right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bookmarkStart w:id="0" w:name="_GoBack"/>
            <w:r w:rsidRPr="00297DB0">
              <w:rPr>
                <w:rFonts w:ascii="Times New Roman" w:eastAsia="Times New Roman" w:hAnsi="Times New Roman"/>
                <w:noProof/>
                <w:color w:val="0F243E" w:themeColor="text2" w:themeShade="80"/>
                <w:sz w:val="28"/>
                <w:szCs w:val="28"/>
                <w:lang w:eastAsia="ru-RU"/>
              </w:rPr>
              <w:drawing>
                <wp:inline distT="0" distB="0" distL="0" distR="0">
                  <wp:extent cx="2082335" cy="1503445"/>
                  <wp:effectExtent l="0" t="0" r="0" b="1905"/>
                  <wp:docPr id="1" name="Рисунок 15" descr="C:\Users\notebook7\Pictures\school21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otebook7\Pictures\school21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680" cy="150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40AA" w:rsidRPr="003B44A9" w:rsidRDefault="00EB40AA" w:rsidP="003B44A9">
            <w:pPr>
              <w:pStyle w:val="a8"/>
              <w:numPr>
                <w:ilvl w:val="0"/>
                <w:numId w:val="3"/>
              </w:numPr>
              <w:spacing w:before="225" w:after="225" w:line="315" w:lineRule="atLeast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3B44A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Инициативность</w:t>
            </w:r>
          </w:p>
          <w:p w:rsidR="00EB40AA" w:rsidRPr="003B44A9" w:rsidRDefault="00EB40AA" w:rsidP="003B44A9">
            <w:pPr>
              <w:pStyle w:val="a8"/>
              <w:numPr>
                <w:ilvl w:val="0"/>
                <w:numId w:val="3"/>
              </w:numPr>
              <w:spacing w:before="225" w:after="225" w:line="315" w:lineRule="atLeast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3B44A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Самостоятельность</w:t>
            </w:r>
          </w:p>
          <w:p w:rsidR="00EB40AA" w:rsidRPr="003B44A9" w:rsidRDefault="00EB40AA" w:rsidP="003B44A9">
            <w:pPr>
              <w:pStyle w:val="a8"/>
              <w:numPr>
                <w:ilvl w:val="0"/>
                <w:numId w:val="3"/>
              </w:numPr>
              <w:spacing w:before="225" w:after="225" w:line="315" w:lineRule="atLeast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3B44A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Уверенность в себе</w:t>
            </w:r>
          </w:p>
          <w:p w:rsidR="00EB40AA" w:rsidRPr="003B44A9" w:rsidRDefault="00EB40AA" w:rsidP="003B44A9">
            <w:pPr>
              <w:pStyle w:val="a8"/>
              <w:numPr>
                <w:ilvl w:val="0"/>
                <w:numId w:val="3"/>
              </w:numPr>
              <w:spacing w:before="225" w:after="225" w:line="315" w:lineRule="atLeast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3B44A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Воображение</w:t>
            </w:r>
          </w:p>
          <w:p w:rsidR="00EB40AA" w:rsidRPr="003B44A9" w:rsidRDefault="00EB40AA" w:rsidP="003B44A9">
            <w:pPr>
              <w:pStyle w:val="a8"/>
              <w:numPr>
                <w:ilvl w:val="0"/>
                <w:numId w:val="3"/>
              </w:numPr>
              <w:spacing w:before="225" w:after="225" w:line="315" w:lineRule="atLeast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3B44A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Физическое развитие</w:t>
            </w:r>
          </w:p>
          <w:p w:rsidR="00EB40AA" w:rsidRPr="003B44A9" w:rsidRDefault="00EB40AA" w:rsidP="003B44A9">
            <w:pPr>
              <w:pStyle w:val="a8"/>
              <w:numPr>
                <w:ilvl w:val="0"/>
                <w:numId w:val="3"/>
              </w:numPr>
              <w:spacing w:before="225" w:after="225" w:line="315" w:lineRule="atLeast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3B44A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Волевые усилия</w:t>
            </w:r>
          </w:p>
          <w:p w:rsidR="00EB40AA" w:rsidRPr="003B44A9" w:rsidRDefault="00EB40AA" w:rsidP="003B44A9">
            <w:pPr>
              <w:pStyle w:val="a8"/>
              <w:numPr>
                <w:ilvl w:val="0"/>
                <w:numId w:val="3"/>
              </w:numPr>
              <w:spacing w:before="225" w:after="225" w:line="315" w:lineRule="atLeast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3B44A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Любознательность</w:t>
            </w:r>
          </w:p>
          <w:p w:rsidR="00EB40AA" w:rsidRPr="003B44A9" w:rsidRDefault="00EB40AA" w:rsidP="003B44A9">
            <w:pPr>
              <w:pStyle w:val="a8"/>
              <w:numPr>
                <w:ilvl w:val="0"/>
                <w:numId w:val="3"/>
              </w:numPr>
              <w:spacing w:before="225" w:after="225" w:line="315" w:lineRule="atLeast"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3B44A9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Интерес ребенка.</w:t>
            </w:r>
          </w:p>
          <w:p w:rsidR="00EB40AA" w:rsidRDefault="00EB40AA" w:rsidP="00464598">
            <w:pPr>
              <w:spacing w:before="225" w:after="225" w:line="315" w:lineRule="atLeast"/>
              <w:contextualSpacing/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</w:p>
        </w:tc>
      </w:tr>
    </w:tbl>
    <w:p w:rsidR="00297DB0" w:rsidRDefault="00EB40AA" w:rsidP="00297DB0">
      <w:r w:rsidRPr="00EB40AA">
        <w:rPr>
          <w:noProof/>
          <w:lang w:eastAsia="ru-RU"/>
        </w:rPr>
        <w:drawing>
          <wp:inline distT="0" distB="0" distL="0" distR="0">
            <wp:extent cx="2409825" cy="12192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021" cy="122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0AA" w:rsidRPr="00EB40AA" w:rsidRDefault="00297DB0" w:rsidP="00297DB0">
      <w:pPr>
        <w:pStyle w:val="a6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EB40AA">
        <w:rPr>
          <w:rFonts w:ascii="Times New Roman" w:hAnsi="Times New Roman"/>
          <w:b/>
          <w:color w:val="0070C0"/>
          <w:sz w:val="28"/>
          <w:szCs w:val="28"/>
        </w:rPr>
        <w:t>ФГОС – нестандартный стандарт!</w:t>
      </w:r>
    </w:p>
    <w:p w:rsidR="00EB40AA" w:rsidRPr="00EB40AA" w:rsidRDefault="00297DB0" w:rsidP="00297DB0">
      <w:pPr>
        <w:pStyle w:val="a6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EB40AA">
        <w:rPr>
          <w:rFonts w:ascii="Times New Roman" w:hAnsi="Times New Roman"/>
          <w:b/>
          <w:color w:val="0070C0"/>
          <w:sz w:val="28"/>
          <w:szCs w:val="28"/>
        </w:rPr>
        <w:t>ФГОС – это возможность полноценного проживания ребенком его детства!</w:t>
      </w:r>
    </w:p>
    <w:p w:rsidR="00EB40AA" w:rsidRPr="00EB40AA" w:rsidRDefault="00297DB0" w:rsidP="00297DB0">
      <w:pPr>
        <w:pStyle w:val="a6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EB40AA">
        <w:rPr>
          <w:rFonts w:ascii="Times New Roman" w:hAnsi="Times New Roman"/>
          <w:b/>
          <w:color w:val="0070C0"/>
          <w:sz w:val="28"/>
          <w:szCs w:val="28"/>
        </w:rPr>
        <w:t>ФГОС – это возможность для ребенка заниматься тем, чем он хочет!</w:t>
      </w:r>
    </w:p>
    <w:p w:rsidR="00297DB0" w:rsidRPr="00620C84" w:rsidRDefault="00297DB0" w:rsidP="00620C84">
      <w:pPr>
        <w:pStyle w:val="a6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EB40AA">
        <w:rPr>
          <w:rFonts w:ascii="Times New Roman" w:hAnsi="Times New Roman"/>
          <w:b/>
          <w:color w:val="0070C0"/>
          <w:sz w:val="28"/>
          <w:szCs w:val="28"/>
        </w:rPr>
        <w:t>ФГОС не будет учить ребенка читать и писать, он научит его учиться!</w:t>
      </w:r>
    </w:p>
    <w:p w:rsidR="00297DB0" w:rsidRPr="009E4F5F" w:rsidRDefault="00297DB0" w:rsidP="00297DB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E4F5F">
        <w:rPr>
          <w:rFonts w:ascii="Times New Roman" w:hAnsi="Times New Roman"/>
          <w:sz w:val="28"/>
          <w:szCs w:val="28"/>
        </w:rPr>
        <w:t>Телефон: 8(861</w:t>
      </w:r>
      <w:r>
        <w:rPr>
          <w:rFonts w:ascii="Times New Roman" w:hAnsi="Times New Roman"/>
          <w:sz w:val="28"/>
          <w:szCs w:val="28"/>
        </w:rPr>
        <w:t>37</w:t>
      </w:r>
      <w:r w:rsidRPr="009E4F5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2-25-13</w:t>
      </w:r>
    </w:p>
    <w:p w:rsidR="00297DB0" w:rsidRPr="009E4F5F" w:rsidRDefault="00297DB0" w:rsidP="00297DB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E4F5F">
        <w:rPr>
          <w:rFonts w:ascii="Times New Roman" w:hAnsi="Times New Roman"/>
          <w:sz w:val="28"/>
          <w:szCs w:val="28"/>
        </w:rPr>
        <w:t>Факс: 8(861</w:t>
      </w:r>
      <w:r>
        <w:rPr>
          <w:rFonts w:ascii="Times New Roman" w:hAnsi="Times New Roman"/>
          <w:sz w:val="28"/>
          <w:szCs w:val="28"/>
        </w:rPr>
        <w:t>37</w:t>
      </w:r>
      <w:r w:rsidRPr="009E4F5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2-25-13</w:t>
      </w:r>
    </w:p>
    <w:p w:rsidR="00EB40AA" w:rsidRDefault="00297DB0" w:rsidP="00620C84">
      <w:pPr>
        <w:pStyle w:val="a6"/>
        <w:jc w:val="center"/>
      </w:pPr>
      <w:r w:rsidRPr="009E4F5F">
        <w:rPr>
          <w:rFonts w:ascii="Times New Roman" w:hAnsi="Times New Roman"/>
          <w:sz w:val="28"/>
          <w:szCs w:val="28"/>
        </w:rPr>
        <w:t xml:space="preserve">Электронная почта: </w:t>
      </w:r>
      <w:hyperlink r:id="rId7" w:history="1">
        <w:r w:rsidRPr="00CD54EC">
          <w:rPr>
            <w:rStyle w:val="a7"/>
            <w:rFonts w:ascii="Times New Roman" w:hAnsi="Times New Roman"/>
            <w:sz w:val="28"/>
            <w:szCs w:val="28"/>
            <w:lang w:val="en-US"/>
          </w:rPr>
          <w:t>mddoy</w:t>
        </w:r>
        <w:r w:rsidRPr="00EB40AA">
          <w:rPr>
            <w:rStyle w:val="a7"/>
            <w:rFonts w:ascii="Times New Roman" w:hAnsi="Times New Roman"/>
            <w:sz w:val="28"/>
            <w:szCs w:val="28"/>
          </w:rPr>
          <w:t>-43@</w:t>
        </w:r>
        <w:r w:rsidRPr="00CD54EC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Pr="00EB40AA">
          <w:rPr>
            <w:rStyle w:val="a7"/>
            <w:rFonts w:ascii="Times New Roman" w:hAnsi="Times New Roman"/>
            <w:sz w:val="28"/>
            <w:szCs w:val="28"/>
          </w:rPr>
          <w:t>.</w:t>
        </w:r>
        <w:r w:rsidRPr="00CD54EC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620C84" w:rsidRPr="00620C84" w:rsidRDefault="00620C84" w:rsidP="00620C8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20C84">
        <w:rPr>
          <w:rFonts w:ascii="Times New Roman" w:hAnsi="Times New Roman"/>
          <w:sz w:val="28"/>
          <w:szCs w:val="28"/>
        </w:rPr>
        <w:t>Подготовила: Кудлай М.И.</w:t>
      </w:r>
      <w:r w:rsidR="00470C45">
        <w:rPr>
          <w:rFonts w:ascii="Times New Roman" w:hAnsi="Times New Roman"/>
          <w:sz w:val="28"/>
          <w:szCs w:val="28"/>
        </w:rPr>
        <w:t>, старший воспитатель</w:t>
      </w:r>
    </w:p>
    <w:p w:rsidR="009D3CAC" w:rsidRDefault="00297DB0" w:rsidP="00EB40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7FBC">
        <w:rPr>
          <w:rFonts w:ascii="Times New Roman" w:hAnsi="Times New Roman"/>
          <w:b/>
          <w:sz w:val="24"/>
          <w:szCs w:val="24"/>
        </w:rPr>
        <w:lastRenderedPageBreak/>
        <w:t>М</w:t>
      </w:r>
      <w:r>
        <w:rPr>
          <w:rFonts w:ascii="Times New Roman" w:hAnsi="Times New Roman"/>
          <w:b/>
          <w:sz w:val="24"/>
          <w:szCs w:val="24"/>
        </w:rPr>
        <w:t>УНИЦИПАЛЬНОЕ БЮДЖЕТНОЕ ДОШКОЛЬНОЕ ОБРАЗОВАТЕЛЬНОЕ УЧРЕЖДЕНИЕ ДЕТСКИЙ САД ОБЩЕРАЗВИВАЮЩЕГО ВИДА № 43</w:t>
      </w:r>
    </w:p>
    <w:p w:rsidR="00297DB0" w:rsidRDefault="00297DB0" w:rsidP="009D3C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DB0" w:rsidRDefault="00297DB0" w:rsidP="009D3C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DB0" w:rsidRDefault="00297DB0" w:rsidP="009D3C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DB0" w:rsidRDefault="00297DB0" w:rsidP="009D3C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DB0" w:rsidRDefault="00297DB0" w:rsidP="009D3C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DB0" w:rsidRDefault="00297DB0" w:rsidP="009D3C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7DB0" w:rsidRDefault="00297DB0" w:rsidP="00297D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4FA0">
        <w:rPr>
          <w:rFonts w:ascii="Times New Roman" w:hAnsi="Times New Roman"/>
          <w:b/>
          <w:sz w:val="48"/>
          <w:szCs w:val="48"/>
        </w:rPr>
        <w:t>Мини</w:t>
      </w:r>
      <w:r>
        <w:rPr>
          <w:rFonts w:ascii="Times New Roman" w:hAnsi="Times New Roman"/>
          <w:b/>
          <w:sz w:val="48"/>
          <w:szCs w:val="48"/>
        </w:rPr>
        <w:t>-</w:t>
      </w:r>
      <w:r w:rsidRPr="006D4FA0">
        <w:rPr>
          <w:rFonts w:ascii="Times New Roman" w:hAnsi="Times New Roman"/>
          <w:b/>
          <w:sz w:val="48"/>
          <w:szCs w:val="48"/>
        </w:rPr>
        <w:t xml:space="preserve">консультация </w:t>
      </w:r>
    </w:p>
    <w:p w:rsidR="00297DB0" w:rsidRDefault="00297DB0" w:rsidP="00297DB0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6D4FA0">
        <w:rPr>
          <w:rFonts w:ascii="Times New Roman" w:hAnsi="Times New Roman"/>
          <w:b/>
          <w:sz w:val="48"/>
          <w:szCs w:val="48"/>
        </w:rPr>
        <w:t>для родителей</w:t>
      </w:r>
    </w:p>
    <w:p w:rsidR="00297DB0" w:rsidRDefault="00297DB0" w:rsidP="00297D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7DB0" w:rsidRDefault="00016BEA" w:rsidP="009D3C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oundrect id="_x0000_s1028" style="position:absolute;left:0;text-align:left;margin-left:2.4pt;margin-top:.45pt;width:342pt;height:106.5pt;z-index:251660287" arcsize="10923f" fillcolor="white [3201]" strokecolor="#4bacc6 [3208]" strokeweight="5pt">
            <v:stroke linestyle="thickThin"/>
            <v:shadow color="#868686"/>
            <v:textbox>
              <w:txbxContent>
                <w:p w:rsidR="00297DB0" w:rsidRPr="00297DB0" w:rsidRDefault="00297DB0" w:rsidP="00297DB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  <w:r w:rsidRPr="00297DB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09825" cy="1219200"/>
                        <wp:effectExtent l="19050" t="0" r="9525" b="0"/>
                        <wp:docPr id="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3021" cy="12208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  <w:t xml:space="preserve">  </w:t>
                  </w:r>
                </w:p>
                <w:p w:rsidR="00297DB0" w:rsidRDefault="00297DB0"/>
              </w:txbxContent>
            </v:textbox>
          </v:roundrect>
        </w:pict>
      </w:r>
    </w:p>
    <w:p w:rsidR="00297DB0" w:rsidRDefault="00297DB0" w:rsidP="00297DB0">
      <w:pPr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</w:p>
    <w:p w:rsidR="00297DB0" w:rsidRDefault="00297DB0" w:rsidP="00297DB0">
      <w:pPr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</w:p>
    <w:p w:rsidR="00297DB0" w:rsidRDefault="00297DB0" w:rsidP="00297DB0">
      <w:pPr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</w:p>
    <w:p w:rsidR="00297DB0" w:rsidRDefault="00016BEA" w:rsidP="00297DB0">
      <w:pPr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color w:val="FF0000"/>
          <w:sz w:val="32"/>
          <w:szCs w:val="32"/>
          <w:lang w:eastAsia="ru-RU"/>
        </w:rPr>
        <w:pict>
          <v:rect id="_x0000_s1029" style="position:absolute;margin-left:198.9pt;margin-top:-.3pt;width:135pt;height:33.9pt;z-index:251664384" strokecolor="white [3212]">
            <v:textbox>
              <w:txbxContent>
                <w:p w:rsidR="00297DB0" w:rsidRDefault="00297DB0">
                  <w:r w:rsidRPr="00297DB0">
                    <w:rPr>
                      <w:rFonts w:ascii="Times New Roman" w:eastAsia="Times New Roman" w:hAnsi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  <w:t>в детском саду</w:t>
                  </w:r>
                </w:p>
              </w:txbxContent>
            </v:textbox>
          </v:rect>
        </w:pict>
      </w:r>
    </w:p>
    <w:p w:rsidR="00297DB0" w:rsidRDefault="00297DB0" w:rsidP="00297DB0">
      <w:pPr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</w:p>
    <w:p w:rsidR="00297DB0" w:rsidRDefault="00297DB0" w:rsidP="00297DB0">
      <w:pPr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840105</wp:posOffset>
            </wp:positionH>
            <wp:positionV relativeFrom="paragraph">
              <wp:posOffset>15240</wp:posOffset>
            </wp:positionV>
            <wp:extent cx="3028950" cy="2143125"/>
            <wp:effectExtent l="19050" t="0" r="0" b="0"/>
            <wp:wrapNone/>
            <wp:docPr id="26" name="Рисунок 26" descr="C:\Users\notebook7\Pictures\8c74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otebook7\Pictures\8c7442.gif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7DB0" w:rsidRDefault="00297DB0" w:rsidP="00297DB0">
      <w:pPr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</w:p>
    <w:p w:rsidR="00297DB0" w:rsidRDefault="00297DB0" w:rsidP="00297DB0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97DB0" w:rsidRDefault="00297DB0" w:rsidP="00297DB0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97DB0" w:rsidRDefault="00297DB0" w:rsidP="009D3CA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97DB0" w:rsidRDefault="00297DB0" w:rsidP="009D3CA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97DB0" w:rsidRDefault="00297DB0" w:rsidP="009D3CA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9D3CAC" w:rsidRDefault="009D3CAC" w:rsidP="00297D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3CAC" w:rsidRDefault="009D3CAC" w:rsidP="009D3C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DB0" w:rsidRDefault="009D3CAC" w:rsidP="00297DB0">
      <w:pPr>
        <w:pStyle w:val="Defaul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</w:t>
      </w:r>
    </w:p>
    <w:p w:rsidR="00297DB0" w:rsidRDefault="00297DB0" w:rsidP="00297DB0">
      <w:pPr>
        <w:pStyle w:val="Default"/>
        <w:jc w:val="center"/>
        <w:rPr>
          <w:rFonts w:ascii="Times New Roman" w:hAnsi="Times New Roman"/>
          <w:b/>
          <w:sz w:val="28"/>
          <w:szCs w:val="28"/>
        </w:rPr>
      </w:pPr>
    </w:p>
    <w:p w:rsidR="00EB40AA" w:rsidRDefault="00016BEA" w:rsidP="00297DB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F243E" w:themeColor="text2" w:themeShade="80"/>
          <w:sz w:val="28"/>
          <w:szCs w:val="28"/>
          <w:lang w:eastAsia="ru-RU"/>
        </w:rPr>
        <w:lastRenderedPageBreak/>
        <w:pict>
          <v:roundrect id="Скругленный прямоугольник 3" o:spid="_x0000_s1031" style="position:absolute;left:0;text-align:left;margin-left:27.9pt;margin-top:-1.35pt;width:332.25pt;height:261.75pt;z-index:25167155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" fillcolor="#a7bfde [1620]" strokecolor="#4579b8 [3044]">
            <v:fill color2="#e4ecf5 [500]" o:opacity2="3932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EB40AA" w:rsidRPr="00A21728" w:rsidRDefault="00EB40AA" w:rsidP="00EB40AA">
                  <w:pPr>
                    <w:spacing w:after="0" w:line="240" w:lineRule="auto"/>
                    <w:ind w:left="142"/>
                    <w:contextualSpacing/>
                    <w:jc w:val="center"/>
                    <w:rPr>
                      <w:rFonts w:ascii="Times New Roman" w:eastAsia="Times New Roman" w:hAnsi="Times New Roman"/>
                      <w:color w:val="17365D" w:themeColor="text2" w:themeShade="BF"/>
                      <w:sz w:val="28"/>
                      <w:szCs w:val="28"/>
                      <w:lang w:eastAsia="ru-RU"/>
                    </w:rPr>
                  </w:pPr>
                  <w:r w:rsidRPr="00A21728">
                    <w:rPr>
                      <w:rFonts w:ascii="Times New Roman" w:eastAsia="+mn-ea" w:hAnsi="Times New Roman"/>
                      <w:b/>
                      <w:bCs/>
                      <w:color w:val="17365D" w:themeColor="text2" w:themeShade="BF"/>
                      <w:sz w:val="28"/>
                      <w:szCs w:val="28"/>
                      <w:lang w:eastAsia="ru-RU"/>
                    </w:rPr>
                    <w:t>Федеральный государственный образовательный стандарт дошкольного образования (ФГОС)</w:t>
                  </w:r>
                </w:p>
                <w:p w:rsidR="00EB40AA" w:rsidRPr="00A21728" w:rsidRDefault="00EB40AA" w:rsidP="00EB40AA">
                  <w:pPr>
                    <w:spacing w:after="0" w:line="240" w:lineRule="auto"/>
                    <w:ind w:left="142"/>
                    <w:contextualSpacing/>
                    <w:jc w:val="center"/>
                    <w:rPr>
                      <w:rFonts w:ascii="Times New Roman" w:eastAsia="+mn-ea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21728">
                    <w:rPr>
                      <w:rFonts w:ascii="Times New Roman" w:eastAsia="+mn-ea" w:hAnsi="Times New Roman"/>
                      <w:color w:val="000000"/>
                      <w:sz w:val="28"/>
                      <w:szCs w:val="28"/>
                      <w:lang w:eastAsia="ru-RU"/>
                    </w:rPr>
                    <w:t>- это  совокупность обязательных требований к дошкольному образованию.</w:t>
                  </w:r>
                </w:p>
                <w:p w:rsidR="00EB40AA" w:rsidRPr="00A21728" w:rsidRDefault="00EB40AA" w:rsidP="00EB40AA">
                  <w:pPr>
                    <w:spacing w:after="0" w:line="240" w:lineRule="auto"/>
                    <w:ind w:left="142"/>
                    <w:contextualSpacing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21728">
                    <w:rPr>
                      <w:rFonts w:ascii="Times New Roman" w:eastAsia="+mn-ea" w:hAnsi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ФГОС разработан на основе Конституции Российской Федерации и законодательства Российской Федерации и с учетом Конвенции ООН о правах ребенка</w:t>
                  </w:r>
                </w:p>
                <w:p w:rsidR="00EB40AA" w:rsidRDefault="00EB40AA" w:rsidP="00EB40AA">
                  <w:pPr>
                    <w:jc w:val="center"/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</w:pPr>
                  <w:r w:rsidRPr="004D7240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С официальным приказом о введении в действие ФГОС ДО и текстом Стандарта можно познакомиться по ссылке</w:t>
                  </w:r>
                  <w:r w:rsidR="001F2775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EB40AA" w:rsidRPr="00A21728" w:rsidRDefault="00EB40AA" w:rsidP="00EB40A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D7240">
                    <w:rPr>
                      <w:rFonts w:ascii="Times New Roman" w:eastAsia="Times New Roman" w:hAnsi="Times New Roman"/>
                      <w:color w:val="0F243E" w:themeColor="text2" w:themeShade="8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http://www.rg.ru/2013/11/25/doshk-standart-dok.html</w:t>
                  </w:r>
                </w:p>
              </w:txbxContent>
            </v:textbox>
          </v:roundrect>
        </w:pict>
      </w:r>
    </w:p>
    <w:p w:rsidR="00EB40AA" w:rsidRDefault="00EB40AA" w:rsidP="00297DB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EB40AA" w:rsidRDefault="00EB40AA" w:rsidP="00297DB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EB40AA" w:rsidRDefault="00EB40AA" w:rsidP="00297DB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EB40AA" w:rsidRDefault="00EB40AA" w:rsidP="00297DB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EB40AA" w:rsidRDefault="00EB40AA" w:rsidP="00297DB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EB40AA" w:rsidRDefault="00EB40AA" w:rsidP="00297DB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EB40AA" w:rsidRDefault="00EB40AA" w:rsidP="00297DB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EB40AA" w:rsidRDefault="00EB40AA" w:rsidP="00297DB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EB40AA" w:rsidRDefault="00EB40AA" w:rsidP="00297DB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EB40AA" w:rsidRDefault="00EB40AA" w:rsidP="00297DB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EB40AA" w:rsidRDefault="00EB40AA" w:rsidP="00297DB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EB40AA" w:rsidRDefault="00EB40AA" w:rsidP="00297DB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EB40AA" w:rsidRPr="00EB40AA" w:rsidRDefault="00EB40AA" w:rsidP="00297DB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EB40AA" w:rsidRDefault="00EB40AA" w:rsidP="00297DB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EB40AA" w:rsidRDefault="00EB40AA" w:rsidP="00297DB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EB40AA" w:rsidRDefault="00EB40AA" w:rsidP="00297DB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297DB0" w:rsidRPr="00297DB0" w:rsidRDefault="00297DB0" w:rsidP="00297DB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297DB0"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  <w:t>ФГОС ДО направлен на решение следующих задач:</w:t>
      </w:r>
    </w:p>
    <w:p w:rsidR="00297DB0" w:rsidRDefault="00297DB0" w:rsidP="00297DB0">
      <w:pPr>
        <w:pStyle w:val="Default"/>
      </w:pPr>
      <w:r>
        <w:t xml:space="preserve"> </w:t>
      </w:r>
    </w:p>
    <w:p w:rsidR="00EB40AA" w:rsidRDefault="00297DB0" w:rsidP="00297DB0">
      <w:pPr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297DB0">
        <w:rPr>
          <w:rFonts w:ascii="Times New Roman" w:hAnsi="Times New Roman"/>
          <w:b/>
          <w:i/>
          <w:noProof/>
          <w:color w:val="17365D"/>
          <w:sz w:val="40"/>
          <w:szCs w:val="40"/>
          <w:lang w:eastAsia="ru-RU"/>
        </w:rPr>
        <w:drawing>
          <wp:inline distT="0" distB="0" distL="0" distR="0">
            <wp:extent cx="4429125" cy="2752725"/>
            <wp:effectExtent l="57150" t="19050" r="66675" b="0"/>
            <wp:docPr id="13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EB40AA" w:rsidRDefault="00EB40AA" w:rsidP="00297DB0">
      <w:pPr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:rsidR="00297DB0" w:rsidRDefault="00297DB0" w:rsidP="00297DB0">
      <w:pPr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297DB0">
        <w:rPr>
          <w:rFonts w:ascii="Times New Roman" w:hAnsi="Times New Roman"/>
          <w:b/>
          <w:color w:val="0F243E" w:themeColor="text2" w:themeShade="80"/>
          <w:sz w:val="28"/>
          <w:szCs w:val="28"/>
        </w:rPr>
        <w:lastRenderedPageBreak/>
        <w:t>Основные направления</w:t>
      </w:r>
    </w:p>
    <w:p w:rsidR="00297DB0" w:rsidRDefault="00297DB0" w:rsidP="00297DB0">
      <w:pPr>
        <w:spacing w:after="0" w:line="240" w:lineRule="auto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           </w:t>
      </w:r>
      <w:r w:rsidRPr="00297DB0">
        <w:rPr>
          <w:rFonts w:ascii="Times New Roman" w:hAnsi="Times New Roman"/>
          <w:b/>
          <w:color w:val="0F243E" w:themeColor="text2" w:themeShade="80"/>
          <w:sz w:val="28"/>
          <w:szCs w:val="28"/>
        </w:rPr>
        <w:t>развития ребенка согласно ФГОС</w:t>
      </w:r>
      <w:r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ДО</w:t>
      </w:r>
    </w:p>
    <w:p w:rsidR="00297DB0" w:rsidRPr="00297DB0" w:rsidRDefault="00297DB0" w:rsidP="00297DB0">
      <w:pPr>
        <w:spacing w:after="0" w:line="240" w:lineRule="auto"/>
        <w:rPr>
          <w:rFonts w:ascii="Times New Roman" w:hAnsi="Times New Roman"/>
          <w:b/>
          <w:i/>
          <w:color w:val="17365D"/>
          <w:sz w:val="40"/>
          <w:szCs w:val="40"/>
        </w:rPr>
      </w:pPr>
      <w:r>
        <w:rPr>
          <w:rFonts w:ascii="Times New Roman" w:hAnsi="Times New Roman"/>
          <w:b/>
          <w:i/>
          <w:noProof/>
          <w:color w:val="17365D"/>
          <w:sz w:val="40"/>
          <w:szCs w:val="40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685165</wp:posOffset>
            </wp:positionV>
            <wp:extent cx="819150" cy="962025"/>
            <wp:effectExtent l="19050" t="0" r="0" b="0"/>
            <wp:wrapNone/>
            <wp:docPr id="16" name="Рисунок 1" descr="http://im2-tub-ru.yandex.net/i?id=532265951-3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2-tub-ru.yandex.net/i?id=532265951-35-72&amp;n=21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color w:val="17365D"/>
          <w:sz w:val="40"/>
          <w:szCs w:val="40"/>
          <w:lang w:eastAsia="ru-RU"/>
        </w:rPr>
        <w:drawing>
          <wp:inline distT="0" distB="0" distL="0" distR="0">
            <wp:extent cx="4761230" cy="2415540"/>
            <wp:effectExtent l="38100" t="19050" r="58420" b="22860"/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297DB0" w:rsidRDefault="00297DB0" w:rsidP="00297DB0">
      <w:pPr>
        <w:ind w:left="-142"/>
        <w:rPr>
          <w:szCs w:val="28"/>
        </w:rPr>
      </w:pPr>
    </w:p>
    <w:p w:rsidR="00297DB0" w:rsidRPr="00EB40AA" w:rsidRDefault="00297DB0" w:rsidP="00297DB0">
      <w:pPr>
        <w:spacing w:after="0"/>
        <w:ind w:firstLine="284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EB40AA">
        <w:rPr>
          <w:rFonts w:ascii="Times New Roman" w:hAnsi="Times New Roman"/>
          <w:b/>
          <w:color w:val="0F243E" w:themeColor="text2" w:themeShade="80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детей:</w:t>
      </w:r>
    </w:p>
    <w:p w:rsidR="00297DB0" w:rsidRPr="00EB40AA" w:rsidRDefault="00297DB0" w:rsidP="00297DB0">
      <w:pPr>
        <w:pStyle w:val="a8"/>
        <w:numPr>
          <w:ilvl w:val="0"/>
          <w:numId w:val="1"/>
        </w:numPr>
        <w:ind w:left="284"/>
        <w:rPr>
          <w:rFonts w:ascii="Times New Roman" w:hAnsi="Times New Roman" w:cs="Times New Roman"/>
          <w:i/>
          <w:sz w:val="26"/>
          <w:szCs w:val="26"/>
        </w:rPr>
      </w:pPr>
      <w:r w:rsidRPr="00EB40AA">
        <w:rPr>
          <w:rFonts w:ascii="Times New Roman" w:hAnsi="Times New Roman" w:cs="Times New Roman"/>
          <w:b/>
          <w:sz w:val="26"/>
          <w:szCs w:val="26"/>
        </w:rPr>
        <w:t>в младенческом возрасте</w:t>
      </w:r>
      <w:r w:rsidRPr="00EB40AA">
        <w:rPr>
          <w:rFonts w:ascii="Times New Roman" w:hAnsi="Times New Roman" w:cs="Times New Roman"/>
          <w:sz w:val="26"/>
          <w:szCs w:val="26"/>
        </w:rPr>
        <w:t xml:space="preserve"> (2 месяца - 1 год) - непосредственное эмоциональное общение с взрослым;</w:t>
      </w:r>
    </w:p>
    <w:p w:rsidR="00297DB0" w:rsidRPr="00EB40AA" w:rsidRDefault="00297DB0" w:rsidP="00297DB0">
      <w:pPr>
        <w:pStyle w:val="a8"/>
        <w:numPr>
          <w:ilvl w:val="0"/>
          <w:numId w:val="1"/>
        </w:numPr>
        <w:ind w:left="284"/>
        <w:rPr>
          <w:rFonts w:ascii="Times New Roman" w:hAnsi="Times New Roman" w:cs="Times New Roman"/>
          <w:i/>
          <w:sz w:val="26"/>
          <w:szCs w:val="26"/>
        </w:rPr>
      </w:pPr>
      <w:r w:rsidRPr="00EB40AA">
        <w:rPr>
          <w:rFonts w:ascii="Times New Roman" w:hAnsi="Times New Roman" w:cs="Times New Roman"/>
          <w:b/>
          <w:sz w:val="26"/>
          <w:szCs w:val="26"/>
        </w:rPr>
        <w:t>в раннем возрасте</w:t>
      </w:r>
      <w:r w:rsidRPr="00EB40AA">
        <w:rPr>
          <w:rFonts w:ascii="Times New Roman" w:hAnsi="Times New Roman" w:cs="Times New Roman"/>
          <w:sz w:val="26"/>
          <w:szCs w:val="26"/>
        </w:rPr>
        <w:t xml:space="preserve"> (1 год - 3 года) - предметная деятельность и игры с предметами;</w:t>
      </w:r>
    </w:p>
    <w:p w:rsidR="00297DB0" w:rsidRPr="00EB40AA" w:rsidRDefault="00297DB0" w:rsidP="00EB40AA">
      <w:pPr>
        <w:pStyle w:val="a8"/>
        <w:numPr>
          <w:ilvl w:val="0"/>
          <w:numId w:val="1"/>
        </w:numPr>
        <w:ind w:left="284"/>
        <w:rPr>
          <w:rFonts w:ascii="Times New Roman" w:hAnsi="Times New Roman" w:cs="Times New Roman"/>
          <w:sz w:val="26"/>
          <w:szCs w:val="26"/>
        </w:rPr>
      </w:pPr>
      <w:r w:rsidRPr="00EB40AA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3031490</wp:posOffset>
            </wp:positionH>
            <wp:positionV relativeFrom="paragraph">
              <wp:posOffset>501650</wp:posOffset>
            </wp:positionV>
            <wp:extent cx="1541145" cy="1066800"/>
            <wp:effectExtent l="19050" t="0" r="1905" b="0"/>
            <wp:wrapThrough wrapText="bothSides">
              <wp:wrapPolygon edited="0">
                <wp:start x="-267" y="0"/>
                <wp:lineTo x="-267" y="21214"/>
                <wp:lineTo x="21627" y="21214"/>
                <wp:lineTo x="21627" y="0"/>
                <wp:lineTo x="-267" y="0"/>
              </wp:wrapPolygon>
            </wp:wrapThrough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40AA">
        <w:rPr>
          <w:rFonts w:ascii="Times New Roman" w:hAnsi="Times New Roman" w:cs="Times New Roman"/>
          <w:b/>
          <w:sz w:val="26"/>
          <w:szCs w:val="26"/>
        </w:rPr>
        <w:t>для детей дошкольного возраста</w:t>
      </w:r>
      <w:r w:rsidRPr="00EB40AA">
        <w:rPr>
          <w:rFonts w:ascii="Times New Roman" w:hAnsi="Times New Roman" w:cs="Times New Roman"/>
          <w:sz w:val="26"/>
          <w:szCs w:val="26"/>
        </w:rPr>
        <w:t xml:space="preserve"> (3 года - 7 лет) - ряд видов деятельности, таких как игровая, коммуникативная, познавательно- исследовательская, восприятие художественной литературы и фольклора, самообслуживание и элементарный бытовой труд, конструирование, музыкальная и двигательная формы активности ребенка.</w:t>
      </w:r>
    </w:p>
    <w:sectPr w:rsidR="00297DB0" w:rsidRPr="00EB40AA" w:rsidSect="00297DB0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4391C"/>
    <w:multiLevelType w:val="hybridMultilevel"/>
    <w:tmpl w:val="43C44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42E90"/>
    <w:multiLevelType w:val="hybridMultilevel"/>
    <w:tmpl w:val="1166D9AE"/>
    <w:lvl w:ilvl="0" w:tplc="795A16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96844"/>
    <w:multiLevelType w:val="hybridMultilevel"/>
    <w:tmpl w:val="B12085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D3CAC"/>
    <w:rsid w:val="00016BEA"/>
    <w:rsid w:val="00034907"/>
    <w:rsid w:val="000E44C1"/>
    <w:rsid w:val="0019316A"/>
    <w:rsid w:val="001F2775"/>
    <w:rsid w:val="002066B2"/>
    <w:rsid w:val="00297DB0"/>
    <w:rsid w:val="003B44A9"/>
    <w:rsid w:val="00470C45"/>
    <w:rsid w:val="0052691B"/>
    <w:rsid w:val="00620C84"/>
    <w:rsid w:val="006409B6"/>
    <w:rsid w:val="00891BC3"/>
    <w:rsid w:val="00990D1F"/>
    <w:rsid w:val="009D3CAC"/>
    <w:rsid w:val="00C56509"/>
    <w:rsid w:val="00EB40AA"/>
    <w:rsid w:val="00F31D31"/>
    <w:rsid w:val="00F8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9D3CA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9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DB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97D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297DB0"/>
  </w:style>
  <w:style w:type="paragraph" w:styleId="a6">
    <w:name w:val="No Spacing"/>
    <w:uiPriority w:val="1"/>
    <w:qFormat/>
    <w:rsid w:val="00297DB0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297DB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97DB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uiPriority w:val="59"/>
    <w:rsid w:val="00297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5.jpeg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hyperlink" Target="mailto:mddoy-43@mail.ru" TargetMode="Externa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QuickStyle" Target="diagrams/quickStyle1.xml"/><Relationship Id="rId5" Type="http://schemas.openxmlformats.org/officeDocument/2006/relationships/image" Target="media/image1.jpeg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6AD8F2-ED7A-47FA-831A-28008D2D6EFE}" type="doc">
      <dgm:prSet loTypeId="urn:microsoft.com/office/officeart/2005/8/layout/vList3#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41A1E42-AD15-4597-9A24-3E741ECD73A4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rtl="0"/>
          <a:r>
            <a:rPr lang="ru-RU" sz="1200" smtClean="0">
              <a:latin typeface="Times New Roman" pitchFamily="18" charset="0"/>
              <a:cs typeface="Times New Roman" pitchFamily="18" charset="0"/>
            </a:rPr>
            <a:t>охраны и укрепления физического и психического здоровья детей, в том числе их эмоционального благополучия;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2400D9A-4728-479B-85DE-E3DE864DECA1}" type="parTrans" cxnId="{407886A7-354A-4BA5-A7EF-DB23AA872D2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33C67CC-30D8-42C1-AEC6-A9DFC401B034}" type="sibTrans" cxnId="{407886A7-354A-4BA5-A7EF-DB23AA872D2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D842F3D-6C93-499F-9B4B-A7EC3A24A85D}">
      <dgm:prSet custT="1"/>
      <dgm:spPr/>
      <dgm:t>
        <a:bodyPr/>
        <a:lstStyle/>
        <a:p>
          <a:pPr rtl="0"/>
          <a:r>
            <a:rPr lang="ru-RU" sz="1200" smtClean="0">
              <a:latin typeface="Times New Roman" pitchFamily="18" charset="0"/>
              <a:cs typeface="Times New Roman" pitchFamily="18" charset="0"/>
            </a:rPr>
            <a:t>обеспечения равных возможностей для полноценного развития каждого ребенка в период дошкольного детства;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E67E940-03C2-4392-915F-7F970029C71C}" type="parTrans" cxnId="{5F2937AF-2782-4813-B292-8CB0A9186EB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E22C450-9D1E-4813-8A5F-A0B1710118DF}" type="sibTrans" cxnId="{5F2937AF-2782-4813-B292-8CB0A9186EBF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7B363AD-C4C8-4294-A793-1C6DE0805057}">
      <dgm:prSet custT="1"/>
      <dgm:spPr/>
      <dgm:t>
        <a:bodyPr/>
        <a:lstStyle/>
        <a:p>
          <a:pPr rtl="0"/>
          <a:r>
            <a:rPr lang="ru-RU" sz="1200" smtClean="0">
              <a:latin typeface="Times New Roman" pitchFamily="18" charset="0"/>
              <a:cs typeface="Times New Roman" pitchFamily="18" charset="0"/>
            </a:rPr>
            <a:t>обеспечения преемственности целей, задач и содержания образования, реализуемых в рамках образовательных программ различных уровней. 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5465038-F7E3-4E0E-B9E9-B184E7427077}" type="parTrans" cxnId="{717C76E8-3388-41A1-8543-5E3EA07CD59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ABA0EE0-A421-44F5-8E04-363D347EEA4B}" type="sibTrans" cxnId="{717C76E8-3388-41A1-8543-5E3EA07CD59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DDD9795-D430-4E08-833A-931E4BC14230}" type="pres">
      <dgm:prSet presAssocID="{A66AD8F2-ED7A-47FA-831A-28008D2D6EFE}" presName="linearFlow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C969E8D-EEA3-4809-A74F-551C22E914D0}" type="pres">
      <dgm:prSet presAssocID="{941A1E42-AD15-4597-9A24-3E741ECD73A4}" presName="composite" presStyleCnt="0"/>
      <dgm:spPr/>
    </dgm:pt>
    <dgm:pt modelId="{34C830A3-22F0-4CE6-BD3A-B3F9887C6974}" type="pres">
      <dgm:prSet presAssocID="{941A1E42-AD15-4597-9A24-3E741ECD73A4}" presName="imgShp" presStyleLbl="fgImgPlace1" presStyleIdx="0" presStyleCnt="3" custLinFactNeighborX="-59613" custLinFactNeighborY="532"/>
      <dgm:spPr>
        <a:blipFill>
          <a:blip xmlns:r="http://schemas.openxmlformats.org/officeDocument/2006/relationships" r:embed="rId1" cstate="email">
            <a:extLst>
              <a:ext uri="{28A0092B-C50C-407E-A947-70E740481C1C}">
                <a14:useLocalDpi xmlns:a14="http://schemas.microsoft.com/office/drawing/2010/main" xmlns=""/>
              </a:ext>
            </a:extLst>
          </a:blip>
          <a:srcRect/>
          <a:stretch>
            <a:fillRect t="-5000" b="-5000"/>
          </a:stretch>
        </a:blipFill>
      </dgm:spPr>
      <dgm:t>
        <a:bodyPr/>
        <a:lstStyle/>
        <a:p>
          <a:endParaRPr lang="ru-RU"/>
        </a:p>
      </dgm:t>
    </dgm:pt>
    <dgm:pt modelId="{D6CE2E86-07C4-4A13-9806-88CD654B3F36}" type="pres">
      <dgm:prSet presAssocID="{941A1E42-AD15-4597-9A24-3E741ECD73A4}" presName="txShp" presStyleLbl="node1" presStyleIdx="0" presStyleCnt="3" custScaleX="138889" custLinFactNeighborX="5740" custLinFactNeighborY="-1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09B5C6-1516-40D8-9211-9BDD0159B003}" type="pres">
      <dgm:prSet presAssocID="{D33C67CC-30D8-42C1-AEC6-A9DFC401B034}" presName="spacing" presStyleCnt="0"/>
      <dgm:spPr/>
    </dgm:pt>
    <dgm:pt modelId="{474C41D3-BA98-4115-BD8B-090F16DDD7DD}" type="pres">
      <dgm:prSet presAssocID="{9D842F3D-6C93-499F-9B4B-A7EC3A24A85D}" presName="composite" presStyleCnt="0"/>
      <dgm:spPr/>
    </dgm:pt>
    <dgm:pt modelId="{AFC999F9-CE69-471E-B537-279530DA7303}" type="pres">
      <dgm:prSet presAssocID="{9D842F3D-6C93-499F-9B4B-A7EC3A24A85D}" presName="imgShp" presStyleLbl="fgImgPlace1" presStyleIdx="1" presStyleCnt="3" custLinFactNeighborX="-46970" custLinFactNeighborY="-20633"/>
      <dgm:spPr>
        <a:blipFill>
          <a:blip xmlns:r="http://schemas.openxmlformats.org/officeDocument/2006/relationships" r:embed="rId1" cstate="email">
            <a:extLst>
              <a:ext uri="{28A0092B-C50C-407E-A947-70E740481C1C}">
                <a14:useLocalDpi xmlns:a14="http://schemas.microsoft.com/office/drawing/2010/main" xmlns=""/>
              </a:ext>
            </a:extLst>
          </a:blip>
          <a:srcRect/>
          <a:stretch>
            <a:fillRect t="-5000" b="-5000"/>
          </a:stretch>
        </a:blipFill>
      </dgm:spPr>
      <dgm:t>
        <a:bodyPr/>
        <a:lstStyle/>
        <a:p>
          <a:endParaRPr lang="ru-RU"/>
        </a:p>
      </dgm:t>
    </dgm:pt>
    <dgm:pt modelId="{EBF3E19C-AFD2-4114-B5A1-5C049409FD20}" type="pres">
      <dgm:prSet presAssocID="{9D842F3D-6C93-499F-9B4B-A7EC3A24A85D}" presName="txShp" presStyleLbl="node1" presStyleIdx="1" presStyleCnt="3" custScaleX="138889" custLinFactNeighborX="5740" custLinFactNeighborY="-212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377412-53A9-4489-BBEA-0E091FFD9280}" type="pres">
      <dgm:prSet presAssocID="{3E22C450-9D1E-4813-8A5F-A0B1710118DF}" presName="spacing" presStyleCnt="0"/>
      <dgm:spPr/>
    </dgm:pt>
    <dgm:pt modelId="{9BC9B17F-57EE-4039-9635-EF39C65D1EEF}" type="pres">
      <dgm:prSet presAssocID="{D7B363AD-C4C8-4294-A793-1C6DE0805057}" presName="composite" presStyleCnt="0"/>
      <dgm:spPr/>
    </dgm:pt>
    <dgm:pt modelId="{02503B0A-F19D-48EC-AF8E-74FF541EB250}" type="pres">
      <dgm:prSet presAssocID="{D7B363AD-C4C8-4294-A793-1C6DE0805057}" presName="imgShp" presStyleLbl="fgImgPlace1" presStyleIdx="2" presStyleCnt="3" custLinFactNeighborX="-46956" custLinFactNeighborY="-42279"/>
      <dgm:spPr>
        <a:blipFill>
          <a:blip xmlns:r="http://schemas.openxmlformats.org/officeDocument/2006/relationships" r:embed="rId1" cstate="email">
            <a:extLst>
              <a:ext uri="{28A0092B-C50C-407E-A947-70E740481C1C}">
                <a14:useLocalDpi xmlns:a14="http://schemas.microsoft.com/office/drawing/2010/main" xmlns=""/>
              </a:ext>
            </a:extLst>
          </a:blip>
          <a:srcRect/>
          <a:stretch>
            <a:fillRect t="-5000" b="-5000"/>
          </a:stretch>
        </a:blipFill>
      </dgm:spPr>
      <dgm:t>
        <a:bodyPr/>
        <a:lstStyle/>
        <a:p>
          <a:endParaRPr lang="ru-RU"/>
        </a:p>
      </dgm:t>
    </dgm:pt>
    <dgm:pt modelId="{421F7A81-F8B9-40DC-BDD6-9A9873163C45}" type="pres">
      <dgm:prSet presAssocID="{D7B363AD-C4C8-4294-A793-1C6DE0805057}" presName="txShp" presStyleLbl="node1" presStyleIdx="2" presStyleCnt="3" custScaleX="138889" custLinFactNeighborX="5743" custLinFactNeighborY="-424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9E45F25-9B4C-4E1D-B824-2C331DA96685}" type="presOf" srcId="{A66AD8F2-ED7A-47FA-831A-28008D2D6EFE}" destId="{2DDD9795-D430-4E08-833A-931E4BC14230}" srcOrd="0" destOrd="0" presId="urn:microsoft.com/office/officeart/2005/8/layout/vList3#1"/>
    <dgm:cxn modelId="{2534D878-7D52-4C36-843C-D14437283963}" type="presOf" srcId="{9D842F3D-6C93-499F-9B4B-A7EC3A24A85D}" destId="{EBF3E19C-AFD2-4114-B5A1-5C049409FD20}" srcOrd="0" destOrd="0" presId="urn:microsoft.com/office/officeart/2005/8/layout/vList3#1"/>
    <dgm:cxn modelId="{5F2937AF-2782-4813-B292-8CB0A9186EBF}" srcId="{A66AD8F2-ED7A-47FA-831A-28008D2D6EFE}" destId="{9D842F3D-6C93-499F-9B4B-A7EC3A24A85D}" srcOrd="1" destOrd="0" parTransId="{BE67E940-03C2-4392-915F-7F970029C71C}" sibTransId="{3E22C450-9D1E-4813-8A5F-A0B1710118DF}"/>
    <dgm:cxn modelId="{924262C4-E1FD-4DDE-A92B-E54BB74B55D1}" type="presOf" srcId="{D7B363AD-C4C8-4294-A793-1C6DE0805057}" destId="{421F7A81-F8B9-40DC-BDD6-9A9873163C45}" srcOrd="0" destOrd="0" presId="urn:microsoft.com/office/officeart/2005/8/layout/vList3#1"/>
    <dgm:cxn modelId="{717C76E8-3388-41A1-8543-5E3EA07CD591}" srcId="{A66AD8F2-ED7A-47FA-831A-28008D2D6EFE}" destId="{D7B363AD-C4C8-4294-A793-1C6DE0805057}" srcOrd="2" destOrd="0" parTransId="{25465038-F7E3-4E0E-B9E9-B184E7427077}" sibTransId="{7ABA0EE0-A421-44F5-8E04-363D347EEA4B}"/>
    <dgm:cxn modelId="{FDAC9082-2302-4D09-BA46-5A99307846E2}" type="presOf" srcId="{941A1E42-AD15-4597-9A24-3E741ECD73A4}" destId="{D6CE2E86-07C4-4A13-9806-88CD654B3F36}" srcOrd="0" destOrd="0" presId="urn:microsoft.com/office/officeart/2005/8/layout/vList3#1"/>
    <dgm:cxn modelId="{407886A7-354A-4BA5-A7EF-DB23AA872D2F}" srcId="{A66AD8F2-ED7A-47FA-831A-28008D2D6EFE}" destId="{941A1E42-AD15-4597-9A24-3E741ECD73A4}" srcOrd="0" destOrd="0" parTransId="{42400D9A-4728-479B-85DE-E3DE864DECA1}" sibTransId="{D33C67CC-30D8-42C1-AEC6-A9DFC401B034}"/>
    <dgm:cxn modelId="{2551AF95-244A-4D83-B1B4-23699B24FD86}" type="presParOf" srcId="{2DDD9795-D430-4E08-833A-931E4BC14230}" destId="{BC969E8D-EEA3-4809-A74F-551C22E914D0}" srcOrd="0" destOrd="0" presId="urn:microsoft.com/office/officeart/2005/8/layout/vList3#1"/>
    <dgm:cxn modelId="{0B1B423F-5B27-4262-B68B-2E58C1FFEFA0}" type="presParOf" srcId="{BC969E8D-EEA3-4809-A74F-551C22E914D0}" destId="{34C830A3-22F0-4CE6-BD3A-B3F9887C6974}" srcOrd="0" destOrd="0" presId="urn:microsoft.com/office/officeart/2005/8/layout/vList3#1"/>
    <dgm:cxn modelId="{99067793-7430-410D-8B89-85777B7BBB7B}" type="presParOf" srcId="{BC969E8D-EEA3-4809-A74F-551C22E914D0}" destId="{D6CE2E86-07C4-4A13-9806-88CD654B3F36}" srcOrd="1" destOrd="0" presId="urn:microsoft.com/office/officeart/2005/8/layout/vList3#1"/>
    <dgm:cxn modelId="{ED54F77D-9282-484B-9FE9-67E9CBF76E85}" type="presParOf" srcId="{2DDD9795-D430-4E08-833A-931E4BC14230}" destId="{5909B5C6-1516-40D8-9211-9BDD0159B003}" srcOrd="1" destOrd="0" presId="urn:microsoft.com/office/officeart/2005/8/layout/vList3#1"/>
    <dgm:cxn modelId="{9A76ACC2-7802-4108-9F7B-9FC5B32A9D92}" type="presParOf" srcId="{2DDD9795-D430-4E08-833A-931E4BC14230}" destId="{474C41D3-BA98-4115-BD8B-090F16DDD7DD}" srcOrd="2" destOrd="0" presId="urn:microsoft.com/office/officeart/2005/8/layout/vList3#1"/>
    <dgm:cxn modelId="{49C68CA3-072A-4BDE-BEE7-FD9CD2B80AFF}" type="presParOf" srcId="{474C41D3-BA98-4115-BD8B-090F16DDD7DD}" destId="{AFC999F9-CE69-471E-B537-279530DA7303}" srcOrd="0" destOrd="0" presId="urn:microsoft.com/office/officeart/2005/8/layout/vList3#1"/>
    <dgm:cxn modelId="{30FC187E-4CBA-49A4-A165-280667C41172}" type="presParOf" srcId="{474C41D3-BA98-4115-BD8B-090F16DDD7DD}" destId="{EBF3E19C-AFD2-4114-B5A1-5C049409FD20}" srcOrd="1" destOrd="0" presId="urn:microsoft.com/office/officeart/2005/8/layout/vList3#1"/>
    <dgm:cxn modelId="{64C8DA9B-CB61-46ED-92C1-A304B83D08A9}" type="presParOf" srcId="{2DDD9795-D430-4E08-833A-931E4BC14230}" destId="{A6377412-53A9-4489-BBEA-0E091FFD9280}" srcOrd="3" destOrd="0" presId="urn:microsoft.com/office/officeart/2005/8/layout/vList3#1"/>
    <dgm:cxn modelId="{F0F620F7-BBB3-4D69-9FF2-7EA6CF32623B}" type="presParOf" srcId="{2DDD9795-D430-4E08-833A-931E4BC14230}" destId="{9BC9B17F-57EE-4039-9635-EF39C65D1EEF}" srcOrd="4" destOrd="0" presId="urn:microsoft.com/office/officeart/2005/8/layout/vList3#1"/>
    <dgm:cxn modelId="{29EE4FC0-B7DA-46E5-8807-85F0103F8865}" type="presParOf" srcId="{9BC9B17F-57EE-4039-9635-EF39C65D1EEF}" destId="{02503B0A-F19D-48EC-AF8E-74FF541EB250}" srcOrd="0" destOrd="0" presId="urn:microsoft.com/office/officeart/2005/8/layout/vList3#1"/>
    <dgm:cxn modelId="{FCFB9DE1-0E9D-4D2A-B3D1-984BF50C6637}" type="presParOf" srcId="{9BC9B17F-57EE-4039-9635-EF39C65D1EEF}" destId="{421F7A81-F8B9-40DC-BDD6-9A9873163C45}" srcOrd="1" destOrd="0" presId="urn:microsoft.com/office/officeart/2005/8/layout/vList3#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DB28529-9FD6-4A89-9533-7D76F787F2AB}" type="doc">
      <dgm:prSet loTypeId="urn:microsoft.com/office/officeart/2005/8/layout/matrix1" loCatId="matrix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852EA83-CB71-4EB2-B4BE-0FC9A1F836B4}">
      <dgm:prSet phldrT="[Текст]"/>
      <dgm:spPr/>
      <dgm:t>
        <a:bodyPr/>
        <a:lstStyle/>
        <a:p>
          <a:r>
            <a:rPr lang="ru-RU" b="1"/>
            <a:t>социально-коммуникативное</a:t>
          </a:r>
          <a:r>
            <a:rPr lang="ru-RU"/>
            <a:t> </a:t>
          </a:r>
          <a:r>
            <a:rPr lang="ru-RU" b="1"/>
            <a:t>развитие</a:t>
          </a:r>
        </a:p>
      </dgm:t>
    </dgm:pt>
    <dgm:pt modelId="{C89C48E4-2ADB-4100-86C2-3B8FE36C2938}" type="parTrans" cxnId="{7845B65D-9246-487A-AD15-1B5B934E0270}">
      <dgm:prSet/>
      <dgm:spPr/>
      <dgm:t>
        <a:bodyPr/>
        <a:lstStyle/>
        <a:p>
          <a:endParaRPr lang="ru-RU"/>
        </a:p>
      </dgm:t>
    </dgm:pt>
    <dgm:pt modelId="{0C59FF2D-2638-4E87-B728-B5EB6E45DEB4}" type="sibTrans" cxnId="{7845B65D-9246-487A-AD15-1B5B934E0270}">
      <dgm:prSet/>
      <dgm:spPr/>
      <dgm:t>
        <a:bodyPr/>
        <a:lstStyle/>
        <a:p>
          <a:endParaRPr lang="ru-RU"/>
        </a:p>
      </dgm:t>
    </dgm:pt>
    <dgm:pt modelId="{23CFA829-970E-4211-B4E0-82BFE22B0E48}">
      <dgm:prSet phldrT="[Текст]"/>
      <dgm:spPr/>
      <dgm:t>
        <a:bodyPr/>
        <a:lstStyle/>
        <a:p>
          <a:r>
            <a:rPr lang="ru-RU" b="1"/>
            <a:t>познавательное</a:t>
          </a:r>
          <a:r>
            <a:rPr lang="ru-RU"/>
            <a:t> </a:t>
          </a:r>
          <a:r>
            <a:rPr lang="ru-RU" b="1"/>
            <a:t>развитие</a:t>
          </a:r>
        </a:p>
      </dgm:t>
    </dgm:pt>
    <dgm:pt modelId="{A8DA14BC-55FC-4C21-8264-BEA01DE210D7}" type="parTrans" cxnId="{2C93012E-86C4-41EA-8673-3EC2AA89873F}">
      <dgm:prSet/>
      <dgm:spPr/>
      <dgm:t>
        <a:bodyPr/>
        <a:lstStyle/>
        <a:p>
          <a:endParaRPr lang="ru-RU"/>
        </a:p>
      </dgm:t>
    </dgm:pt>
    <dgm:pt modelId="{A5C7E008-25F5-4EB3-A177-680E070DBF20}" type="sibTrans" cxnId="{2C93012E-86C4-41EA-8673-3EC2AA89873F}">
      <dgm:prSet/>
      <dgm:spPr/>
      <dgm:t>
        <a:bodyPr/>
        <a:lstStyle/>
        <a:p>
          <a:endParaRPr lang="ru-RU"/>
        </a:p>
      </dgm:t>
    </dgm:pt>
    <dgm:pt modelId="{3D6A16B2-749E-431C-9987-5698EBACC278}">
      <dgm:prSet phldrT="[Текст]"/>
      <dgm:spPr/>
      <dgm:t>
        <a:bodyPr/>
        <a:lstStyle/>
        <a:p>
          <a:r>
            <a:rPr lang="ru-RU" b="1"/>
            <a:t>речевое</a:t>
          </a:r>
          <a:r>
            <a:rPr lang="ru-RU"/>
            <a:t> </a:t>
          </a:r>
          <a:r>
            <a:rPr lang="ru-RU" b="1"/>
            <a:t>развитие</a:t>
          </a:r>
        </a:p>
      </dgm:t>
    </dgm:pt>
    <dgm:pt modelId="{F9040721-4F2A-4993-94D9-44D26BC737D8}" type="parTrans" cxnId="{5C5BA51B-5393-44F6-ABCB-60F76B8B0C0B}">
      <dgm:prSet/>
      <dgm:spPr/>
      <dgm:t>
        <a:bodyPr/>
        <a:lstStyle/>
        <a:p>
          <a:endParaRPr lang="ru-RU"/>
        </a:p>
      </dgm:t>
    </dgm:pt>
    <dgm:pt modelId="{672FDB85-52C6-4F03-BE41-0B424DA88115}" type="sibTrans" cxnId="{5C5BA51B-5393-44F6-ABCB-60F76B8B0C0B}">
      <dgm:prSet/>
      <dgm:spPr/>
      <dgm:t>
        <a:bodyPr/>
        <a:lstStyle/>
        <a:p>
          <a:endParaRPr lang="ru-RU"/>
        </a:p>
      </dgm:t>
    </dgm:pt>
    <dgm:pt modelId="{B26E2998-81E0-4224-9DF8-9DAAA5F35588}">
      <dgm:prSet phldrT="[Текст]"/>
      <dgm:spPr/>
      <dgm:t>
        <a:bodyPr/>
        <a:lstStyle/>
        <a:p>
          <a:r>
            <a:rPr lang="ru-RU" b="1"/>
            <a:t>художественно-эстетическое</a:t>
          </a:r>
          <a:r>
            <a:rPr lang="ru-RU"/>
            <a:t> </a:t>
          </a:r>
          <a:r>
            <a:rPr lang="ru-RU" b="1"/>
            <a:t>развитие</a:t>
          </a:r>
        </a:p>
      </dgm:t>
    </dgm:pt>
    <dgm:pt modelId="{AB738028-4D9A-4329-9CE5-6346D26AB8B6}" type="parTrans" cxnId="{26368798-487C-4E71-A700-6A1E361B37E8}">
      <dgm:prSet/>
      <dgm:spPr/>
      <dgm:t>
        <a:bodyPr/>
        <a:lstStyle/>
        <a:p>
          <a:endParaRPr lang="ru-RU"/>
        </a:p>
      </dgm:t>
    </dgm:pt>
    <dgm:pt modelId="{3A78B0B3-44FA-4264-8AA0-C99C5FAF44A4}" type="sibTrans" cxnId="{26368798-487C-4E71-A700-6A1E361B37E8}">
      <dgm:prSet/>
      <dgm:spPr/>
      <dgm:t>
        <a:bodyPr/>
        <a:lstStyle/>
        <a:p>
          <a:endParaRPr lang="ru-RU"/>
        </a:p>
      </dgm:t>
    </dgm:pt>
    <dgm:pt modelId="{13B9AEB6-E71A-40AC-8221-5E5224640DBD}">
      <dgm:prSet phldrT="[Текст]"/>
      <dgm:spPr/>
      <dgm:t>
        <a:bodyPr/>
        <a:lstStyle/>
        <a:p>
          <a:r>
            <a:rPr lang="ru-RU" b="1"/>
            <a:t>физическое развитие</a:t>
          </a:r>
        </a:p>
      </dgm:t>
    </dgm:pt>
    <dgm:pt modelId="{AE7AACB0-B070-426A-BD3D-4A95473426C2}" type="parTrans" cxnId="{73E1DFCD-B59F-473A-B914-296792FE1755}">
      <dgm:prSet/>
      <dgm:spPr/>
      <dgm:t>
        <a:bodyPr/>
        <a:lstStyle/>
        <a:p>
          <a:endParaRPr lang="ru-RU"/>
        </a:p>
      </dgm:t>
    </dgm:pt>
    <dgm:pt modelId="{B50370D4-0C0F-4B93-A491-B5B737E227E3}" type="sibTrans" cxnId="{73E1DFCD-B59F-473A-B914-296792FE1755}">
      <dgm:prSet/>
      <dgm:spPr/>
      <dgm:t>
        <a:bodyPr/>
        <a:lstStyle/>
        <a:p>
          <a:endParaRPr lang="ru-RU"/>
        </a:p>
      </dgm:t>
    </dgm:pt>
    <dgm:pt modelId="{248FFEFD-13FA-4BC8-852D-52751766C46E}" type="pres">
      <dgm:prSet presAssocID="{2DB28529-9FD6-4A89-9533-7D76F787F2AB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E83DCE0-561A-4476-81A4-2840F0E432CD}" type="pres">
      <dgm:prSet presAssocID="{2DB28529-9FD6-4A89-9533-7D76F787F2AB}" presName="matrix" presStyleCnt="0"/>
      <dgm:spPr/>
    </dgm:pt>
    <dgm:pt modelId="{466AFEC6-37B4-4F77-A28F-FA77B669910B}" type="pres">
      <dgm:prSet presAssocID="{2DB28529-9FD6-4A89-9533-7D76F787F2AB}" presName="tile1" presStyleLbl="node1" presStyleIdx="0" presStyleCnt="4"/>
      <dgm:spPr/>
      <dgm:t>
        <a:bodyPr/>
        <a:lstStyle/>
        <a:p>
          <a:endParaRPr lang="ru-RU"/>
        </a:p>
      </dgm:t>
    </dgm:pt>
    <dgm:pt modelId="{B4CA6915-0F09-4BE4-B96B-61C6ED4501D5}" type="pres">
      <dgm:prSet presAssocID="{2DB28529-9FD6-4A89-9533-7D76F787F2AB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122918-280B-4231-AD2D-E1469227CC6C}" type="pres">
      <dgm:prSet presAssocID="{2DB28529-9FD6-4A89-9533-7D76F787F2AB}" presName="tile2" presStyleLbl="node1" presStyleIdx="1" presStyleCnt="4"/>
      <dgm:spPr/>
      <dgm:t>
        <a:bodyPr/>
        <a:lstStyle/>
        <a:p>
          <a:endParaRPr lang="ru-RU"/>
        </a:p>
      </dgm:t>
    </dgm:pt>
    <dgm:pt modelId="{9AEB8BCE-0804-40AF-AAB8-E82ACEAD5FDC}" type="pres">
      <dgm:prSet presAssocID="{2DB28529-9FD6-4A89-9533-7D76F787F2AB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F50A6C-2F1D-4B9E-9858-C108D9998B6B}" type="pres">
      <dgm:prSet presAssocID="{2DB28529-9FD6-4A89-9533-7D76F787F2AB}" presName="tile3" presStyleLbl="node1" presStyleIdx="2" presStyleCnt="4"/>
      <dgm:spPr/>
      <dgm:t>
        <a:bodyPr/>
        <a:lstStyle/>
        <a:p>
          <a:endParaRPr lang="ru-RU"/>
        </a:p>
      </dgm:t>
    </dgm:pt>
    <dgm:pt modelId="{5A0E553F-DB82-46BD-8D9C-E454FE39B7B4}" type="pres">
      <dgm:prSet presAssocID="{2DB28529-9FD6-4A89-9533-7D76F787F2AB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A8AB85-8F97-428A-9354-17BF6C27FDC5}" type="pres">
      <dgm:prSet presAssocID="{2DB28529-9FD6-4A89-9533-7D76F787F2AB}" presName="tile4" presStyleLbl="node1" presStyleIdx="3" presStyleCnt="4"/>
      <dgm:spPr/>
      <dgm:t>
        <a:bodyPr/>
        <a:lstStyle/>
        <a:p>
          <a:endParaRPr lang="ru-RU"/>
        </a:p>
      </dgm:t>
    </dgm:pt>
    <dgm:pt modelId="{0FA7A6FA-5D13-4892-BD82-EAE27E72E565}" type="pres">
      <dgm:prSet presAssocID="{2DB28529-9FD6-4A89-9533-7D76F787F2AB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526BB6-17A2-4C29-98DA-5BB4E537E1AC}" type="pres">
      <dgm:prSet presAssocID="{2DB28529-9FD6-4A89-9533-7D76F787F2AB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73E1DFCD-B59F-473A-B914-296792FE1755}" srcId="{5852EA83-CB71-4EB2-B4BE-0FC9A1F836B4}" destId="{13B9AEB6-E71A-40AC-8221-5E5224640DBD}" srcOrd="3" destOrd="0" parTransId="{AE7AACB0-B070-426A-BD3D-4A95473426C2}" sibTransId="{B50370D4-0C0F-4B93-A491-B5B737E227E3}"/>
    <dgm:cxn modelId="{8F79455B-B9D1-490F-8EDD-23DD790EDF35}" type="presOf" srcId="{3D6A16B2-749E-431C-9987-5698EBACC278}" destId="{ED122918-280B-4231-AD2D-E1469227CC6C}" srcOrd="0" destOrd="0" presId="urn:microsoft.com/office/officeart/2005/8/layout/matrix1"/>
    <dgm:cxn modelId="{5C5BA51B-5393-44F6-ABCB-60F76B8B0C0B}" srcId="{5852EA83-CB71-4EB2-B4BE-0FC9A1F836B4}" destId="{3D6A16B2-749E-431C-9987-5698EBACC278}" srcOrd="1" destOrd="0" parTransId="{F9040721-4F2A-4993-94D9-44D26BC737D8}" sibTransId="{672FDB85-52C6-4F03-BE41-0B424DA88115}"/>
    <dgm:cxn modelId="{BE2F8F61-0775-4D82-9459-7C095E4CC31F}" type="presOf" srcId="{13B9AEB6-E71A-40AC-8221-5E5224640DBD}" destId="{0FA7A6FA-5D13-4892-BD82-EAE27E72E565}" srcOrd="1" destOrd="0" presId="urn:microsoft.com/office/officeart/2005/8/layout/matrix1"/>
    <dgm:cxn modelId="{2C93012E-86C4-41EA-8673-3EC2AA89873F}" srcId="{5852EA83-CB71-4EB2-B4BE-0FC9A1F836B4}" destId="{23CFA829-970E-4211-B4E0-82BFE22B0E48}" srcOrd="0" destOrd="0" parTransId="{A8DA14BC-55FC-4C21-8264-BEA01DE210D7}" sibTransId="{A5C7E008-25F5-4EB3-A177-680E070DBF20}"/>
    <dgm:cxn modelId="{20AE2E40-90CA-42A2-993A-22FDECE9A165}" type="presOf" srcId="{5852EA83-CB71-4EB2-B4BE-0FC9A1F836B4}" destId="{B6526BB6-17A2-4C29-98DA-5BB4E537E1AC}" srcOrd="0" destOrd="0" presId="urn:microsoft.com/office/officeart/2005/8/layout/matrix1"/>
    <dgm:cxn modelId="{53368A44-A465-4D38-BFE7-89D814929FDA}" type="presOf" srcId="{2DB28529-9FD6-4A89-9533-7D76F787F2AB}" destId="{248FFEFD-13FA-4BC8-852D-52751766C46E}" srcOrd="0" destOrd="0" presId="urn:microsoft.com/office/officeart/2005/8/layout/matrix1"/>
    <dgm:cxn modelId="{EAB32D8A-1B5F-41C8-9247-EF04EEE3550A}" type="presOf" srcId="{B26E2998-81E0-4224-9DF8-9DAAA5F35588}" destId="{5A0E553F-DB82-46BD-8D9C-E454FE39B7B4}" srcOrd="1" destOrd="0" presId="urn:microsoft.com/office/officeart/2005/8/layout/matrix1"/>
    <dgm:cxn modelId="{7845B65D-9246-487A-AD15-1B5B934E0270}" srcId="{2DB28529-9FD6-4A89-9533-7D76F787F2AB}" destId="{5852EA83-CB71-4EB2-B4BE-0FC9A1F836B4}" srcOrd="0" destOrd="0" parTransId="{C89C48E4-2ADB-4100-86C2-3B8FE36C2938}" sibTransId="{0C59FF2D-2638-4E87-B728-B5EB6E45DEB4}"/>
    <dgm:cxn modelId="{C060FDF6-FFDD-4F81-BE02-F98A2733C7C0}" type="presOf" srcId="{13B9AEB6-E71A-40AC-8221-5E5224640DBD}" destId="{F8A8AB85-8F97-428A-9354-17BF6C27FDC5}" srcOrd="0" destOrd="0" presId="urn:microsoft.com/office/officeart/2005/8/layout/matrix1"/>
    <dgm:cxn modelId="{0747B770-97D3-4210-965A-9C900053FB93}" type="presOf" srcId="{23CFA829-970E-4211-B4E0-82BFE22B0E48}" destId="{466AFEC6-37B4-4F77-A28F-FA77B669910B}" srcOrd="0" destOrd="0" presId="urn:microsoft.com/office/officeart/2005/8/layout/matrix1"/>
    <dgm:cxn modelId="{05BB9928-34FA-46E0-9CF1-0589C554A633}" type="presOf" srcId="{3D6A16B2-749E-431C-9987-5698EBACC278}" destId="{9AEB8BCE-0804-40AF-AAB8-E82ACEAD5FDC}" srcOrd="1" destOrd="0" presId="urn:microsoft.com/office/officeart/2005/8/layout/matrix1"/>
    <dgm:cxn modelId="{7525A481-39CE-4282-A545-1630A273A2D5}" type="presOf" srcId="{23CFA829-970E-4211-B4E0-82BFE22B0E48}" destId="{B4CA6915-0F09-4BE4-B96B-61C6ED4501D5}" srcOrd="1" destOrd="0" presId="urn:microsoft.com/office/officeart/2005/8/layout/matrix1"/>
    <dgm:cxn modelId="{26368798-487C-4E71-A700-6A1E361B37E8}" srcId="{5852EA83-CB71-4EB2-B4BE-0FC9A1F836B4}" destId="{B26E2998-81E0-4224-9DF8-9DAAA5F35588}" srcOrd="2" destOrd="0" parTransId="{AB738028-4D9A-4329-9CE5-6346D26AB8B6}" sibTransId="{3A78B0B3-44FA-4264-8AA0-C99C5FAF44A4}"/>
    <dgm:cxn modelId="{1DB92527-7973-401F-870F-CE2E5CBC1C1F}" type="presOf" srcId="{B26E2998-81E0-4224-9DF8-9DAAA5F35588}" destId="{3FF50A6C-2F1D-4B9E-9858-C108D9998B6B}" srcOrd="0" destOrd="0" presId="urn:microsoft.com/office/officeart/2005/8/layout/matrix1"/>
    <dgm:cxn modelId="{BB3ADD44-448C-4226-A46E-B2A0514DA16E}" type="presParOf" srcId="{248FFEFD-13FA-4BC8-852D-52751766C46E}" destId="{9E83DCE0-561A-4476-81A4-2840F0E432CD}" srcOrd="0" destOrd="0" presId="urn:microsoft.com/office/officeart/2005/8/layout/matrix1"/>
    <dgm:cxn modelId="{E008B3CB-A330-4A38-9103-1E0A67A4A29B}" type="presParOf" srcId="{9E83DCE0-561A-4476-81A4-2840F0E432CD}" destId="{466AFEC6-37B4-4F77-A28F-FA77B669910B}" srcOrd="0" destOrd="0" presId="urn:microsoft.com/office/officeart/2005/8/layout/matrix1"/>
    <dgm:cxn modelId="{C18AE3FB-51E7-4DA6-8C35-59C6BB20E2D3}" type="presParOf" srcId="{9E83DCE0-561A-4476-81A4-2840F0E432CD}" destId="{B4CA6915-0F09-4BE4-B96B-61C6ED4501D5}" srcOrd="1" destOrd="0" presId="urn:microsoft.com/office/officeart/2005/8/layout/matrix1"/>
    <dgm:cxn modelId="{C19F7693-41FA-494B-89A9-B96A5F66A019}" type="presParOf" srcId="{9E83DCE0-561A-4476-81A4-2840F0E432CD}" destId="{ED122918-280B-4231-AD2D-E1469227CC6C}" srcOrd="2" destOrd="0" presId="urn:microsoft.com/office/officeart/2005/8/layout/matrix1"/>
    <dgm:cxn modelId="{FDB2B8B7-DF4B-4B49-9414-8B9F9BADEBA8}" type="presParOf" srcId="{9E83DCE0-561A-4476-81A4-2840F0E432CD}" destId="{9AEB8BCE-0804-40AF-AAB8-E82ACEAD5FDC}" srcOrd="3" destOrd="0" presId="urn:microsoft.com/office/officeart/2005/8/layout/matrix1"/>
    <dgm:cxn modelId="{B66AF022-EAA7-4A52-9C1E-79678A316918}" type="presParOf" srcId="{9E83DCE0-561A-4476-81A4-2840F0E432CD}" destId="{3FF50A6C-2F1D-4B9E-9858-C108D9998B6B}" srcOrd="4" destOrd="0" presId="urn:microsoft.com/office/officeart/2005/8/layout/matrix1"/>
    <dgm:cxn modelId="{33F3759C-89B0-441E-AE14-D138AFF5530D}" type="presParOf" srcId="{9E83DCE0-561A-4476-81A4-2840F0E432CD}" destId="{5A0E553F-DB82-46BD-8D9C-E454FE39B7B4}" srcOrd="5" destOrd="0" presId="urn:microsoft.com/office/officeart/2005/8/layout/matrix1"/>
    <dgm:cxn modelId="{3CAA21FF-6494-42C8-A351-0648659F90CD}" type="presParOf" srcId="{9E83DCE0-561A-4476-81A4-2840F0E432CD}" destId="{F8A8AB85-8F97-428A-9354-17BF6C27FDC5}" srcOrd="6" destOrd="0" presId="urn:microsoft.com/office/officeart/2005/8/layout/matrix1"/>
    <dgm:cxn modelId="{82BDE09D-847A-480E-9984-F166E9A0D092}" type="presParOf" srcId="{9E83DCE0-561A-4476-81A4-2840F0E432CD}" destId="{0FA7A6FA-5D13-4892-BD82-EAE27E72E565}" srcOrd="7" destOrd="0" presId="urn:microsoft.com/office/officeart/2005/8/layout/matrix1"/>
    <dgm:cxn modelId="{0B1312FF-25FF-4C07-B0E4-31154C2F940C}" type="presParOf" srcId="{248FFEFD-13FA-4BC8-852D-52751766C46E}" destId="{B6526BB6-17A2-4C29-98DA-5BB4E537E1AC}" srcOrd="1" destOrd="0" presId="urn:microsoft.com/office/officeart/2005/8/layout/matrix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#1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2014-11-30T14:06:00Z</dcterms:created>
  <dcterms:modified xsi:type="dcterms:W3CDTF">2015-04-07T20:10:00Z</dcterms:modified>
</cp:coreProperties>
</file>