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DD" w:rsidRPr="001E23DD" w:rsidRDefault="001E23DD">
      <w:pPr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 xml:space="preserve">НОД по формированию элементарных математических представлений </w:t>
      </w:r>
      <w:r>
        <w:rPr>
          <w:rFonts w:ascii="Times New Roman" w:hAnsi="Times New Roman" w:cs="Times New Roman"/>
          <w:b/>
          <w:sz w:val="24"/>
          <w:szCs w:val="24"/>
        </w:rPr>
        <w:t>в старшей возрастной группе.</w:t>
      </w:r>
    </w:p>
    <w:p w:rsidR="003D5872" w:rsidRPr="001E23DD" w:rsidRDefault="003D5872">
      <w:pPr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Тема: Знакомство с понятием «линейка», обучение ее практическому применению. Закрепление знаний о прямой и кривой линии.</w:t>
      </w:r>
    </w:p>
    <w:p w:rsidR="003D5872" w:rsidRPr="001E23DD" w:rsidRDefault="003D5872">
      <w:p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Цель</w:t>
      </w:r>
      <w:r w:rsidRPr="001E23DD">
        <w:rPr>
          <w:rFonts w:ascii="Times New Roman" w:hAnsi="Times New Roman" w:cs="Times New Roman"/>
          <w:sz w:val="24"/>
          <w:szCs w:val="24"/>
        </w:rPr>
        <w:t>: развитие памяти, мышления</w:t>
      </w:r>
      <w:proofErr w:type="gramStart"/>
      <w:r w:rsidRPr="001E23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23DD">
        <w:rPr>
          <w:rFonts w:ascii="Times New Roman" w:hAnsi="Times New Roman" w:cs="Times New Roman"/>
          <w:sz w:val="24"/>
          <w:szCs w:val="24"/>
        </w:rPr>
        <w:t xml:space="preserve"> воображения, закрепление навыков прямого о обратного счета до восьми и обратно.</w:t>
      </w:r>
    </w:p>
    <w:p w:rsidR="003D5872" w:rsidRPr="001E23DD" w:rsidRDefault="003D5872">
      <w:p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1E23DD">
        <w:rPr>
          <w:rFonts w:ascii="Times New Roman" w:hAnsi="Times New Roman" w:cs="Times New Roman"/>
          <w:sz w:val="24"/>
          <w:szCs w:val="24"/>
        </w:rPr>
        <w:t xml:space="preserve">: линейки, листы бумаги, палочки </w:t>
      </w:r>
      <w:proofErr w:type="spellStart"/>
      <w:r w:rsidRPr="001E23DD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E23DD">
        <w:rPr>
          <w:rFonts w:ascii="Times New Roman" w:hAnsi="Times New Roman" w:cs="Times New Roman"/>
          <w:sz w:val="24"/>
          <w:szCs w:val="24"/>
        </w:rPr>
        <w:t>, раздаточный материал по количеству детей, карточки с цифрами; карточки с рисунком шаров</w:t>
      </w:r>
      <w:r w:rsidR="00825C94" w:rsidRPr="001E23DD">
        <w:rPr>
          <w:rFonts w:ascii="Times New Roman" w:hAnsi="Times New Roman" w:cs="Times New Roman"/>
          <w:sz w:val="24"/>
          <w:szCs w:val="24"/>
        </w:rPr>
        <w:t>, цветные карандаши, набор геометрических фигур.</w:t>
      </w:r>
    </w:p>
    <w:p w:rsidR="00825C94" w:rsidRPr="001E23DD" w:rsidRDefault="00825C94">
      <w:pPr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23DD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</w:p>
    <w:p w:rsidR="00825C94" w:rsidRPr="001E23DD" w:rsidRDefault="00825C94" w:rsidP="00825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825C94" w:rsidRPr="001E23DD" w:rsidRDefault="00825C94" w:rsidP="00825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Для  того чтобы нарисовать прямую- прямую линию, надо взять линейку. Что такое «Линейка»?  </w:t>
      </w:r>
      <w:proofErr w:type="gramStart"/>
      <w:r w:rsidRPr="001E23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23DD">
        <w:rPr>
          <w:rFonts w:ascii="Times New Roman" w:hAnsi="Times New Roman" w:cs="Times New Roman"/>
          <w:sz w:val="24"/>
          <w:szCs w:val="24"/>
        </w:rPr>
        <w:t xml:space="preserve">ответы детей) </w:t>
      </w:r>
    </w:p>
    <w:p w:rsidR="004B38DB" w:rsidRPr="001E23DD" w:rsidRDefault="00825C94" w:rsidP="004B38DB">
      <w:pPr>
        <w:ind w:left="360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« Линейка» </w:t>
      </w:r>
      <w:r w:rsidR="00746629" w:rsidRPr="001E23DD">
        <w:rPr>
          <w:rFonts w:ascii="Times New Roman" w:hAnsi="Times New Roman" w:cs="Times New Roman"/>
          <w:sz w:val="24"/>
          <w:szCs w:val="24"/>
        </w:rPr>
        <w:t>- от слова «линия»: названия просто так не даются, они обязательно связаны с предметами. Затем воспитатель предлагает поиграть в игру « По названию всех предметов, которые окружают детей» (ручка, окно, лист, батарея и т.д.) В заключение дети учатся проводить линии по линейке.</w:t>
      </w:r>
    </w:p>
    <w:p w:rsidR="004B38DB" w:rsidRPr="001E23DD" w:rsidRDefault="004B38DB" w:rsidP="004B3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Воспитатель и дети считают предметы на карточках. Воспитатель спрашивает:  </w:t>
      </w:r>
    </w:p>
    <w:p w:rsidR="004B38DB" w:rsidRPr="001E23DD" w:rsidRDefault="004B38DB" w:rsidP="004B38DB">
      <w:pPr>
        <w:ind w:left="360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 - Сколько предметов на верхней полоске? ( Семь) Воспитатель просит добавить еще один.</w:t>
      </w:r>
    </w:p>
    <w:p w:rsidR="0075036C" w:rsidRPr="001E23DD" w:rsidRDefault="004B38DB" w:rsidP="004B38DB">
      <w:pPr>
        <w:ind w:left="360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- Сколько будет? ( Восемь)</w:t>
      </w:r>
    </w:p>
    <w:p w:rsidR="00E67D88" w:rsidRPr="001E23DD" w:rsidRDefault="0075036C" w:rsidP="004B38DB">
      <w:pPr>
        <w:ind w:left="360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Игра повторяется несколько раз с разными предметами, потом на палочках </w:t>
      </w:r>
      <w:proofErr w:type="spellStart"/>
      <w:r w:rsidRPr="001E23DD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E23DD">
        <w:rPr>
          <w:rFonts w:ascii="Times New Roman" w:hAnsi="Times New Roman" w:cs="Times New Roman"/>
          <w:sz w:val="24"/>
          <w:szCs w:val="24"/>
        </w:rPr>
        <w:t>. Дети с помощью воспитателя ищут черную полоску (7), приставляют к ней белую (1), затем и ищут подходящую, чтобы равнялась этим двум по величине. Дети путем проб и наглядно находят полоску вишневого цвета. Эта полоска означает число «8». Воспитатель показывает цифру «8», читает стихи о том, на что похожа</w:t>
      </w:r>
      <w:r w:rsidR="00E67D88" w:rsidRPr="001E23DD">
        <w:rPr>
          <w:rFonts w:ascii="Times New Roman" w:hAnsi="Times New Roman" w:cs="Times New Roman"/>
          <w:sz w:val="24"/>
          <w:szCs w:val="24"/>
        </w:rPr>
        <w:t xml:space="preserve"> цифра «8»: </w:t>
      </w:r>
    </w:p>
    <w:p w:rsidR="00E67D88" w:rsidRPr="001E23DD" w:rsidRDefault="00E67D88" w:rsidP="00E67D8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Цифра восемь так вкусна, из двух бубликов она.</w:t>
      </w:r>
    </w:p>
    <w:p w:rsidR="00E67D88" w:rsidRPr="001E23DD" w:rsidRDefault="00E67D88" w:rsidP="00E67D8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Цифру восемь, цифру восемь на носу всегда мы носим,</w:t>
      </w:r>
    </w:p>
    <w:p w:rsidR="004B38DB" w:rsidRPr="001E23DD" w:rsidRDefault="00E67D88" w:rsidP="00E67D8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Цифра восемь плюс крючки – получаются очки.</w:t>
      </w:r>
    </w:p>
    <w:p w:rsidR="00E67D88" w:rsidRPr="001E23DD" w:rsidRDefault="00E67D88" w:rsidP="001E2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Игра « Раскрась шары»</w:t>
      </w:r>
      <w:proofErr w:type="gramStart"/>
      <w:r w:rsidRPr="001E23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23DD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раскрасить круглые шары зеленым карандашом, овальные – красным.</w:t>
      </w:r>
    </w:p>
    <w:p w:rsidR="00E505EA" w:rsidRPr="001E23DD" w:rsidRDefault="00E505EA" w:rsidP="00E505EA">
      <w:pPr>
        <w:ind w:left="360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39540" cy="1485900"/>
            <wp:effectExtent l="19050" t="0" r="3810" b="0"/>
            <wp:docPr id="1" name="Рисунок 0" descr="2015-04-09-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4-09-15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922" cy="148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5EA" w:rsidRPr="001E23DD" w:rsidRDefault="00E505EA" w:rsidP="00E505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15BE" w:rsidRPr="001E23DD" w:rsidRDefault="004015BE" w:rsidP="00A01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Физ</w:t>
      </w:r>
      <w:r w:rsidR="00A01366" w:rsidRPr="001E23DD">
        <w:rPr>
          <w:rFonts w:ascii="Times New Roman" w:hAnsi="Times New Roman" w:cs="Times New Roman"/>
          <w:sz w:val="24"/>
          <w:szCs w:val="24"/>
        </w:rPr>
        <w:t>культ</w:t>
      </w:r>
      <w:r w:rsidRPr="001E23DD">
        <w:rPr>
          <w:rFonts w:ascii="Times New Roman" w:hAnsi="Times New Roman" w:cs="Times New Roman"/>
          <w:sz w:val="24"/>
          <w:szCs w:val="24"/>
        </w:rPr>
        <w:t xml:space="preserve">минутка </w:t>
      </w:r>
      <w:r w:rsidR="00A01366" w:rsidRPr="001E23DD">
        <w:rPr>
          <w:rFonts w:ascii="Times New Roman" w:hAnsi="Times New Roman" w:cs="Times New Roman"/>
          <w:sz w:val="24"/>
          <w:szCs w:val="24"/>
        </w:rPr>
        <w:t>«Мельница».</w:t>
      </w:r>
    </w:p>
    <w:p w:rsidR="00A01366" w:rsidRPr="001E23DD" w:rsidRDefault="00A01366" w:rsidP="00A01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Крутим мельницу вперёд,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наоборот. (Вращение прямых рук вперёд и назад.)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Наклоняться будем все,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Будто прыгаем в бассейн. (Наклоны вперёд.)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назад прогнёмся,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Хорошенько разомнёмся. (Наклоны назад.)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попрыгать нам пора,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прыгали с утра. (Прыжки на месте.)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 на месте в заключенье.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тоже упражненье. (Ходьба на месте.)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Поскакали, потянулись —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23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славно отдохнули. (Дети садятся.)</w:t>
      </w:r>
    </w:p>
    <w:p w:rsidR="00E67D88" w:rsidRPr="001E23DD" w:rsidRDefault="00E67D88" w:rsidP="00E67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Игра « Кто больше увидит</w:t>
      </w:r>
      <w:r w:rsidR="00C04FE7" w:rsidRPr="001E23DD">
        <w:rPr>
          <w:rFonts w:ascii="Times New Roman" w:hAnsi="Times New Roman" w:cs="Times New Roman"/>
          <w:sz w:val="24"/>
          <w:szCs w:val="24"/>
        </w:rPr>
        <w:t xml:space="preserve"> и запомнит</w:t>
      </w:r>
      <w:r w:rsidRPr="001E23DD">
        <w:rPr>
          <w:rFonts w:ascii="Times New Roman" w:hAnsi="Times New Roman" w:cs="Times New Roman"/>
          <w:sz w:val="24"/>
          <w:szCs w:val="24"/>
        </w:rPr>
        <w:t xml:space="preserve">?» </w:t>
      </w:r>
    </w:p>
    <w:p w:rsidR="00E67D88" w:rsidRPr="001E23DD" w:rsidRDefault="00E67D88" w:rsidP="00E67D88">
      <w:pPr>
        <w:ind w:left="360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На доске или </w:t>
      </w:r>
      <w:proofErr w:type="spellStart"/>
      <w:r w:rsidRPr="001E23DD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1E23DD">
        <w:rPr>
          <w:rFonts w:ascii="Times New Roman" w:hAnsi="Times New Roman" w:cs="Times New Roman"/>
          <w:sz w:val="24"/>
          <w:szCs w:val="24"/>
        </w:rPr>
        <w:t xml:space="preserve">  в произвольном порядке воспитатель размещает различные геометрические фигуры. Дети рассматривают их и запоминают. Воспитатель считает до трех и закрывает фигуры.</w:t>
      </w:r>
      <w:r w:rsidR="004015BE" w:rsidRPr="001E23DD">
        <w:rPr>
          <w:rFonts w:ascii="Times New Roman" w:hAnsi="Times New Roman" w:cs="Times New Roman"/>
          <w:sz w:val="24"/>
          <w:szCs w:val="24"/>
        </w:rPr>
        <w:t xml:space="preserve"> Предлагает детям назвать как можно больше различных фигур. Выигрывает тот, кто назовет больше фигур.</w:t>
      </w:r>
    </w:p>
    <w:p w:rsidR="00A01366" w:rsidRPr="001E23DD" w:rsidRDefault="00E505EA" w:rsidP="00A01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Рефлексия.</w:t>
      </w:r>
    </w:p>
    <w:p w:rsidR="004015BE" w:rsidRPr="001E23DD" w:rsidRDefault="004015BE" w:rsidP="00E67D8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015BE" w:rsidRPr="001E23DD" w:rsidSect="0080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574"/>
    <w:multiLevelType w:val="hybridMultilevel"/>
    <w:tmpl w:val="981A81F6"/>
    <w:lvl w:ilvl="0" w:tplc="290E6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03A83"/>
    <w:multiLevelType w:val="hybridMultilevel"/>
    <w:tmpl w:val="E938A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872"/>
    <w:rsid w:val="001E23DD"/>
    <w:rsid w:val="001E5846"/>
    <w:rsid w:val="003D5872"/>
    <w:rsid w:val="004015BE"/>
    <w:rsid w:val="004B38DB"/>
    <w:rsid w:val="00746629"/>
    <w:rsid w:val="0075036C"/>
    <w:rsid w:val="007A1304"/>
    <w:rsid w:val="007C7C78"/>
    <w:rsid w:val="008070C4"/>
    <w:rsid w:val="00825C94"/>
    <w:rsid w:val="00850048"/>
    <w:rsid w:val="00A01366"/>
    <w:rsid w:val="00C04FE7"/>
    <w:rsid w:val="00C64C71"/>
    <w:rsid w:val="00E505EA"/>
    <w:rsid w:val="00E6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94"/>
    <w:pPr>
      <w:ind w:left="720"/>
      <w:contextualSpacing/>
    </w:pPr>
  </w:style>
  <w:style w:type="character" w:customStyle="1" w:styleId="c2">
    <w:name w:val="c2"/>
    <w:basedOn w:val="a0"/>
    <w:rsid w:val="00A01366"/>
  </w:style>
  <w:style w:type="character" w:customStyle="1" w:styleId="c0">
    <w:name w:val="c0"/>
    <w:basedOn w:val="a0"/>
    <w:rsid w:val="00A01366"/>
  </w:style>
  <w:style w:type="paragraph" w:styleId="a4">
    <w:name w:val="Balloon Text"/>
    <w:basedOn w:val="a"/>
    <w:link w:val="a5"/>
    <w:uiPriority w:val="99"/>
    <w:semiHidden/>
    <w:unhideWhenUsed/>
    <w:rsid w:val="00E5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 Асанова</dc:creator>
  <cp:keywords/>
  <dc:description/>
  <cp:lastModifiedBy>Элиза Асанова</cp:lastModifiedBy>
  <cp:revision>6</cp:revision>
  <dcterms:created xsi:type="dcterms:W3CDTF">2015-04-09T03:56:00Z</dcterms:created>
  <dcterms:modified xsi:type="dcterms:W3CDTF">2015-04-09T14:59:00Z</dcterms:modified>
</cp:coreProperties>
</file>