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1" w:rsidRDefault="00323BE1" w:rsidP="002C606B">
      <w:pPr>
        <w:jc w:val="center"/>
        <w:rPr>
          <w:rFonts w:ascii="Times New Roman" w:hAnsi="Times New Roman" w:cs="Times New Roman"/>
          <w:b/>
          <w:sz w:val="24"/>
        </w:rPr>
      </w:pPr>
    </w:p>
    <w:p w:rsidR="002C606B" w:rsidRPr="00335F67" w:rsidRDefault="002C606B" w:rsidP="002C606B">
      <w:pPr>
        <w:jc w:val="center"/>
        <w:rPr>
          <w:rFonts w:ascii="Times New Roman" w:hAnsi="Times New Roman" w:cs="Times New Roman"/>
          <w:b/>
          <w:sz w:val="24"/>
        </w:rPr>
      </w:pPr>
      <w:r w:rsidRPr="00335F67">
        <w:rPr>
          <w:rFonts w:ascii="Times New Roman" w:hAnsi="Times New Roman" w:cs="Times New Roman"/>
          <w:b/>
          <w:sz w:val="24"/>
        </w:rPr>
        <w:t>Модель взаимодействия школы с семьей одаренного ребенка</w:t>
      </w:r>
    </w:p>
    <w:tbl>
      <w:tblPr>
        <w:tblStyle w:val="a3"/>
        <w:tblW w:w="15417" w:type="dxa"/>
        <w:tblLook w:val="04A0"/>
      </w:tblPr>
      <w:tblGrid>
        <w:gridCol w:w="15417"/>
      </w:tblGrid>
      <w:tr w:rsidR="002C606B" w:rsidRPr="00335F67" w:rsidTr="00D0769E">
        <w:tc>
          <w:tcPr>
            <w:tcW w:w="15417" w:type="dxa"/>
          </w:tcPr>
          <w:p w:rsidR="002C606B" w:rsidRPr="00335F67" w:rsidRDefault="00D266C0" w:rsidP="00D076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359.55pt;margin-top:10.8pt;width:180pt;height:15.55pt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3" type="#_x0000_t32" style="position:absolute;margin-left:359.55pt;margin-top:10.8pt;width:24.75pt;height:11.55pt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2" type="#_x0000_t32" style="position:absolute;margin-left:326.55pt;margin-top:10.8pt;width:33pt;height:15.55pt;flip:x;z-index:2516961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1" type="#_x0000_t32" style="position:absolute;margin-left:359.55pt;margin-top:10.8pt;width:317.25pt;height:15.55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0" type="#_x0000_t32" style="position:absolute;margin-left:139.8pt;margin-top:10.8pt;width:219.75pt;height:11.55pt;flip:x;z-index:251694080" o:connectortype="straight">
                  <v:stroke endarrow="block"/>
                </v:shape>
              </w:pict>
            </w:r>
            <w:r w:rsidR="002C606B" w:rsidRPr="00335F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школа</w:t>
            </w:r>
          </w:p>
        </w:tc>
      </w:tr>
    </w:tbl>
    <w:p w:rsidR="00216B23" w:rsidRDefault="00B021BC">
      <w:r>
        <w:rPr>
          <w:rFonts w:ascii="Times New Roman" w:hAnsi="Times New Roman" w:cs="Times New Roman"/>
          <w:b/>
          <w:noProof/>
        </w:rPr>
        <w:pict>
          <v:shape id="_x0000_s1080" type="#_x0000_t32" style="position:absolute;margin-left:712.8pt;margin-top:219.8pt;width:0;height:9.6pt;z-index:251709440;mso-position-horizontal-relative:text;mso-position-vertical-relative:text" o:connectortype="straight">
            <v:stroke endarrow="block"/>
          </v:shape>
        </w:pict>
      </w:r>
      <w:r w:rsidRPr="00D266C0">
        <w:rPr>
          <w:rFonts w:ascii="Times New Roman" w:hAnsi="Times New Roman" w:cs="Times New Roman"/>
          <w:b/>
          <w:noProof/>
        </w:rPr>
        <w:pict>
          <v:rect id="_x0000_s1041" style="position:absolute;margin-left:652.8pt;margin-top:172.55pt;width:116.25pt;height:47.25pt;z-index:251675648;mso-position-horizontal-relative:text;mso-position-vertical-relative:text">
            <v:textbox style="mso-next-textbox:#_x0000_s1041">
              <w:txbxContent>
                <w:p w:rsidR="00654736" w:rsidRPr="00AB17AA" w:rsidRDefault="002C606B" w:rsidP="00654736">
                  <w:pPr>
                    <w:rPr>
                      <w:rFonts w:ascii="Times New Roman" w:hAnsi="Times New Roman" w:cs="Times New Roman"/>
                    </w:rPr>
                  </w:pPr>
                  <w:r w:rsidRPr="00AB17AA">
                    <w:rPr>
                      <w:rFonts w:ascii="Times New Roman" w:hAnsi="Times New Roman" w:cs="Times New Roman"/>
                      <w:bCs/>
                      <w:iCs/>
                    </w:rPr>
                    <w:t>«Круглый</w:t>
                  </w:r>
                  <w:r w:rsidR="00774541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  <w:r w:rsidRPr="00AB17AA">
                    <w:rPr>
                      <w:rFonts w:ascii="Times New Roman" w:hAnsi="Times New Roman" w:cs="Times New Roman"/>
                      <w:bCs/>
                      <w:iCs/>
                    </w:rPr>
                    <w:t>стол», педагогический треугольник, родительский ринг</w:t>
                  </w:r>
                  <w:r w:rsidR="00654736" w:rsidRPr="00AB17A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C606B" w:rsidRPr="00781359" w:rsidRDefault="002C606B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079" type="#_x0000_t32" style="position:absolute;margin-left:706.8pt;margin-top:155.15pt;width:1.5pt;height:12.75pt;z-index:2517084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78" type="#_x0000_t32" style="position:absolute;margin-left:573.3pt;margin-top:67.8pt;width:.75pt;height:17.6pt;flip:x;z-index:251707392;mso-position-horizontal-relative:text;mso-position-vertical-relative:text" o:connectortype="straight">
            <v:stroke endarrow="block"/>
          </v:shape>
        </w:pict>
      </w:r>
      <w:r w:rsidR="00774541" w:rsidRPr="00D266C0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54.3pt;margin-top:13.2pt;width:114.75pt;height:141.95pt;z-index:251693056;mso-position-horizontal-relative:text;mso-position-vertical-relative:text">
            <v:textbox style="mso-next-textbox:#_x0000_s1059">
              <w:txbxContent>
                <w:p w:rsidR="00AB17AA" w:rsidRPr="00774541" w:rsidRDefault="00AB17AA" w:rsidP="00B021B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3BE1">
                    <w:rPr>
                      <w:rFonts w:ascii="Times New Roman" w:hAnsi="Times New Roman" w:cs="Times New Roman"/>
                      <w:b/>
                    </w:rPr>
                    <w:t>технологический компонент, позволяющий включить родителей в рефлексивные и диагностические</w:t>
                  </w:r>
                  <w:r w:rsidR="00B021B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74541">
                    <w:rPr>
                      <w:rFonts w:ascii="Times New Roman" w:hAnsi="Times New Roman" w:cs="Times New Roman"/>
                      <w:b/>
                    </w:rPr>
                    <w:t>виды деятельности</w:t>
                  </w:r>
                </w:p>
              </w:txbxContent>
            </v:textbox>
          </v:shape>
        </w:pict>
      </w:r>
      <w:r w:rsidR="00774541" w:rsidRPr="00D266C0">
        <w:rPr>
          <w:rFonts w:ascii="Times New Roman" w:hAnsi="Times New Roman" w:cs="Times New Roman"/>
          <w:b/>
          <w:noProof/>
        </w:rPr>
        <w:pict>
          <v:rect id="_x0000_s1040" style="position:absolute;margin-left:646.8pt;margin-top:233.9pt;width:116.25pt;height:247.05pt;z-index:251674624;mso-position-horizontal-relative:text;mso-position-vertical-relative:text">
            <v:textbox style="mso-next-textbox:#_x0000_s1040">
              <w:txbxContent>
                <w:p w:rsidR="00AB17AA" w:rsidRPr="00323BE1" w:rsidRDefault="002C606B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 xml:space="preserve"> подобные формы дают </w:t>
                  </w:r>
                </w:p>
                <w:p w:rsidR="00AB17AA" w:rsidRPr="00323BE1" w:rsidRDefault="002C606B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>возможность обсудить различные ситуации в воспитании, изучить опыт пр</w:t>
                  </w:r>
                  <w:r w:rsidR="00AB17AA" w:rsidRPr="00323BE1">
                    <w:rPr>
                      <w:rFonts w:ascii="Times New Roman" w:hAnsi="Times New Roman" w:cs="Times New Roman"/>
                    </w:rPr>
                    <w:t>еодоления конфликтных ситуаций,</w:t>
                  </w:r>
                </w:p>
                <w:p w:rsidR="002C606B" w:rsidRPr="00323BE1" w:rsidRDefault="002C606B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>которые складываются в самом классном коллективе, в школе, в семье. На обсуждение могут быть п</w:t>
                  </w:r>
                  <w:r w:rsidR="001C30F5">
                    <w:rPr>
                      <w:rFonts w:ascii="Times New Roman" w:hAnsi="Times New Roman" w:cs="Times New Roman"/>
                    </w:rPr>
                    <w:t>редставлены проблемные ситуации.</w:t>
                  </w:r>
                  <w:r w:rsidRPr="00323BE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C606B" w:rsidRPr="00323BE1" w:rsidRDefault="002C606B" w:rsidP="002C606B"/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48" style="position:absolute;margin-left:-45.15pt;margin-top:480.95pt;width:808.2pt;height:23.25pt;z-index:251682816;mso-position-horizontal-relative:text;mso-position-vertical-relative:text">
            <v:textbox style="mso-next-textbox:#_x0000_s1048">
              <w:txbxContent>
                <w:p w:rsidR="002C606B" w:rsidRPr="00335F67" w:rsidRDefault="002C606B" w:rsidP="002C606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семья</w:t>
                  </w: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72" type="#_x0000_t32" style="position:absolute;margin-left:115.8pt;margin-top:172.55pt;width:0;height:18.6pt;z-index:251706368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71" type="#_x0000_t32" style="position:absolute;margin-left:19.05pt;margin-top:172.55pt;width:0;height:18.6pt;z-index:251705344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69" type="#_x0000_t32" style="position:absolute;margin-left:572.55pt;margin-top:67.8pt;width:.75pt;height:17.6pt;flip:x;z-index:251703296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68" type="#_x0000_t32" style="position:absolute;margin-left:427.8pt;margin-top:108.15pt;width:.75pt;height:11.75pt;z-index:251702272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67" type="#_x0000_t32" style="position:absolute;margin-left:278.55pt;margin-top:77.05pt;width:.75pt;height:13.25pt;z-index:251701248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66" type="#_x0000_t32" style="position:absolute;margin-left:115.05pt;margin-top:59.5pt;width:.75pt;height:14.05pt;flip:x;z-index:251700224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65" type="#_x0000_t32" style="position:absolute;margin-left:19.05pt;margin-top:59.5pt;width:.75pt;height:14.05pt;z-index:251699200;mso-position-horizontal-relative:text;mso-position-vertical-relative:text" o:connectortype="straight">
            <v:stroke endarrow="block"/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4" style="position:absolute;margin-left:-45.15pt;margin-top:195.3pt;width:126.45pt;height:285.65pt;z-index:251668480;mso-position-horizontal-relative:text;mso-position-vertical-relative:text">
            <v:textbox style="mso-next-textbox:#_x0000_s1034">
              <w:txbxContent>
                <w:p w:rsidR="00071D43" w:rsidRDefault="00071D43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323BE1" w:rsidRDefault="00323BE1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071D43" w:rsidRDefault="00654736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определение благоприятного режима дня, труда и отдыха. </w:t>
                  </w:r>
                </w:p>
                <w:p w:rsidR="00654736" w:rsidRPr="00654736" w:rsidRDefault="00654736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: классные родительские собрания, пр</w:t>
                  </w:r>
                  <w:r w:rsidR="00AB17AA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влечение медицинского работника и психолога</w:t>
                  </w:r>
                </w:p>
                <w:p w:rsidR="002C606B" w:rsidRPr="00781359" w:rsidRDefault="002C606B" w:rsidP="002C606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2C606B" w:rsidRDefault="002C606B" w:rsidP="002C606B"/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58" type="#_x0000_t202" style="position:absolute;margin-left:208.05pt;margin-top:90.3pt;width:133.35pt;height:232.85pt;z-index:251692032;mso-position-horizontal-relative:text;mso-position-vertical-relative:text">
            <v:textbox style="mso-next-textbox:#_x0000_s1058">
              <w:txbxContent>
                <w:p w:rsidR="004A3949" w:rsidRPr="00323BE1" w:rsidRDefault="004A3949">
                  <w:p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323BE1">
                    <w:rPr>
                      <w:rFonts w:ascii="Times New Roman" w:hAnsi="Times New Roman" w:cs="Times New Roman"/>
                      <w:color w:val="333333"/>
                    </w:rPr>
                    <w:t xml:space="preserve"> Формы:</w:t>
                  </w:r>
                  <w:r w:rsidR="00654736" w:rsidRPr="00323BE1">
                    <w:rPr>
                      <w:rFonts w:ascii="Times New Roman" w:hAnsi="Times New Roman" w:cs="Times New Roman"/>
                      <w:color w:val="333333"/>
                    </w:rPr>
                    <w:t>1.</w:t>
                  </w:r>
                  <w:r w:rsidRPr="00323BE1">
                    <w:rPr>
                      <w:rFonts w:ascii="Times New Roman" w:hAnsi="Times New Roman" w:cs="Times New Roman"/>
                      <w:color w:val="333333"/>
                    </w:rPr>
                    <w:t xml:space="preserve"> реализация творческих способностей учащихся в процессе научно-исследовательской и проектной деятельности через организацию малых исследовательских групп </w:t>
                  </w:r>
                  <w:r w:rsidR="00654736" w:rsidRPr="00323BE1">
                    <w:rPr>
                      <w:rFonts w:ascii="Times New Roman" w:hAnsi="Times New Roman" w:cs="Times New Roman"/>
                      <w:color w:val="333333"/>
                    </w:rPr>
                    <w:t xml:space="preserve"> (команд)</w:t>
                  </w:r>
                </w:p>
                <w:p w:rsidR="00654736" w:rsidRPr="00323BE1" w:rsidRDefault="00654736">
                  <w:p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323BE1">
                    <w:rPr>
                      <w:rFonts w:ascii="Times New Roman" w:hAnsi="Times New Roman" w:cs="Times New Roman"/>
                      <w:color w:val="333333"/>
                    </w:rPr>
                    <w:t>2.организация экскурсий</w:t>
                  </w:r>
                </w:p>
                <w:p w:rsidR="00654736" w:rsidRPr="00323BE1" w:rsidRDefault="00654736">
                  <w:pPr>
                    <w:rPr>
                      <w:rFonts w:ascii="Times New Roman" w:hAnsi="Times New Roman" w:cs="Times New Roman"/>
                      <w:color w:val="333333"/>
                    </w:rPr>
                  </w:pPr>
                  <w:r w:rsidRPr="00323BE1">
                    <w:rPr>
                      <w:rFonts w:ascii="Times New Roman" w:hAnsi="Times New Roman" w:cs="Times New Roman"/>
                      <w:color w:val="333333"/>
                    </w:rPr>
                    <w:t>3. праздников, соревнований</w:t>
                  </w:r>
                </w:p>
              </w:txbxContent>
            </v:textbox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57" type="#_x0000_t202" style="position:absolute;margin-left:202.95pt;margin-top:13.2pt;width:149.85pt;height:63.85pt;z-index:251691008;mso-position-horizontal-relative:text;mso-position-vertical-relative:text">
            <v:textbox style="mso-next-textbox:#_x0000_s1057">
              <w:txbxContent>
                <w:p w:rsidR="00580E7E" w:rsidRPr="00323BE1" w:rsidRDefault="00580E7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3BE1">
                    <w:rPr>
                      <w:rFonts w:ascii="Times New Roman" w:hAnsi="Times New Roman" w:cs="Times New Roman"/>
                      <w:b/>
                    </w:rPr>
                    <w:t>совместная коллективно- творчес</w:t>
                  </w:r>
                  <w:r w:rsidR="00C06F60" w:rsidRPr="00323BE1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323BE1">
                    <w:rPr>
                      <w:rFonts w:ascii="Times New Roman" w:hAnsi="Times New Roman" w:cs="Times New Roman"/>
                      <w:b/>
                    </w:rPr>
                    <w:t>ая</w:t>
                  </w:r>
                  <w:r w:rsidR="00C06F60" w:rsidRPr="00323BE1">
                    <w:rPr>
                      <w:rFonts w:ascii="Times New Roman" w:hAnsi="Times New Roman" w:cs="Times New Roman"/>
                      <w:b/>
                    </w:rPr>
                    <w:t xml:space="preserve">  деятельность детей , родителей и педагогов.</w:t>
                  </w:r>
                </w:p>
              </w:txbxContent>
            </v:textbox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7" style="position:absolute;margin-left:359.55pt;margin-top:119.9pt;width:139.5pt;height:361.05pt;z-index:251671552;mso-position-horizontal-relative:text;mso-position-vertical-relative:text">
            <v:textbox style="mso-next-textbox:#_x0000_s1037">
              <w:txbxContent>
                <w:p w:rsidR="002C606B" w:rsidRPr="00323BE1" w:rsidRDefault="002C606B" w:rsidP="002C606B">
                  <w:pPr>
                    <w:spacing w:after="0" w:line="180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>— дифференцированная форма проведения психолого-педагогического просвещения родителей (отдельно для молодых, многодетных родителей, неполных семей, отцов, бабушек, мам, семей «одаренных детей» и т.д.) позволяющая учесть интересы и запросы той или иной группы родителей.</w:t>
                  </w:r>
                </w:p>
                <w:p w:rsidR="002C606B" w:rsidRPr="00323BE1" w:rsidRDefault="002C606B" w:rsidP="002C60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9" style="position:absolute;margin-left:509.55pt;margin-top:90.3pt;width:131.25pt;height:390.65pt;z-index:251673600;mso-position-horizontal-relative:text;mso-position-vertical-relative:text">
            <v:textbox style="mso-next-textbox:#_x0000_s1039">
              <w:txbxContent>
                <w:p w:rsidR="00580E7E" w:rsidRPr="00323BE1" w:rsidRDefault="00594723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принципы педагогической поддержки детской одарённости</w:t>
                  </w:r>
                  <w:r w:rsidR="00580E7E" w:rsidRPr="00323BE1">
                    <w:rPr>
                      <w:rFonts w:ascii="Times New Roman" w:hAnsi="Times New Roman" w:cs="Times New Roman"/>
                      <w:szCs w:val="18"/>
                    </w:rPr>
                    <w:t>: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-безусловного принятия ребёнка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-доверия к ребёнку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-создание ситуации выбора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 xml:space="preserve">-доброжелательности и </w:t>
                  </w:r>
                  <w:proofErr w:type="spellStart"/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безоценочности</w:t>
                  </w:r>
                  <w:proofErr w:type="spellEnd"/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-создания атмосферы творчества в семье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-согласованности в воспитании</w:t>
                  </w:r>
                </w:p>
                <w:p w:rsidR="00580E7E" w:rsidRPr="00323BE1" w:rsidRDefault="00580E7E" w:rsidP="00580E7E">
                  <w:pPr>
                    <w:spacing w:line="240" w:lineRule="atLeast"/>
                    <w:rPr>
                      <w:rFonts w:ascii="Times New Roman" w:hAnsi="Times New Roman" w:cs="Times New Roman"/>
                      <w:szCs w:val="18"/>
                    </w:rPr>
                  </w:pPr>
                  <w:r w:rsidRPr="00323BE1">
                    <w:rPr>
                      <w:rFonts w:ascii="Times New Roman" w:hAnsi="Times New Roman" w:cs="Times New Roman"/>
                      <w:szCs w:val="18"/>
                    </w:rPr>
                    <w:t>Форма- общешкольное родительское собрание, выступление методиста, руководителя научного общества, медицинского работника</w:t>
                  </w:r>
                </w:p>
                <w:p w:rsidR="00580E7E" w:rsidRPr="00323BE1" w:rsidRDefault="00580E7E" w:rsidP="00580E7E">
                  <w:pPr>
                    <w:spacing w:line="240" w:lineRule="auto"/>
                    <w:rPr>
                      <w:rFonts w:ascii="Times New Roman" w:hAnsi="Times New Roman" w:cs="Times New Roman"/>
                      <w:szCs w:val="18"/>
                    </w:rPr>
                  </w:pP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5" style="position:absolute;margin-left:85.8pt;margin-top:195.3pt;width:117.15pt;height:308.9pt;z-index:251669504;mso-position-horizontal-relative:text;mso-position-vertical-relative:text">
            <v:textbox style="mso-next-textbox:#_x0000_s1035">
              <w:txbxContent>
                <w:p w:rsidR="00323BE1" w:rsidRDefault="00323BE1" w:rsidP="00594723"/>
                <w:p w:rsidR="002C606B" w:rsidRPr="00323BE1" w:rsidRDefault="00594723" w:rsidP="00594723">
                  <w:pPr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>формы:1 лекции, информационные фильмы, плакаты, стенды, брошюры.</w:t>
                  </w:r>
                </w:p>
                <w:p w:rsidR="00594723" w:rsidRPr="00323BE1" w:rsidRDefault="00594723" w:rsidP="00594723">
                  <w:pPr>
                    <w:rPr>
                      <w:rFonts w:ascii="Times New Roman" w:hAnsi="Times New Roman" w:cs="Times New Roman"/>
                    </w:rPr>
                  </w:pPr>
                  <w:r w:rsidRPr="00323BE1">
                    <w:rPr>
                      <w:rFonts w:ascii="Times New Roman" w:hAnsi="Times New Roman" w:cs="Times New Roman"/>
                    </w:rPr>
                    <w:t>2. индивидуальные консультации</w:t>
                  </w: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28" style="position:absolute;margin-left:64.05pt;margin-top:73.55pt;width:117pt;height:99pt;z-index:251662336;mso-position-horizontal-relative:text;mso-position-vertical-relative:text">
            <v:textbox style="mso-next-textbox:#_x0000_s1028">
              <w:txbxContent>
                <w:p w:rsidR="00071D43" w:rsidRDefault="00071D43" w:rsidP="00071D43">
                  <w:r w:rsidRPr="00594723">
                    <w:rPr>
                      <w:rFonts w:ascii="Times New Roman" w:hAnsi="Times New Roman" w:cs="Times New Roman"/>
                      <w:b/>
                    </w:rPr>
                    <w:t>психологическая помощь родителям</w:t>
                  </w:r>
                  <w:r w:rsidRPr="00071D43">
                    <w:t xml:space="preserve"> </w:t>
                  </w:r>
                  <w:r w:rsidRPr="00323BE1">
                    <w:rPr>
                      <w:rFonts w:ascii="Times New Roman" w:hAnsi="Times New Roman" w:cs="Times New Roman"/>
                    </w:rPr>
                    <w:t>информиро</w:t>
                  </w:r>
                  <w:r w:rsidR="00594723" w:rsidRPr="00323BE1">
                    <w:rPr>
                      <w:rFonts w:ascii="Times New Roman" w:hAnsi="Times New Roman" w:cs="Times New Roman"/>
                    </w:rPr>
                    <w:t>в</w:t>
                  </w:r>
                  <w:r w:rsidRPr="00323BE1">
                    <w:rPr>
                      <w:rFonts w:ascii="Times New Roman" w:hAnsi="Times New Roman" w:cs="Times New Roman"/>
                    </w:rPr>
                    <w:t>ание родителей об особенностях одарённого ребёнка</w:t>
                  </w:r>
                </w:p>
                <w:p w:rsidR="002C606B" w:rsidRPr="00781359" w:rsidRDefault="002C606B" w:rsidP="002C606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27" style="position:absolute;margin-left:-45.15pt;margin-top:73.55pt;width:101.7pt;height:99.5pt;z-index:251661312;mso-position-horizontal-relative:text;mso-position-vertical-relative:text">
            <v:textbox style="mso-next-textbox:#_x0000_s1027">
              <w:txbxContent>
                <w:p w:rsidR="002C606B" w:rsidRPr="00323BE1" w:rsidRDefault="00654736" w:rsidP="002C606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3BE1">
                    <w:rPr>
                      <w:rFonts w:ascii="Times New Roman" w:hAnsi="Times New Roman" w:cs="Times New Roman"/>
                      <w:b/>
                    </w:rPr>
                    <w:t>пропаганда  здорового образа жизни на учебных и внеклассных занятиях</w:t>
                  </w: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shape id="_x0000_s1056" type="#_x0000_t202" style="position:absolute;margin-left:-12.45pt;margin-top:9.2pt;width:189pt;height:50.3pt;z-index:251689984;mso-position-horizontal-relative:text;mso-position-vertical-relative:text">
            <v:textbox style="mso-next-textbox:#_x0000_s1056">
              <w:txbxContent>
                <w:p w:rsidR="00071D43" w:rsidRPr="00323BE1" w:rsidRDefault="00071D4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3BE1">
                    <w:rPr>
                      <w:rFonts w:ascii="Times New Roman" w:hAnsi="Times New Roman" w:cs="Times New Roman"/>
                      <w:b/>
                    </w:rPr>
                    <w:t>организация информационно -просветительского пространства</w:t>
                  </w:r>
                </w:p>
              </w:txbxContent>
            </v:textbox>
          </v:shape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0" style="position:absolute;margin-left:365.55pt;margin-top:9.25pt;width:2in;height:98.9pt;z-index:251664384;mso-position-horizontal-relative:text;mso-position-vertical-relative:text">
            <v:textbox style="mso-next-textbox:#_x0000_s1030">
              <w:txbxContent>
                <w:p w:rsidR="002C606B" w:rsidRPr="00C9637C" w:rsidRDefault="0015376E" w:rsidP="0015376E">
                  <w:r w:rsidRPr="00C9637C">
                    <w:rPr>
                      <w:rFonts w:ascii="Times New Roman" w:hAnsi="Times New Roman" w:cs="Times New Roman"/>
                      <w:b/>
                    </w:rPr>
                    <w:t>Презентации семейного опыта — форма, способствующая использованию позитивного опыта благополучных семей</w:t>
                  </w:r>
                  <w:r w:rsidRPr="00C9637C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  <w:r w:rsidR="00D266C0" w:rsidRPr="00D266C0">
        <w:rPr>
          <w:rFonts w:ascii="Times New Roman" w:hAnsi="Times New Roman" w:cs="Times New Roman"/>
          <w:b/>
          <w:noProof/>
        </w:rPr>
        <w:pict>
          <v:rect id="_x0000_s1038" style="position:absolute;margin-left:514.8pt;margin-top:13.2pt;width:132pt;height:54.6pt;z-index:251672576;mso-position-horizontal-relative:text;mso-position-vertical-relative:text">
            <v:textbox style="mso-next-textbox:#_x0000_s1038">
              <w:txbxContent>
                <w:p w:rsidR="002C606B" w:rsidRPr="00323BE1" w:rsidRDefault="00594723" w:rsidP="005947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3BE1">
                    <w:rPr>
                      <w:rFonts w:ascii="Times New Roman" w:hAnsi="Times New Roman" w:cs="Times New Roman"/>
                      <w:b/>
                    </w:rPr>
                    <w:t>организационно-методическая  подготовка родителей</w:t>
                  </w:r>
                </w:p>
              </w:txbxContent>
            </v:textbox>
          </v:rect>
        </w:pict>
      </w:r>
    </w:p>
    <w:sectPr w:rsidR="00216B23" w:rsidSect="00071D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06B"/>
    <w:rsid w:val="0001557E"/>
    <w:rsid w:val="000410C4"/>
    <w:rsid w:val="00066A8C"/>
    <w:rsid w:val="00071D43"/>
    <w:rsid w:val="0015376E"/>
    <w:rsid w:val="001C30F5"/>
    <w:rsid w:val="00216B23"/>
    <w:rsid w:val="002C606B"/>
    <w:rsid w:val="002E6175"/>
    <w:rsid w:val="00323BE1"/>
    <w:rsid w:val="00386EB6"/>
    <w:rsid w:val="004A3949"/>
    <w:rsid w:val="004F31D6"/>
    <w:rsid w:val="00580E7E"/>
    <w:rsid w:val="00594723"/>
    <w:rsid w:val="00654736"/>
    <w:rsid w:val="00774541"/>
    <w:rsid w:val="00AB17AA"/>
    <w:rsid w:val="00B021BC"/>
    <w:rsid w:val="00C06F60"/>
    <w:rsid w:val="00C9637C"/>
    <w:rsid w:val="00D2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68"/>
        <o:r id="V:Rule17" type="connector" idref="#_x0000_s1069"/>
        <o:r id="V:Rule18" type="connector" idref="#_x0000_s1060"/>
        <o:r id="V:Rule19" type="connector" idref="#_x0000_s1071"/>
        <o:r id="V:Rule21" type="connector" idref="#_x0000_s1067"/>
        <o:r id="V:Rule22" type="connector" idref="#_x0000_s1061"/>
        <o:r id="V:Rule23" type="connector" idref="#_x0000_s1064"/>
        <o:r id="V:Rule24" type="connector" idref="#_x0000_s1063"/>
        <o:r id="V:Rule25" type="connector" idref="#_x0000_s1072"/>
        <o:r id="V:Rule26" type="connector" idref="#_x0000_s1065"/>
        <o:r id="V:Rule27" type="connector" idref="#_x0000_s1062"/>
        <o:r id="V:Rule28" type="connector" idref="#_x0000_s1066"/>
        <o:r id="V:Rule29" type="connector" idref="#_x0000_s1078"/>
        <o:r id="V:Rule31" type="connector" idref="#_x0000_s1079"/>
        <o:r id="V:Rule3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2013-09-16T18:19:00Z</dcterms:created>
  <dcterms:modified xsi:type="dcterms:W3CDTF">2015-04-12T10:09:00Z</dcterms:modified>
</cp:coreProperties>
</file>