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A3" w:rsidRPr="00FF4F0A" w:rsidRDefault="007B00A3" w:rsidP="007B00A3">
      <w:pPr>
        <w:spacing w:after="0" w:line="1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F4F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 автономнуг ооредилге чери  Кызыл хоорайнын </w:t>
      </w:r>
    </w:p>
    <w:p w:rsidR="007B00A3" w:rsidRPr="00FF4F0A" w:rsidRDefault="007B00A3" w:rsidP="007B00A3">
      <w:pPr>
        <w:spacing w:after="0" w:line="19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«Совет Эвилелинин Маадыры Н.Н.Макаренко аттыг №15 лицей»</w:t>
      </w:r>
    </w:p>
    <w:p w:rsidR="007B00A3" w:rsidRPr="00FF4F0A" w:rsidRDefault="007B00A3" w:rsidP="007B00A3">
      <w:pPr>
        <w:spacing w:after="0" w:line="190" w:lineRule="atLeast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F4F0A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</w:p>
    <w:p w:rsidR="007B00A3" w:rsidRPr="00FF4F0A" w:rsidRDefault="007B00A3" w:rsidP="007B00A3">
      <w:pPr>
        <w:spacing w:after="0" w:line="190" w:lineRule="atLeast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F4F0A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br/>
      </w:r>
    </w:p>
    <w:p w:rsidR="007B00A3" w:rsidRPr="00FF4F0A" w:rsidRDefault="007B00A3" w:rsidP="007B00A3">
      <w:pPr>
        <w:spacing w:after="0" w:line="190" w:lineRule="atLeast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F4F0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Кичээл планы:</w:t>
      </w:r>
    </w:p>
    <w:p w:rsidR="007B00A3" w:rsidRPr="00FF4F0A" w:rsidRDefault="007B00A3" w:rsidP="007B00A3">
      <w:pPr>
        <w:spacing w:after="0" w:line="190" w:lineRule="atLeast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F4F0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Зоя Алдын-ооловна Намзырай</w:t>
      </w:r>
      <w:bookmarkStart w:id="0" w:name="_GoBack"/>
      <w:bookmarkEnd w:id="0"/>
    </w:p>
    <w:p w:rsidR="007B00A3" w:rsidRPr="007B00A3" w:rsidRDefault="007B00A3" w:rsidP="007B00A3">
      <w:pPr>
        <w:spacing w:after="0" w:line="190" w:lineRule="atLeast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17"/>
          <w:szCs w:val="17"/>
          <w:lang w:eastAsia="ru-RU"/>
        </w:rPr>
      </w:pPr>
      <w:r w:rsidRPr="007B00A3">
        <w:rPr>
          <w:rFonts w:ascii="Times New Roman" w:eastAsia="Times New Roman" w:hAnsi="Times New Roman" w:cs="Times New Roman"/>
          <w:b/>
          <w:bCs/>
          <w:i/>
          <w:iCs/>
          <w:color w:val="002060"/>
          <w:sz w:val="72"/>
          <w:szCs w:val="72"/>
          <w:bdr w:val="none" w:sz="0" w:space="0" w:color="auto" w:frame="1"/>
          <w:lang w:eastAsia="ru-RU"/>
        </w:rPr>
        <w:t>«Эглип келир куштарым»</w:t>
      </w:r>
    </w:p>
    <w:p w:rsidR="007B00A3" w:rsidRPr="00FF4F0A" w:rsidRDefault="007B00A3" w:rsidP="007B00A3">
      <w:pPr>
        <w:spacing w:after="0" w:line="190" w:lineRule="atLeast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F4F0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(чаа тема тайылбыры)</w:t>
      </w:r>
    </w:p>
    <w:p w:rsidR="007B00A3" w:rsidRPr="00FF4F0A" w:rsidRDefault="007B00A3" w:rsidP="007B00A3">
      <w:pPr>
        <w:spacing w:after="0" w:line="190" w:lineRule="atLeast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F4F0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(8 класс)</w:t>
      </w:r>
    </w:p>
    <w:p w:rsidR="007B00A3" w:rsidRPr="00FF4F0A" w:rsidRDefault="007B00A3" w:rsidP="007B00A3">
      <w:pPr>
        <w:spacing w:after="0" w:line="190" w:lineRule="atLeast"/>
        <w:jc w:val="right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F4F0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7B00A3" w:rsidRPr="00FF4F0A" w:rsidRDefault="007B00A3" w:rsidP="007B00A3">
      <w:pPr>
        <w:spacing w:after="0" w:line="190" w:lineRule="atLeast"/>
        <w:jc w:val="right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F4F0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7B00A3" w:rsidRPr="00FF4F0A" w:rsidRDefault="007B00A3" w:rsidP="007B00A3">
      <w:pPr>
        <w:spacing w:after="0" w:line="190" w:lineRule="atLeast"/>
        <w:jc w:val="right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F4F0A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</w:p>
    <w:p w:rsidR="007B00A3" w:rsidRPr="00FF4F0A" w:rsidRDefault="007B00A3" w:rsidP="007B00A3">
      <w:pPr>
        <w:spacing w:after="0" w:line="190" w:lineRule="atLeast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F4F0A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                                                               Тыва дыл болгаш чогаал башкызы</w:t>
      </w:r>
    </w:p>
    <w:p w:rsidR="007B00A3" w:rsidRPr="00FF4F0A" w:rsidRDefault="007B00A3" w:rsidP="007B00A3">
      <w:pPr>
        <w:spacing w:after="0" w:line="190" w:lineRule="atLeast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F4F0A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                                                      Саая Саида Сарыг-ооловнанын ажылы.</w:t>
      </w:r>
    </w:p>
    <w:p w:rsidR="007B00A3" w:rsidRPr="007B00A3" w:rsidRDefault="007B00A3" w:rsidP="007B00A3">
      <w:pPr>
        <w:spacing w:after="0" w:line="190" w:lineRule="atLeast"/>
        <w:jc w:val="center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17"/>
          <w:szCs w:val="17"/>
          <w:lang w:eastAsia="ru-RU"/>
        </w:rPr>
      </w:pPr>
      <w:r w:rsidRPr="007B00A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bdr w:val="none" w:sz="0" w:space="0" w:color="auto" w:frame="1"/>
          <w:lang w:eastAsia="ru-RU"/>
        </w:rPr>
        <w:t>     </w:t>
      </w:r>
    </w:p>
    <w:p w:rsidR="007B00A3" w:rsidRPr="00B850A2" w:rsidRDefault="007B00A3" w:rsidP="007B00A3">
      <w:pPr>
        <w:spacing w:after="0" w:line="190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B850A2">
        <w:rPr>
          <w:rFonts w:ascii="Times New Roman" w:eastAsia="Times New Roman" w:hAnsi="Times New Roman" w:cs="Times New Roman"/>
          <w:b/>
          <w:bCs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 </w:t>
      </w:r>
    </w:p>
    <w:p w:rsidR="007B00A3" w:rsidRDefault="007B00A3" w:rsidP="007B00A3">
      <w:pPr>
        <w:spacing w:after="0" w:line="1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666666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67F44F87">
            <wp:extent cx="6114046" cy="414337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895" cy="4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0A2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  </w:t>
      </w:r>
    </w:p>
    <w:p w:rsidR="007B00A3" w:rsidRDefault="007B00A3" w:rsidP="007B00A3">
      <w:pPr>
        <w:spacing w:after="0" w:line="1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</w:pPr>
    </w:p>
    <w:p w:rsidR="007B00A3" w:rsidRDefault="007B00A3" w:rsidP="007B00A3">
      <w:pPr>
        <w:spacing w:after="0" w:line="1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</w:pPr>
    </w:p>
    <w:p w:rsidR="007B00A3" w:rsidRDefault="007B00A3" w:rsidP="007B00A3">
      <w:pPr>
        <w:spacing w:after="0" w:line="1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</w:pPr>
    </w:p>
    <w:p w:rsidR="007B00A3" w:rsidRDefault="007B00A3" w:rsidP="007B00A3">
      <w:pPr>
        <w:spacing w:after="0" w:line="1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</w:pPr>
    </w:p>
    <w:p w:rsidR="007B00A3" w:rsidRDefault="007B00A3" w:rsidP="007B00A3">
      <w:pPr>
        <w:spacing w:after="0" w:line="1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</w:pPr>
    </w:p>
    <w:p w:rsidR="007B00A3" w:rsidRPr="00FF4F0A" w:rsidRDefault="007B00A3" w:rsidP="00FF4F0A">
      <w:pPr>
        <w:spacing w:after="0" w:line="190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B850A2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br/>
      </w:r>
      <w:r w:rsidRPr="00FF4F0A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Кызыл  – 2014 ч.</w:t>
      </w:r>
    </w:p>
    <w:tbl>
      <w:tblPr>
        <w:tblpPr w:leftFromText="180" w:rightFromText="180" w:vertAnchor="text" w:tblpX="-777" w:tblpY="1"/>
        <w:tblOverlap w:val="never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930"/>
      </w:tblGrid>
      <w:tr w:rsidR="00FF4F0A" w:rsidRPr="00FF4F0A" w:rsidTr="00D471CA">
        <w:trPr>
          <w:trHeight w:val="571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0A" w:rsidRPr="00FF4F0A" w:rsidRDefault="00FF4F0A" w:rsidP="00FF4F0A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>Класс. Эртем. Кичээлдин хевири.</w:t>
            </w:r>
          </w:p>
        </w:tc>
      </w:tr>
      <w:tr w:rsidR="00FF4F0A" w:rsidRPr="00FF4F0A" w:rsidTr="00D471CA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A" w:rsidRPr="00FF4F0A" w:rsidRDefault="00FF4F0A" w:rsidP="00FF4F0A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 класс. Тыва  чогаал. Чаа тема тайылбыры.</w:t>
            </w:r>
          </w:p>
          <w:p w:rsidR="00FF4F0A" w:rsidRPr="00FF4F0A" w:rsidRDefault="00FF4F0A" w:rsidP="00FF4F0A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FF4F0A" w:rsidRPr="00FF4F0A" w:rsidTr="00D471CA">
        <w:trPr>
          <w:trHeight w:val="2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Тема:</w:t>
            </w:r>
          </w:p>
          <w:p w:rsidR="00FF4F0A" w:rsidRPr="00FF4F0A" w:rsidRDefault="00FF4F0A" w:rsidP="00FF4F0A">
            <w:pPr>
              <w:spacing w:after="0"/>
              <w:jc w:val="right"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</w:p>
          <w:p w:rsidR="00FF4F0A" w:rsidRPr="00FF4F0A" w:rsidRDefault="00FF4F0A" w:rsidP="00FF4F0A">
            <w:pPr>
              <w:spacing w:after="0"/>
              <w:jc w:val="right"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Зоя Намзырай «Эглип келир куштарым»</w:t>
            </w:r>
          </w:p>
        </w:tc>
      </w:tr>
      <w:tr w:rsidR="00FF4F0A" w:rsidRPr="00FF4F0A" w:rsidTr="00D471CA">
        <w:trPr>
          <w:trHeight w:val="26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Сорулгазы: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A" w:rsidRPr="00FF4F0A" w:rsidRDefault="00FF4F0A" w:rsidP="00FF4F0A">
            <w:pPr>
              <w:numPr>
                <w:ilvl w:val="0"/>
                <w:numId w:val="1"/>
              </w:numPr>
              <w:spacing w:after="0" w:line="190" w:lineRule="atLeast"/>
              <w:ind w:left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4F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Ооредилгелиг сорулгазы:</w:t>
            </w:r>
            <w:r w:rsidRPr="00FF4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proofErr w:type="gramEnd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үлүктүң утказын уругларга хандыр билиндиреп, оон дылынын уран-чечен аргаларын сайгарар. Шүлүктун тургузуун хайгааравышаан, шүлүктү аянныг өөредир, өөреникчилерниң сө</w:t>
            </w:r>
            <w:proofErr w:type="gramStart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курлавырын байыдар.</w:t>
            </w:r>
          </w:p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F0A" w:rsidRPr="00FF4F0A" w:rsidTr="00D471CA">
        <w:trPr>
          <w:trHeight w:val="26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A" w:rsidRPr="00FF4F0A" w:rsidRDefault="00FF4F0A" w:rsidP="00FF4F0A">
            <w:pPr>
              <w:numPr>
                <w:ilvl w:val="0"/>
                <w:numId w:val="1"/>
              </w:numPr>
              <w:spacing w:after="0" w:line="190" w:lineRule="atLeast"/>
              <w:ind w:left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Кижизидиглиг сорулгазы:</w:t>
            </w:r>
            <w:r w:rsidRPr="00FF4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Уругларны аваның овур - хевирин дамчыштыр торээн кижилеринге болгаш чонунга, чуртунга ынак болурун чедип алыр. Дириг амытаннарны болгаш торээн черинин бойдузун камнап, кадагалаары.</w:t>
            </w:r>
          </w:p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F0A" w:rsidRPr="00FF4F0A" w:rsidTr="00D471CA">
        <w:trPr>
          <w:trHeight w:val="260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0A" w:rsidRPr="00FF4F0A" w:rsidRDefault="00FF4F0A" w:rsidP="00FF4F0A">
            <w:pPr>
              <w:numPr>
                <w:ilvl w:val="0"/>
                <w:numId w:val="1"/>
              </w:numPr>
              <w:spacing w:after="0" w:line="190" w:lineRule="atLeast"/>
              <w:ind w:left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Сайзырадыр сорулгазы: </w:t>
            </w: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Аас болгаш бижимел чугаазын сайзырадыр. Уругларнын долу, шын бодалдарын илередиринге ооредири.</w:t>
            </w:r>
          </w:p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F0A" w:rsidRPr="00FF4F0A" w:rsidTr="00D471CA">
        <w:trPr>
          <w:trHeight w:val="260"/>
        </w:trPr>
        <w:tc>
          <w:tcPr>
            <w:tcW w:w="1844" w:type="dxa"/>
            <w:tcBorders>
              <w:left w:val="single" w:sz="4" w:space="0" w:color="000000"/>
              <w:right w:val="single" w:sz="4" w:space="0" w:color="auto"/>
            </w:tcBorders>
          </w:tcPr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Кичээлдин</w:t>
            </w:r>
          </w:p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Дерилгези:</w:t>
            </w:r>
          </w:p>
          <w:p w:rsidR="00FF4F0A" w:rsidRPr="00FF4F0A" w:rsidRDefault="00FF4F0A" w:rsidP="00FF4F0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left w:val="single" w:sz="4" w:space="0" w:color="auto"/>
              <w:right w:val="single" w:sz="4" w:space="0" w:color="000000"/>
            </w:tcBorders>
          </w:tcPr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4F0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З.А.Намзырайнын  хөрек чуруу,  дуруяа куштар дугайында чуруктар, (слайдылар), таблицалар</w:t>
            </w:r>
          </w:p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00A3" w:rsidRDefault="007B00A3" w:rsidP="00FF4F0A">
      <w:pPr>
        <w:spacing w:after="0" w:line="19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</w:p>
    <w:p w:rsidR="00FF4F0A" w:rsidRPr="00B850A2" w:rsidRDefault="00FF4F0A" w:rsidP="00FF4F0A">
      <w:pPr>
        <w:spacing w:after="0" w:line="19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</w:p>
    <w:tbl>
      <w:tblPr>
        <w:tblW w:w="107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528"/>
        <w:gridCol w:w="3096"/>
      </w:tblGrid>
      <w:tr w:rsidR="00FF4F0A" w:rsidRPr="00FF4F0A" w:rsidTr="00D471C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Даяныр билии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0A" w:rsidRPr="00FF4F0A" w:rsidRDefault="00152A9F" w:rsidP="00FF4F0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З.А.Намзырай «Эглип келир куштарым» шулук</w:t>
            </w:r>
          </w:p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4F0A" w:rsidRPr="00FF4F0A" w:rsidTr="00D471C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Немелде  материал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0A" w:rsidRPr="00FF4F0A" w:rsidRDefault="00FF4F0A" w:rsidP="00152A9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2A9F">
              <w:rPr>
                <w:rFonts w:ascii="Times New Roman" w:hAnsi="Times New Roman" w:cs="Times New Roman"/>
                <w:sz w:val="24"/>
                <w:szCs w:val="24"/>
              </w:rPr>
              <w:t xml:space="preserve">«Эглип келир куштарым»  </w:t>
            </w:r>
            <w:proofErr w:type="gramStart"/>
            <w:r w:rsidR="00152A9F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gramEnd"/>
            <w:r w:rsidR="00152A9F">
              <w:rPr>
                <w:rFonts w:ascii="Times New Roman" w:hAnsi="Times New Roman" w:cs="Times New Roman"/>
                <w:sz w:val="24"/>
                <w:szCs w:val="24"/>
              </w:rPr>
              <w:t xml:space="preserve"> ыры; дуруяа куштар дугайында материалдар (музыка болгаш биология кичээлдеринден материалдар)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F0A" w:rsidRPr="00FF4F0A" w:rsidTr="00D471C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Эртем иштиниӊ</w:t>
            </w:r>
          </w:p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харылзаазы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Чогаал, дыл эртеми</w:t>
            </w:r>
            <w:r w:rsidR="00152A9F">
              <w:rPr>
                <w:rFonts w:ascii="Times New Roman" w:hAnsi="Times New Roman" w:cs="Times New Roman"/>
                <w:sz w:val="24"/>
                <w:szCs w:val="24"/>
              </w:rPr>
              <w:t>-биле харылзаа (дылдын уран-чечени-биле сайгарары)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F0A" w:rsidRPr="00FF4F0A" w:rsidTr="00D471C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Өске эртемнер-</w:t>
            </w:r>
          </w:p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F4F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биле</w:t>
            </w:r>
            <w:proofErr w:type="gramEnd"/>
            <w:r w:rsidRPr="00FF4F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харылзаа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орус литература Н.Заболоцкий «Журавли»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F0A" w:rsidRPr="00FF4F0A" w:rsidTr="00D471C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Таваржып </w:t>
            </w:r>
          </w:p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болур  бергелер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0A" w:rsidRPr="00FF4F0A" w:rsidRDefault="00152A9F" w:rsidP="00FF4F0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Состернин, фразаларнын болгаш домактарнын уткалары.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F0A" w:rsidRPr="00FF4F0A" w:rsidTr="00D471C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Ажыглаар арга-методтар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Чогаадыкчы хамаарылгалыг номчулганын методу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F0A" w:rsidRPr="00FF4F0A" w:rsidTr="00D471C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Кичээлдин   планы: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0A" w:rsidRPr="00FF4F0A" w:rsidRDefault="00FF4F0A" w:rsidP="00FF4F0A">
            <w:pPr>
              <w:numPr>
                <w:ilvl w:val="0"/>
                <w:numId w:val="2"/>
              </w:numPr>
              <w:spacing w:after="0" w:line="190" w:lineRule="atLeast"/>
              <w:ind w:left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I.   Организастыг кезээ</w:t>
            </w: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- 1 мин.</w:t>
            </w:r>
          </w:p>
          <w:p w:rsidR="00FF4F0A" w:rsidRPr="00FF4F0A" w:rsidRDefault="00FF4F0A" w:rsidP="00FF4F0A">
            <w:pPr>
              <w:spacing w:after="0"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  а) Кичээлдиң сорулгаларын дыңнадыры - 1 мин.</w:t>
            </w:r>
          </w:p>
          <w:p w:rsidR="00FF4F0A" w:rsidRPr="00FF4F0A" w:rsidRDefault="00FF4F0A" w:rsidP="00FF4F0A">
            <w:pPr>
              <w:spacing w:after="0"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II.</w:t>
            </w: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FF4F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Киирилде кезек </w:t>
            </w: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- 4 мин.</w:t>
            </w:r>
          </w:p>
          <w:p w:rsidR="00FF4F0A" w:rsidRPr="00FF4F0A" w:rsidRDefault="00FF4F0A" w:rsidP="00FF4F0A">
            <w:pPr>
              <w:spacing w:after="0"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  Зоя Алдын-ооловна Намзырайнын чогаадыкчы ажыл-чорудулгазы   </w:t>
            </w:r>
          </w:p>
          <w:p w:rsidR="00FF4F0A" w:rsidRPr="00FF4F0A" w:rsidRDefault="00FF4F0A" w:rsidP="00FF4F0A">
            <w:pPr>
              <w:spacing w:after="0"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III. Чаа тема тайылбыры</w:t>
            </w: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-15 мин.</w:t>
            </w:r>
          </w:p>
          <w:p w:rsidR="00FF4F0A" w:rsidRPr="00FF4F0A" w:rsidRDefault="00FF4F0A" w:rsidP="00FF4F0A">
            <w:pPr>
              <w:spacing w:after="0"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                а) Шулуктун  бижиттинген тоогузунун дугайында башкының киирилде беседазы (ыры) – 5 мин </w:t>
            </w:r>
          </w:p>
          <w:p w:rsidR="00FF4F0A" w:rsidRPr="00FF4F0A" w:rsidRDefault="00FF4F0A" w:rsidP="00FF4F0A">
            <w:pPr>
              <w:spacing w:after="0"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              б) </w:t>
            </w:r>
            <w:proofErr w:type="gramStart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Ном-биле</w:t>
            </w:r>
            <w:proofErr w:type="gramEnd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ажыл – 3 мин.</w:t>
            </w:r>
          </w:p>
          <w:p w:rsidR="00FF4F0A" w:rsidRPr="00FF4F0A" w:rsidRDefault="00FF4F0A" w:rsidP="00FF4F0A">
            <w:pPr>
              <w:spacing w:after="0"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4F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  в) Словарьлыг ажыл – 2 мин.</w:t>
            </w:r>
          </w:p>
          <w:p w:rsidR="00FF4F0A" w:rsidRPr="00FF4F0A" w:rsidRDefault="00FF4F0A" w:rsidP="00FF4F0A">
            <w:pPr>
              <w:spacing w:after="0"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г) Шулуктун тема, идеязын тодарадыры – 2 мин</w:t>
            </w:r>
          </w:p>
          <w:p w:rsidR="00FF4F0A" w:rsidRPr="00FF4F0A" w:rsidRDefault="00FF4F0A" w:rsidP="00FF4F0A">
            <w:pPr>
              <w:spacing w:after="0"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д) Шулуктун тургузуу – 3 мин</w:t>
            </w:r>
          </w:p>
          <w:p w:rsidR="00FF4F0A" w:rsidRPr="00FF4F0A" w:rsidRDefault="00FF4F0A" w:rsidP="00FF4F0A">
            <w:pPr>
              <w:spacing w:after="0"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   IV.  Физминутка </w:t>
            </w: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– 1 мин.    </w:t>
            </w:r>
          </w:p>
          <w:p w:rsidR="00FF4F0A" w:rsidRPr="00FF4F0A" w:rsidRDefault="00FF4F0A" w:rsidP="00FF4F0A">
            <w:pPr>
              <w:spacing w:after="0"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   V.    Быжыглаашкын</w:t>
            </w: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– 15 мин.</w:t>
            </w:r>
          </w:p>
          <w:p w:rsidR="00FF4F0A" w:rsidRPr="00FF4F0A" w:rsidRDefault="00FF4F0A" w:rsidP="00FF4F0A">
            <w:pPr>
              <w:spacing w:after="0"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              а) </w:t>
            </w:r>
            <w:proofErr w:type="gramStart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proofErr w:type="gramEnd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үлүктүӊ уран-чечен аргаларын уругларга тыптырар  – 3 мин.</w:t>
            </w:r>
          </w:p>
          <w:p w:rsidR="00FF4F0A" w:rsidRPr="00FF4F0A" w:rsidRDefault="00FF4F0A" w:rsidP="00FF4F0A">
            <w:pPr>
              <w:spacing w:after="0"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б) Дуруяалар дугайын</w:t>
            </w:r>
            <w:r w:rsidR="00E91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да башкынын созу - </w:t>
            </w: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E91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мин</w:t>
            </w:r>
          </w:p>
          <w:p w:rsidR="00FF4F0A" w:rsidRPr="00FF4F0A" w:rsidRDefault="00FF4F0A" w:rsidP="00FF4F0A">
            <w:pPr>
              <w:spacing w:after="0"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1. Дуруяа куштарнын делегейде байдалы</w:t>
            </w:r>
          </w:p>
          <w:p w:rsidR="00FF4F0A" w:rsidRPr="00FF4F0A" w:rsidRDefault="00FF4F0A" w:rsidP="00FF4F0A">
            <w:pPr>
              <w:spacing w:after="0"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2. Россияда дуруяаларнын хевирлери</w:t>
            </w:r>
          </w:p>
          <w:p w:rsidR="00FF4F0A" w:rsidRPr="00FF4F0A" w:rsidRDefault="00FF4F0A" w:rsidP="00FF4F0A">
            <w:pPr>
              <w:spacing w:after="0"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3. Тыванын девискээринде дуруяа куштар.</w:t>
            </w:r>
          </w:p>
          <w:p w:rsidR="00FF4F0A" w:rsidRPr="00FF4F0A" w:rsidRDefault="00FF4F0A" w:rsidP="00FF4F0A">
            <w:pPr>
              <w:spacing w:after="0"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4. Дуруяа куштар – арыг-чаагай кузелдин, аас-кежиктин, шынчы чоруктун символу.</w:t>
            </w:r>
          </w:p>
          <w:p w:rsidR="00FF4F0A" w:rsidRPr="00FF4F0A" w:rsidRDefault="00E91E70" w:rsidP="00FF4F0A">
            <w:pPr>
              <w:spacing w:after="0"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олук-биле ажыл (созуглел-биле ажылдааш, таблица долдурары) – 8 мин</w:t>
            </w:r>
          </w:p>
          <w:p w:rsidR="00FF4F0A" w:rsidRPr="00FF4F0A" w:rsidRDefault="00FF4F0A" w:rsidP="00FF4F0A">
            <w:pPr>
              <w:spacing w:after="0"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   VI. </w:t>
            </w: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FF4F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Түңнел кезээ</w:t>
            </w: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– 2 мин.</w:t>
            </w:r>
          </w:p>
          <w:p w:rsidR="00FF4F0A" w:rsidRPr="00FF4F0A" w:rsidRDefault="00FF4F0A" w:rsidP="00FF4F0A">
            <w:pPr>
              <w:spacing w:after="0"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   VII.</w:t>
            </w: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FF4F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Онаалга бээри</w:t>
            </w: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– 2 мин.  </w:t>
            </w:r>
          </w:p>
          <w:p w:rsidR="00FF4F0A" w:rsidRPr="00FF4F0A" w:rsidRDefault="00FF4F0A" w:rsidP="00FF4F0A">
            <w:pPr>
              <w:spacing w:after="0" w:line="190" w:lineRule="atLeast"/>
              <w:ind w:left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VIII.  Демдек салыры. </w:t>
            </w:r>
          </w:p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0A" w:rsidRPr="00FF4F0A" w:rsidRDefault="00FF4F0A" w:rsidP="00FF4F0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4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</w:tbl>
    <w:p w:rsidR="00BB5BFB" w:rsidRDefault="00BB5BFB"/>
    <w:tbl>
      <w:tblPr>
        <w:tblStyle w:val="a5"/>
        <w:tblW w:w="10716" w:type="dxa"/>
        <w:tblInd w:w="-728" w:type="dxa"/>
        <w:tblLook w:val="04A0" w:firstRow="1" w:lastRow="0" w:firstColumn="1" w:lastColumn="0" w:noHBand="0" w:noVBand="1"/>
      </w:tblPr>
      <w:tblGrid>
        <w:gridCol w:w="2134"/>
        <w:gridCol w:w="8582"/>
      </w:tblGrid>
      <w:tr w:rsidR="00FF4F0A" w:rsidRPr="00FF4F0A" w:rsidTr="00D471CA">
        <w:trPr>
          <w:trHeight w:val="627"/>
        </w:trPr>
        <w:tc>
          <w:tcPr>
            <w:tcW w:w="2134" w:type="dxa"/>
          </w:tcPr>
          <w:p w:rsidR="00FF4F0A" w:rsidRPr="00FF4F0A" w:rsidRDefault="00FF4F0A" w:rsidP="00FF4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F0A">
              <w:rPr>
                <w:rFonts w:ascii="Times New Roman" w:hAnsi="Times New Roman" w:cs="Times New Roman"/>
                <w:b/>
                <w:sz w:val="24"/>
                <w:szCs w:val="24"/>
              </w:rPr>
              <w:t>Кичээлдиң тургузуу</w:t>
            </w:r>
          </w:p>
        </w:tc>
        <w:tc>
          <w:tcPr>
            <w:tcW w:w="8582" w:type="dxa"/>
          </w:tcPr>
          <w:p w:rsidR="00FF4F0A" w:rsidRPr="00FF4F0A" w:rsidRDefault="00FF4F0A" w:rsidP="00FF4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F0A">
              <w:rPr>
                <w:rFonts w:ascii="Times New Roman" w:hAnsi="Times New Roman" w:cs="Times New Roman"/>
                <w:b/>
                <w:sz w:val="24"/>
                <w:szCs w:val="24"/>
              </w:rPr>
              <w:t>Кичээлдиң чорудуу:</w:t>
            </w:r>
          </w:p>
          <w:p w:rsidR="00FF4F0A" w:rsidRPr="00FF4F0A" w:rsidRDefault="00FF4F0A" w:rsidP="00FF4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F0A" w:rsidRPr="00FF4F0A" w:rsidTr="00D471CA">
        <w:trPr>
          <w:trHeight w:val="645"/>
        </w:trPr>
        <w:tc>
          <w:tcPr>
            <w:tcW w:w="2134" w:type="dxa"/>
          </w:tcPr>
          <w:p w:rsidR="00FF4F0A" w:rsidRPr="00FF4F0A" w:rsidRDefault="00FF4F0A" w:rsidP="00FF4F0A">
            <w:r w:rsidRPr="00FF4F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I.   Организастыг кезээ</w:t>
            </w: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582" w:type="dxa"/>
          </w:tcPr>
          <w:p w:rsidR="00FF4F0A" w:rsidRPr="00FF4F0A" w:rsidRDefault="00FF4F0A" w:rsidP="00FF4F0A">
            <w:pPr>
              <w:spacing w:line="190" w:lineRule="atLeast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- Экии, уруглар! Оожум олуруп </w:t>
            </w:r>
            <w:proofErr w:type="gramStart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алы</w:t>
            </w:r>
            <w:proofErr w:type="gramEnd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ңар! (</w:t>
            </w:r>
            <w:r w:rsidRPr="00FF4F0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Өөреникчилерниң кичээнгейин хаара тудуп, ажылче </w:t>
            </w:r>
            <w:r w:rsidRPr="00FF4F0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ab/>
              <w:t xml:space="preserve"> киирер</w:t>
            </w: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). Богунгу кичээлде бис Тыванын база бир сураглыг шулукчузу, ТР-нын культура яамызынын литература болгаш уран чуулунун лауреады, ТР-нын алдарлыг ажылдакчызы, Тыванын ЧЭ-нин, Россиянын Журналистер Эвиленинин база Тыванын Композиторлар Эвилелинин кежигуну Зоя Алдын-ооловна Намзырайнын «Эглип келир куштарым» </w:t>
            </w:r>
            <w:proofErr w:type="gramStart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деп</w:t>
            </w:r>
            <w:proofErr w:type="gramEnd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шулуун ооренип, оон утказын, тургузуун, дылынын онзагайын сайгарып, база бистин тыва улустун торээн черинин бойдузунга, оон дириг амытаннарынга ынаан шулуктун овур-хевирлерин дамчыштыр ооренип коор бис, уруглар. Оон ангыда, оске чогаалчыларда дуруяа куштун овур-хевиринге кижинин кандыг эмоционалдыг байдалдарын чуруп коргускенин ооренир шулуувус-биле деннеп тургаш, коор бис.</w:t>
            </w:r>
          </w:p>
          <w:p w:rsidR="00FF4F0A" w:rsidRPr="00FF4F0A" w:rsidRDefault="00FF4F0A" w:rsidP="00FF4F0A"/>
        </w:tc>
      </w:tr>
      <w:tr w:rsidR="00FF4F0A" w:rsidRPr="00FF4F0A" w:rsidTr="00D471CA">
        <w:trPr>
          <w:trHeight w:val="296"/>
        </w:trPr>
        <w:tc>
          <w:tcPr>
            <w:tcW w:w="2134" w:type="dxa"/>
          </w:tcPr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F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II.   Киирилде кезек. </w:t>
            </w:r>
          </w:p>
          <w:p w:rsidR="00FF4F0A" w:rsidRPr="00FF4F0A" w:rsidRDefault="00FF4F0A" w:rsidP="00FF4F0A"/>
        </w:tc>
        <w:tc>
          <w:tcPr>
            <w:tcW w:w="8582" w:type="dxa"/>
          </w:tcPr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 Кичээлди эгелээриниӊ бертинде, З.А.Намзырайнын намдары болгаш чогаадыкчы ажыл-чорудулгазынын дугайында кысказы-биле таныштырайн, уруглар.</w:t>
            </w:r>
          </w:p>
          <w:p w:rsidR="00FF4F0A" w:rsidRPr="00FF4F0A" w:rsidRDefault="00FF4F0A" w:rsidP="00FF4F0A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FF4F0A">
              <w:rPr>
                <w:rFonts w:ascii="Times New Roman" w:eastAsia="Times New Roman" w:hAnsi="Times New Roman" w:cs="Times New Roman"/>
                <w:sz w:val="24"/>
                <w:szCs w:val="24"/>
              </w:rPr>
              <w:t>1941 чылдың сентябрьның 7-де Барыын-Хемчик кожууннуң Шекпээрге мал-чер ажыл-агыйлыг өг-бүлеге тө</w:t>
            </w:r>
            <w:proofErr w:type="gramStart"/>
            <w:r w:rsidRPr="00FF4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F4F0A">
              <w:rPr>
                <w:rFonts w:ascii="Times New Roman" w:eastAsia="Times New Roman" w:hAnsi="Times New Roman" w:cs="Times New Roman"/>
                <w:sz w:val="24"/>
                <w:szCs w:val="24"/>
              </w:rPr>
              <w:t>үттүнген. Ава-ачазы Куулар Намзырай Дажы-Серенович, Донгак Чанчываа Дондуковна – Тываның баштайгы аа</w:t>
            </w:r>
            <w:proofErr w:type="gramStart"/>
            <w:r w:rsidRPr="00FF4F0A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FF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үлетпүрүнүң эгези – алдын уургайларының – баштайгы ажылчыннары чораан. </w:t>
            </w:r>
          </w:p>
          <w:p w:rsidR="00FF4F0A" w:rsidRPr="00FF4F0A" w:rsidRDefault="00FF4F0A" w:rsidP="00FF4F0A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1957 чылда Кызыл-Мажалык ортумак школазының 8 клазын дооскаш, Тыва областьтың Культура Министерствозунга ажыттынган 1 чыл чартык библиотекарлар курзун дооскан. 1958-1961 чылдарда Барыын-Хемчиктиң партия райкомунуң библиотеказынга, 1961-62 чылдарда Бай-Хаактың район </w:t>
            </w:r>
            <w:r w:rsidRPr="00FF4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библиотеказынга ажылдавышаан, Канскиниң библиотека техникумунга өөренип чораан. Ооң соонда Кызылдың Башкы институдунга тыва дыл, литература кафедразының лаборантызы; Бүг</w:t>
            </w:r>
            <w:proofErr w:type="gramStart"/>
            <w:r w:rsidRPr="00FF4F0A">
              <w:rPr>
                <w:rFonts w:ascii="Times New Roman" w:eastAsia="Times New Roman" w:hAnsi="Times New Roman" w:cs="Times New Roman"/>
                <w:sz w:val="24"/>
                <w:szCs w:val="24"/>
              </w:rPr>
              <w:t>ү-</w:t>
            </w:r>
            <w:proofErr w:type="gramEnd"/>
            <w:r w:rsidRPr="00FF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эвилелдиң театр ниитилелиниң библиотеказынга; Тываның ном үндүрер черинге ажылдааш, 1998 чылда хүндүлүг дыштанылгаже үнген. </w:t>
            </w:r>
          </w:p>
          <w:p w:rsidR="00FF4F0A" w:rsidRPr="00FF4F0A" w:rsidRDefault="00FF4F0A" w:rsidP="00FF4F0A">
            <w:pPr>
              <w:spacing w:line="190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Чогаал ажылын 1957 чылда эгелээн. Ынчан «Москва», «Бора-коданнар», «Анай-Хаак» </w:t>
            </w:r>
            <w:proofErr w:type="gramStart"/>
            <w:r w:rsidRPr="00FF4F0A"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gramEnd"/>
            <w:r w:rsidRPr="00FF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шүлүктер «Сылдысчыгаш», «Тываның аныяктары» солуннарынга парлаттынгылаан. Тыва чогаалчыларның парлалга органы – «Улуг-Хем» альманагынга 1961 чылдан эгелеп шүлүктери парлаттынган. </w:t>
            </w:r>
            <w:proofErr w:type="gramStart"/>
            <w:r w:rsidRPr="00FF4F0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F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үлүктериниң орус дылда очулгалары «Огонек», «Дружба народов», «Пионер» сеткүүлдеринге, «Улуг-Хем» альманагынга С.В. Козлова, Ю. Вотяковтуң, Г.И. Принцеваның, Э.Б. Цаллагованың, Б.Прудниковтуң, И.П. Принцеваның, С. Өндүрнүң очулгалары-биле, база ол ышкаш моол, якут дылдарда чыынды номнарга чогаалдары үнгүлээн. Тываның чогаалчыларының «Поэты славят Туву» </w:t>
            </w:r>
            <w:proofErr w:type="gramStart"/>
            <w:r w:rsidRPr="00FF4F0A"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gramEnd"/>
            <w:r w:rsidRPr="00FF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шүлүк номнарынга С.В. Козлованың очулгалары-биле «Саян даглары» болгаш өске шүлүктери кирген... </w:t>
            </w:r>
          </w:p>
          <w:p w:rsidR="00FF4F0A" w:rsidRPr="00FF4F0A" w:rsidRDefault="00FF4F0A" w:rsidP="00FF4F0A">
            <w:pPr>
              <w:spacing w:line="190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З.А.Намзырайнын сеткил-хоону чончу, оон шулуктери тыва улустун аас чогаалынга чоок. Ында каас чараш торээн черинге чоргаараан сеткилди, чонунга хундуткелин, ынаан, бойдус-биле торээн чонунун чоок харылзаазын канчаар-даа аажок уян, амыдыралчы, бузурелдиг чуруп коргускен. </w:t>
            </w:r>
          </w:p>
          <w:p w:rsidR="00FF4F0A" w:rsidRPr="00FF4F0A" w:rsidRDefault="00FF4F0A" w:rsidP="00FF4F0A">
            <w:pPr>
              <w:spacing w:line="190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Зоя Алдын-ооловна Намзырай ТР-нын алдарлыг ажылдакчызы, Тыванын ЧЭ-нин, Россиянын Журналистер Эвиленинин база Тыванын Композиторлар Эвилелинин кежигуну. </w:t>
            </w:r>
          </w:p>
          <w:p w:rsidR="00FF4F0A" w:rsidRPr="00FF4F0A" w:rsidRDefault="00FF4F0A" w:rsidP="00FF4F0A">
            <w:pPr>
              <w:spacing w:line="190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Ам номунарнын 291 арынында шулукту ажыдып алынар. </w:t>
            </w:r>
          </w:p>
          <w:p w:rsidR="00FF4F0A" w:rsidRPr="00FF4F0A" w:rsidRDefault="00FF4F0A" w:rsidP="00FF4F0A"/>
        </w:tc>
      </w:tr>
      <w:tr w:rsidR="00FF4F0A" w:rsidRPr="00FF4F0A" w:rsidTr="00D471CA">
        <w:trPr>
          <w:trHeight w:val="314"/>
        </w:trPr>
        <w:tc>
          <w:tcPr>
            <w:tcW w:w="2134" w:type="dxa"/>
          </w:tcPr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F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III. Чаа тема тайылбыры</w:t>
            </w: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:</w:t>
            </w:r>
          </w:p>
          <w:p w:rsidR="00FF4F0A" w:rsidRPr="00FF4F0A" w:rsidRDefault="00FF4F0A" w:rsidP="00FF4F0A"/>
        </w:tc>
        <w:tc>
          <w:tcPr>
            <w:tcW w:w="8582" w:type="dxa"/>
          </w:tcPr>
          <w:p w:rsidR="00FF4F0A" w:rsidRPr="00FF4F0A" w:rsidRDefault="00FF4F0A" w:rsidP="00FF4F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а) шулуктун тывылган тоогузу </w:t>
            </w:r>
          </w:p>
          <w:p w:rsidR="00FF4F0A" w:rsidRPr="00FF4F0A" w:rsidRDefault="00FF4F0A" w:rsidP="00FF4F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- Ам өөренир шүлүүвусте чогаалчынын торээн черинге ханы ынаан, ону ыянгылыг, ынакшылдыг хоон-биле илереткенин, база тыва кижинин бойдус-биле чоок харылзаазын, оон дириг амытаннарынга, унуш-дужудунге хумагалыын онза чараш коргускен.  Ам силерге шулуктун бижиттинген тоогузунун дугайында Лидия Ооржактын Шын солунга унген «Уш ырнын тоогузу» </w:t>
            </w:r>
            <w:proofErr w:type="gramStart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деп</w:t>
            </w:r>
            <w:proofErr w:type="gramEnd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статьязындан узундуну номчуп берейн. Силер мону дыннавышаан, ырнын аялгазын катай дыннанар аа.  «Билип кээримге-ле авамнын ада-иези Шекпээр, Бижиктиг-Хая, Кызыл-Хаянын чоогунга Дылаан-Карада кыштаандан эрте чазын-на кожуп кээр улус. Ол кошкен аал-биле чуртунче чанып келген куштарнын </w:t>
            </w:r>
            <w:proofErr w:type="gramStart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бо-ла</w:t>
            </w:r>
            <w:proofErr w:type="gramEnd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чоруурун коор бис.</w:t>
            </w:r>
          </w:p>
          <w:p w:rsidR="00FF4F0A" w:rsidRPr="00FF4F0A" w:rsidRDefault="00FF4F0A" w:rsidP="00FF4F0A">
            <w:pPr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Эртен хун делгереп унуп орда, дашкаар унуп кээрге, кижинин караанга, кулаанга бугу-ле амылыг бойдустун кайгамчк чаражы сагыш-сеткилди оортуп, коступ, дынмап ханмас аялгалар чангыланып, оттуушкуннун эгезин салыр. Авам мени оттуруп, кый дээр: «Анайларын манай берди, уруум, хунну корем, шымда!» Ынчан мен сыгыртаа тос хуунум алгаш, анайларым куспактап алгаш,  </w:t>
            </w:r>
            <w:proofErr w:type="gramStart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мал</w:t>
            </w:r>
            <w:proofErr w:type="gramEnd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аразынче кириптер мен. Кодандан чаш малдын, хой, ошкунун чиилежип эдип маннашканы, ында кырган-авам Санчайнын анай-хураганын хоскан ошку-хойну ыянгылыг тоотпалааны дээш, кандыг уннерни дыннавас дээр! Ангыс хоорзунда эрте оъттаан коданга чорааш, кулузун аразында одурек, кастарнын чуургаларын коргузуп, адын адап, таныштырып: «Чоогунче кылаштавас, уруум, хоокуйлернин арган-доганын корем, узун орукка турупканнар-дыр» - </w:t>
            </w:r>
            <w:proofErr w:type="gramStart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деп</w:t>
            </w:r>
            <w:proofErr w:type="gramEnd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 авам чагыыр. Авам чугле анаа чорбас, кударанчыг ырларны аяар ырлаан, унуш-бойдусту магадаан, хектин эдерин таалап дыннаан чоруур…</w:t>
            </w:r>
          </w:p>
          <w:p w:rsidR="00FF4F0A" w:rsidRPr="00FF4F0A" w:rsidRDefault="00FF4F0A" w:rsidP="00FF4F0A">
            <w:pPr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Бойдуска, дириг амытаннарга ынакшылдан торуттунген шулуумге хоочун композитор Кан-оол Далай-оолович Баазан-оол кайгамчык аялга бижип каары </w:t>
            </w: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билек-ле, ол чон аразынга тарай берген…». Бо ырны ам чаа силер мээн номчулгам-биле катай дыннаанынар ол-дур.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F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  б)</w:t>
            </w: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proofErr w:type="gramStart"/>
            <w:r w:rsidRPr="00FF4F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Ном-биле</w:t>
            </w:r>
            <w:proofErr w:type="gramEnd"/>
            <w:r w:rsidRPr="00FF4F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 xml:space="preserve"> ажыл.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  1) </w:t>
            </w:r>
            <w:r w:rsidRPr="00FF4F0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Башкының  номчулгазы</w:t>
            </w: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 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F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в)</w:t>
            </w: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r w:rsidRPr="00FF4F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Словарьлыг ажыл.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 - Ук шүлүкте силерге утказы бидинмес хире </w:t>
            </w:r>
            <w:proofErr w:type="gramStart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өстер бар уруглар, оларны ам кыдырааштарга бижип алыылыңар: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Ангыска - эрткен чылгы тараа шолу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Холзетпес – дувуретпес, ойлатпас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Дугаланып – дугаландыр болдунчуп алгаш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- Билдинмес </w:t>
            </w:r>
            <w:proofErr w:type="gramStart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өстерниң тайылбырларын бижип алганывыста, шүлүктү аянныг номчуулуӊар, уруглар. 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2) </w:t>
            </w:r>
            <w:r w:rsidRPr="00FF4F0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Өөреникчилерге шүлүктү аянныг номчудар. 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3)  Номчаан соонда утказын сайгарып, беседа кылыры.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1. </w:t>
            </w:r>
            <w:proofErr w:type="gramStart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Ш</w:t>
            </w:r>
            <w:proofErr w:type="gramEnd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үлүктүң бирги строфазында кымнарның дугайында бижээн-дир?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2. Олар кайда чоруп турар-дыр?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3. Авашкылар шолде чуну канчап чоруурларыл?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4. Эртенин-не лириктиг маадыр чуну коор-дур?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5. Чуге ол дуруяаларны элдепсинип коруп турарыл?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6. Чуге дуруяаларны авазы хоюспайн эртер турганыл? 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7. Кузун дуруяалар ужуп чоруп турда, кандыг болурул?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8. Аванын чагыында кандыг утка сингенил?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F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FF4F0A" w:rsidRPr="00FF4F0A" w:rsidRDefault="00FF4F0A" w:rsidP="00FF4F0A"/>
        </w:tc>
      </w:tr>
      <w:tr w:rsidR="00FF4F0A" w:rsidRPr="00FF4F0A" w:rsidTr="00D471CA">
        <w:trPr>
          <w:trHeight w:val="296"/>
        </w:trPr>
        <w:tc>
          <w:tcPr>
            <w:tcW w:w="2134" w:type="dxa"/>
          </w:tcPr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IV. Физминутка.</w:t>
            </w:r>
          </w:p>
          <w:p w:rsidR="00FF4F0A" w:rsidRPr="00FF4F0A" w:rsidRDefault="00FF4F0A" w:rsidP="00FF4F0A"/>
        </w:tc>
        <w:tc>
          <w:tcPr>
            <w:tcW w:w="8582" w:type="dxa"/>
          </w:tcPr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Эстеннеди ужуп чор мен (холдарын чаяр)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экизи аа, магалыын аа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(он, солагай талазынче шимченир)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Чырып чор мен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ылдып чор мен (баштарын он, солагай талазынче ээлдирер)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Шымбайын аа, доруунун аа</w:t>
            </w:r>
            <w:proofErr w:type="gramStart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долганыр)</w:t>
            </w:r>
          </w:p>
          <w:p w:rsidR="00FF4F0A" w:rsidRPr="00FF4F0A" w:rsidRDefault="00FF4F0A" w:rsidP="00FF4F0A"/>
        </w:tc>
      </w:tr>
      <w:tr w:rsidR="00FF4F0A" w:rsidRPr="00FF4F0A" w:rsidTr="00D471CA">
        <w:trPr>
          <w:trHeight w:val="7786"/>
        </w:trPr>
        <w:tc>
          <w:tcPr>
            <w:tcW w:w="2134" w:type="dxa"/>
          </w:tcPr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F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V. Быжыглаашкын</w:t>
            </w: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  <w:p w:rsidR="00FF4F0A" w:rsidRPr="00FF4F0A" w:rsidRDefault="00FF4F0A" w:rsidP="00FF4F0A"/>
        </w:tc>
        <w:tc>
          <w:tcPr>
            <w:tcW w:w="8582" w:type="dxa"/>
          </w:tcPr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     а)  </w:t>
            </w:r>
            <w:proofErr w:type="gramStart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Ш</w:t>
            </w:r>
            <w:proofErr w:type="gramEnd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үлүкте уран-чечен аргаларны уругларга тыптырар.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Деннелге: туман аржыыл эстээн, </w:t>
            </w: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дугаланып ыраар</w:t>
            </w: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Эпитеттер: алдын </w:t>
            </w:r>
            <w:proofErr w:type="gramStart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кус</w:t>
            </w:r>
            <w:proofErr w:type="gramEnd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, дунук уну, эргеленген чер, эглип келир куштар, эргелиг чаш назын, </w:t>
            </w:r>
          </w:p>
          <w:p w:rsidR="00FF4F0A" w:rsidRPr="00FF4F0A" w:rsidRDefault="00FF4F0A" w:rsidP="00FF4F0A">
            <w:pPr>
              <w:numPr>
                <w:ilvl w:val="0"/>
                <w:numId w:val="3"/>
              </w:numPr>
              <w:spacing w:line="190" w:lineRule="atLeast"/>
              <w:ind w:left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 Чогаалчы шүлүктүң адын чүге «</w:t>
            </w:r>
            <w:r w:rsidRPr="00FF4F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Эглип келир куштарым</w:t>
            </w: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» </w:t>
            </w:r>
            <w:proofErr w:type="gramStart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деп</w:t>
            </w:r>
            <w:proofErr w:type="gramEnd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адааныл? 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 уругларнын харыыларындан туннел ундуртур.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2. -  Дуруяа куштар дугайында чуну билир силер?                  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Дуруяалар дугайында уругларнын дыннадыглары -  3 мин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           1. Дуруяа куштарнын делегейде байдалы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           2. Россияда дуруяаларнын хевирлери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           3. Тыванын девискээринде дуруяа куштар.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           4. Дуруяа куштар – арыг-чаагай кузелдин, аас-кежиктин, шынчы чоруктун символу</w:t>
            </w:r>
            <w:proofErr w:type="gramStart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gramStart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лайдылар)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Өөреникчилерниң харыызын дыңнаан соонда, түңнел үндүрер.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3.Болуктер-биле ажыл: - 7 мин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(классты 3 болукке чарып алгаш, ажылдаар) 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Самбырада таблицаны долдурар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- Ам оске чогаалчыларда дуруяанын овур-хевирин деннеп корээлинер, мында кижинин кандыг эмоционалдыг байдалдарын коргускен-дир, номчукчуну чуге ооредип турар-дыр?</w:t>
            </w:r>
          </w:p>
          <w:p w:rsidR="00FF4F0A" w:rsidRPr="00FF4F0A" w:rsidRDefault="00FF4F0A" w:rsidP="00FF4F0A">
            <w:pPr>
              <w:numPr>
                <w:ilvl w:val="0"/>
                <w:numId w:val="4"/>
              </w:numPr>
              <w:spacing w:line="19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Н.Заболоцкий «Журавли»</w:t>
            </w:r>
          </w:p>
          <w:p w:rsidR="00FF4F0A" w:rsidRPr="00FF4F0A" w:rsidRDefault="00FF4F0A" w:rsidP="00FF4F0A">
            <w:pPr>
              <w:numPr>
                <w:ilvl w:val="0"/>
                <w:numId w:val="4"/>
              </w:numPr>
              <w:spacing w:line="19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С.Пюрбю «Дуруяалар чанып турда»</w:t>
            </w:r>
          </w:p>
          <w:p w:rsidR="00FF4F0A" w:rsidRPr="00FF4F0A" w:rsidRDefault="00FF4F0A" w:rsidP="00FF4F0A">
            <w:pPr>
              <w:numPr>
                <w:ilvl w:val="0"/>
                <w:numId w:val="4"/>
              </w:numPr>
              <w:spacing w:line="19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З.Намзырай «Эглип келир куштарым»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335"/>
              <w:gridCol w:w="940"/>
              <w:gridCol w:w="1259"/>
              <w:gridCol w:w="1563"/>
              <w:gridCol w:w="1922"/>
            </w:tblGrid>
            <w:tr w:rsidR="00FF4F0A" w:rsidRPr="00FF4F0A" w:rsidTr="00FF4F0A">
              <w:trPr>
                <w:trHeight w:val="633"/>
              </w:trPr>
              <w:tc>
                <w:tcPr>
                  <w:tcW w:w="2335" w:type="dxa"/>
                </w:tcPr>
                <w:p w:rsidR="00FF4F0A" w:rsidRPr="00FF4F0A" w:rsidRDefault="00FF4F0A" w:rsidP="00FF4F0A">
                  <w:pPr>
                    <w:spacing w:line="19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940" w:type="dxa"/>
                </w:tcPr>
                <w:p w:rsidR="00FF4F0A" w:rsidRPr="00FF4F0A" w:rsidRDefault="00FF4F0A" w:rsidP="00FF4F0A">
                  <w:pPr>
                    <w:spacing w:line="19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FF4F0A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Тема</w:t>
                  </w:r>
                </w:p>
              </w:tc>
              <w:tc>
                <w:tcPr>
                  <w:tcW w:w="1259" w:type="dxa"/>
                </w:tcPr>
                <w:p w:rsidR="00FF4F0A" w:rsidRPr="00FF4F0A" w:rsidRDefault="00FF4F0A" w:rsidP="00FF4F0A">
                  <w:pPr>
                    <w:spacing w:line="19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FF4F0A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 xml:space="preserve">Идея </w:t>
                  </w:r>
                </w:p>
              </w:tc>
              <w:tc>
                <w:tcPr>
                  <w:tcW w:w="1563" w:type="dxa"/>
                  <w:tcBorders>
                    <w:right w:val="single" w:sz="4" w:space="0" w:color="auto"/>
                  </w:tcBorders>
                </w:tcPr>
                <w:p w:rsidR="00FF4F0A" w:rsidRPr="00FF4F0A" w:rsidRDefault="00FF4F0A" w:rsidP="00FF4F0A">
                  <w:pPr>
                    <w:spacing w:line="19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FF4F0A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Дылынын онзагайы (</w:t>
                  </w:r>
                  <w:proofErr w:type="gramStart"/>
                  <w:r w:rsidRPr="00FF4F0A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уран-чечен</w:t>
                  </w:r>
                  <w:proofErr w:type="gramEnd"/>
                  <w:r w:rsidRPr="00FF4F0A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 xml:space="preserve"> аргалар)</w:t>
                  </w:r>
                </w:p>
              </w:tc>
              <w:tc>
                <w:tcPr>
                  <w:tcW w:w="1922" w:type="dxa"/>
                  <w:tcBorders>
                    <w:left w:val="single" w:sz="4" w:space="0" w:color="auto"/>
                  </w:tcBorders>
                </w:tcPr>
                <w:p w:rsidR="00FF4F0A" w:rsidRPr="00FF4F0A" w:rsidRDefault="00E91E70" w:rsidP="00FF4F0A">
                  <w:pPr>
                    <w:spacing w:line="19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Кижинин э</w:t>
                  </w:r>
                  <w:r w:rsidR="00FF4F0A" w:rsidRPr="00FF4F0A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моционалдыг байдал</w:t>
                  </w:r>
                  <w:r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ын илередири</w:t>
                  </w:r>
                </w:p>
              </w:tc>
            </w:tr>
            <w:tr w:rsidR="00FF4F0A" w:rsidRPr="00FF4F0A" w:rsidTr="00FF4F0A">
              <w:trPr>
                <w:trHeight w:val="617"/>
              </w:trPr>
              <w:tc>
                <w:tcPr>
                  <w:tcW w:w="2335" w:type="dxa"/>
                </w:tcPr>
                <w:p w:rsidR="00FF4F0A" w:rsidRPr="00FF4F0A" w:rsidRDefault="00FF4F0A" w:rsidP="00FF4F0A">
                  <w:pPr>
                    <w:spacing w:line="19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FF4F0A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«Журавли» Н.Заболоцкий</w:t>
                  </w:r>
                </w:p>
              </w:tc>
              <w:tc>
                <w:tcPr>
                  <w:tcW w:w="940" w:type="dxa"/>
                </w:tcPr>
                <w:p w:rsidR="00FF4F0A" w:rsidRPr="00FF4F0A" w:rsidRDefault="00FF4F0A" w:rsidP="00FF4F0A">
                  <w:pPr>
                    <w:spacing w:line="19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1259" w:type="dxa"/>
                </w:tcPr>
                <w:p w:rsidR="00FF4F0A" w:rsidRPr="00FF4F0A" w:rsidRDefault="00FF4F0A" w:rsidP="00FF4F0A">
                  <w:pPr>
                    <w:spacing w:line="19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1563" w:type="dxa"/>
                  <w:tcBorders>
                    <w:right w:val="single" w:sz="4" w:space="0" w:color="auto"/>
                  </w:tcBorders>
                </w:tcPr>
                <w:p w:rsidR="00FF4F0A" w:rsidRPr="00FF4F0A" w:rsidRDefault="00FF4F0A" w:rsidP="00FF4F0A">
                  <w:pPr>
                    <w:spacing w:line="19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1922" w:type="dxa"/>
                  <w:tcBorders>
                    <w:left w:val="single" w:sz="4" w:space="0" w:color="auto"/>
                  </w:tcBorders>
                </w:tcPr>
                <w:p w:rsidR="00FF4F0A" w:rsidRPr="00FF4F0A" w:rsidRDefault="00FF4F0A" w:rsidP="00FF4F0A">
                  <w:pPr>
                    <w:spacing w:line="19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</w:tr>
            <w:tr w:rsidR="00FF4F0A" w:rsidRPr="00FF4F0A" w:rsidTr="00FF4F0A">
              <w:trPr>
                <w:trHeight w:val="308"/>
              </w:trPr>
              <w:tc>
                <w:tcPr>
                  <w:tcW w:w="2335" w:type="dxa"/>
                </w:tcPr>
                <w:p w:rsidR="00FF4F0A" w:rsidRPr="00FF4F0A" w:rsidRDefault="00FF4F0A" w:rsidP="00FF4F0A">
                  <w:pPr>
                    <w:spacing w:line="19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FF4F0A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«Дуруяалар чанып турда</w:t>
                  </w:r>
                  <w:proofErr w:type="gramStart"/>
                  <w:r w:rsidRPr="00FF4F0A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»С</w:t>
                  </w:r>
                  <w:proofErr w:type="gramEnd"/>
                  <w:r w:rsidRPr="00FF4F0A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.Пюрбю</w:t>
                  </w:r>
                </w:p>
              </w:tc>
              <w:tc>
                <w:tcPr>
                  <w:tcW w:w="940" w:type="dxa"/>
                </w:tcPr>
                <w:p w:rsidR="00FF4F0A" w:rsidRPr="00FF4F0A" w:rsidRDefault="00FF4F0A" w:rsidP="00FF4F0A">
                  <w:pPr>
                    <w:spacing w:line="19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1259" w:type="dxa"/>
                </w:tcPr>
                <w:p w:rsidR="00FF4F0A" w:rsidRPr="00FF4F0A" w:rsidRDefault="00FF4F0A" w:rsidP="00FF4F0A">
                  <w:pPr>
                    <w:spacing w:line="19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1563" w:type="dxa"/>
                  <w:tcBorders>
                    <w:right w:val="single" w:sz="4" w:space="0" w:color="auto"/>
                  </w:tcBorders>
                </w:tcPr>
                <w:p w:rsidR="00FF4F0A" w:rsidRPr="00FF4F0A" w:rsidRDefault="00FF4F0A" w:rsidP="00FF4F0A">
                  <w:pPr>
                    <w:spacing w:line="19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1922" w:type="dxa"/>
                  <w:tcBorders>
                    <w:left w:val="single" w:sz="4" w:space="0" w:color="auto"/>
                  </w:tcBorders>
                </w:tcPr>
                <w:p w:rsidR="00FF4F0A" w:rsidRPr="00FF4F0A" w:rsidRDefault="00FF4F0A" w:rsidP="00FF4F0A">
                  <w:pPr>
                    <w:spacing w:line="19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</w:tr>
            <w:tr w:rsidR="00FF4F0A" w:rsidRPr="00FF4F0A" w:rsidTr="00FF4F0A">
              <w:trPr>
                <w:trHeight w:val="325"/>
              </w:trPr>
              <w:tc>
                <w:tcPr>
                  <w:tcW w:w="2335" w:type="dxa"/>
                </w:tcPr>
                <w:p w:rsidR="00FF4F0A" w:rsidRPr="00FF4F0A" w:rsidRDefault="00FF4F0A" w:rsidP="00FF4F0A">
                  <w:pPr>
                    <w:spacing w:line="19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FF4F0A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«Эглип келир куштарым» З.Намзырай</w:t>
                  </w:r>
                </w:p>
              </w:tc>
              <w:tc>
                <w:tcPr>
                  <w:tcW w:w="940" w:type="dxa"/>
                </w:tcPr>
                <w:p w:rsidR="00FF4F0A" w:rsidRPr="00FF4F0A" w:rsidRDefault="00FF4F0A" w:rsidP="00FF4F0A">
                  <w:pPr>
                    <w:spacing w:line="19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1259" w:type="dxa"/>
                </w:tcPr>
                <w:p w:rsidR="00FF4F0A" w:rsidRPr="00FF4F0A" w:rsidRDefault="00FF4F0A" w:rsidP="00FF4F0A">
                  <w:pPr>
                    <w:spacing w:line="19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1563" w:type="dxa"/>
                  <w:tcBorders>
                    <w:right w:val="single" w:sz="4" w:space="0" w:color="auto"/>
                  </w:tcBorders>
                </w:tcPr>
                <w:p w:rsidR="00FF4F0A" w:rsidRPr="00FF4F0A" w:rsidRDefault="00FF4F0A" w:rsidP="00FF4F0A">
                  <w:pPr>
                    <w:spacing w:line="19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1922" w:type="dxa"/>
                  <w:tcBorders>
                    <w:left w:val="single" w:sz="4" w:space="0" w:color="auto"/>
                  </w:tcBorders>
                </w:tcPr>
                <w:p w:rsidR="00FF4F0A" w:rsidRPr="00FF4F0A" w:rsidRDefault="00FF4F0A" w:rsidP="00FF4F0A">
                  <w:pPr>
                    <w:spacing w:line="190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</w:tr>
          </w:tbl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Уругларга туннел ундуртур.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Туннел:</w:t>
            </w:r>
          </w:p>
        </w:tc>
      </w:tr>
      <w:tr w:rsidR="00FF4F0A" w:rsidRPr="00FF4F0A" w:rsidTr="00D471CA">
        <w:trPr>
          <w:trHeight w:val="314"/>
        </w:trPr>
        <w:tc>
          <w:tcPr>
            <w:tcW w:w="2134" w:type="dxa"/>
          </w:tcPr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F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VI. Түңнел кезээ</w:t>
            </w: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:</w:t>
            </w:r>
          </w:p>
          <w:p w:rsidR="00FF4F0A" w:rsidRPr="00FF4F0A" w:rsidRDefault="00FF4F0A" w:rsidP="00FF4F0A"/>
        </w:tc>
        <w:tc>
          <w:tcPr>
            <w:tcW w:w="8582" w:type="dxa"/>
          </w:tcPr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</w:pPr>
            <w:r w:rsidRPr="00FF4F0A">
              <w:t xml:space="preserve">- Шулукту чуге «Эглип келир куштарым» </w:t>
            </w:r>
            <w:proofErr w:type="gramStart"/>
            <w:r w:rsidRPr="00FF4F0A">
              <w:t>деп</w:t>
            </w:r>
            <w:proofErr w:type="gramEnd"/>
            <w:r w:rsidRPr="00FF4F0A">
              <w:t xml:space="preserve"> адааныл?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</w:pPr>
            <w:r w:rsidRPr="00FF4F0A">
              <w:t xml:space="preserve">- Куштар </w:t>
            </w:r>
            <w:proofErr w:type="gramStart"/>
            <w:r w:rsidRPr="00FF4F0A">
              <w:t>биле</w:t>
            </w:r>
            <w:proofErr w:type="gramEnd"/>
            <w:r w:rsidRPr="00FF4F0A">
              <w:t xml:space="preserve"> кижилернин кандыг домей чуулдер барыл?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</w:pPr>
            <w:r w:rsidRPr="00FF4F0A">
              <w:t>- Куштун овур-хевири-биле чогаалчылар номчукчуну чуге ооредип турарыл?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</w:pPr>
            <w:r w:rsidRPr="00FF4F0A">
              <w:t>- Силер оон ынай куштар дугайында кандыг шулуктер билир силер?</w:t>
            </w:r>
          </w:p>
          <w:p w:rsidR="00FF4F0A" w:rsidRDefault="00FF4F0A" w:rsidP="00FF4F0A">
            <w:pPr>
              <w:spacing w:line="190" w:lineRule="atLeast"/>
              <w:jc w:val="both"/>
              <w:textAlignment w:val="baseline"/>
            </w:pPr>
            <w:r w:rsidRPr="00FF4F0A">
              <w:t>- Бо кичээлден чуну билип алдывыс, туннеп корунерем.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</w:pPr>
            <w:r>
              <w:t>Уругларнын туннелдери:</w:t>
            </w:r>
          </w:p>
        </w:tc>
      </w:tr>
      <w:tr w:rsidR="00FF4F0A" w:rsidRPr="00FF4F0A" w:rsidTr="00D471CA">
        <w:trPr>
          <w:trHeight w:val="314"/>
        </w:trPr>
        <w:tc>
          <w:tcPr>
            <w:tcW w:w="2134" w:type="dxa"/>
          </w:tcPr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F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VII. Онаалга бээри</w:t>
            </w: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:</w:t>
            </w:r>
          </w:p>
          <w:p w:rsidR="00FF4F0A" w:rsidRPr="00FF4F0A" w:rsidRDefault="00FF4F0A" w:rsidP="00FF4F0A"/>
        </w:tc>
        <w:tc>
          <w:tcPr>
            <w:tcW w:w="8582" w:type="dxa"/>
          </w:tcPr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 З.Намзырайнын «</w:t>
            </w:r>
            <w:r w:rsidRPr="00FF4F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Эглип келир куштарым</w:t>
            </w: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» </w:t>
            </w:r>
            <w:proofErr w:type="gramStart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деп</w:t>
            </w:r>
            <w:proofErr w:type="gramEnd"/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шүлүүн шээжилээр, ырлап ооренип алыр (будун класска)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 шулуктун утказынга хамаарышкан чурук чуруп эккээр; (кошкак оореникчилерге)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 «Торээн черимнин куштары» азы «Дуруяалар – шынчы чоруктун символу» (шыырак уругларга)</w:t>
            </w:r>
          </w:p>
          <w:p w:rsidR="00FF4F0A" w:rsidRPr="00FF4F0A" w:rsidRDefault="00FF4F0A" w:rsidP="00FF4F0A"/>
        </w:tc>
      </w:tr>
      <w:tr w:rsidR="00FF4F0A" w:rsidRPr="00FF4F0A" w:rsidTr="00D471CA">
        <w:trPr>
          <w:trHeight w:val="314"/>
        </w:trPr>
        <w:tc>
          <w:tcPr>
            <w:tcW w:w="2134" w:type="dxa"/>
          </w:tcPr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F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VIII. Демдек </w:t>
            </w:r>
            <w:r w:rsidRPr="00FF4F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салыры.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82" w:type="dxa"/>
          </w:tcPr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F0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Кичээлге идепкейлиг ажылдаан уругларга чогуур демдектерни салыр.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- Кичээлге эки ажылдааныңар дээш четтирдим, уруглар. Байырлыг! </w:t>
            </w:r>
          </w:p>
          <w:p w:rsidR="00FF4F0A" w:rsidRPr="00FF4F0A" w:rsidRDefault="00FF4F0A" w:rsidP="00FF4F0A">
            <w:pPr>
              <w:spacing w:line="1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FF4F0A" w:rsidRDefault="00FF4F0A"/>
    <w:p w:rsidR="00152A9F" w:rsidRDefault="00152A9F"/>
    <w:p w:rsidR="00152A9F" w:rsidRPr="007542A3" w:rsidRDefault="00152A9F">
      <w:pPr>
        <w:rPr>
          <w:rFonts w:ascii="Times New Roman" w:hAnsi="Times New Roman" w:cs="Times New Roman"/>
          <w:sz w:val="24"/>
          <w:szCs w:val="24"/>
        </w:rPr>
      </w:pPr>
      <w:r w:rsidRPr="007542A3">
        <w:rPr>
          <w:rFonts w:ascii="Times New Roman" w:hAnsi="Times New Roman" w:cs="Times New Roman"/>
          <w:sz w:val="24"/>
          <w:szCs w:val="24"/>
        </w:rPr>
        <w:t>Ажыглаан литература:</w:t>
      </w:r>
    </w:p>
    <w:p w:rsidR="00E91E70" w:rsidRPr="004962B9" w:rsidRDefault="007542A3" w:rsidP="00E91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91E70" w:rsidRPr="00496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Википедия </w:t>
      </w:r>
      <w:proofErr w:type="gramStart"/>
      <w:r w:rsidR="00E91E70" w:rsidRPr="00496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gramEnd"/>
      <w:r w:rsidR="00E91E70" w:rsidRPr="00496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веб-сайттан </w:t>
      </w:r>
      <w:r w:rsidR="00E91E70" w:rsidRPr="004962B9">
        <w:rPr>
          <w:rFonts w:ascii="Times New Roman" w:eastAsia="Times New Roman" w:hAnsi="Times New Roman" w:cs="Times New Roman"/>
          <w:color w:val="009030"/>
          <w:sz w:val="24"/>
          <w:szCs w:val="24"/>
          <w:lang w:eastAsia="ru-RU"/>
        </w:rPr>
        <w:t>tyv.wikipedia.org/wiki/</w:t>
      </w:r>
    </w:p>
    <w:p w:rsidR="007542A3" w:rsidRDefault="007542A3" w:rsidP="0075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Калчан М. «Авам болгаш ынак куштарым» // Шын., 2010, март 6</w:t>
      </w:r>
    </w:p>
    <w:p w:rsidR="007542A3" w:rsidRDefault="007542A3" w:rsidP="0075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Мижит Л. «Ие шулукчунун уян сеткили» // Эртем созу.- 2011 №2 (15)</w:t>
      </w:r>
    </w:p>
    <w:p w:rsidR="007542A3" w:rsidRDefault="007542A3" w:rsidP="0075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Ооржак Б. Шулукчу биле композиторнун ажыл-ишчи харылзаазы // Тыва Республика, 1997, январь 21</w:t>
      </w:r>
    </w:p>
    <w:p w:rsidR="007542A3" w:rsidRDefault="007542A3" w:rsidP="0075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Ооржак Л. Уш ырнын тоогузу // Шын, 2009, август 8</w:t>
      </w:r>
    </w:p>
    <w:p w:rsidR="00E91E70" w:rsidRDefault="007542A3">
      <w:pPr>
        <w:rPr>
          <w:rFonts w:ascii="Times New Roman" w:hAnsi="Times New Roman" w:cs="Times New Roman"/>
          <w:sz w:val="24"/>
          <w:szCs w:val="24"/>
        </w:rPr>
      </w:pPr>
      <w:r w:rsidRPr="007542A3">
        <w:rPr>
          <w:rFonts w:ascii="Times New Roman" w:hAnsi="Times New Roman" w:cs="Times New Roman"/>
          <w:sz w:val="24"/>
          <w:szCs w:val="24"/>
        </w:rPr>
        <w:t>6. С.Сурун-оол, С.Б.Байыр-оол Тыва чогаал (тыва ортумак школанын 8-ки клазынын ооредилге ному)</w:t>
      </w:r>
      <w:r>
        <w:rPr>
          <w:rFonts w:ascii="Times New Roman" w:hAnsi="Times New Roman" w:cs="Times New Roman"/>
          <w:sz w:val="24"/>
          <w:szCs w:val="24"/>
        </w:rPr>
        <w:t xml:space="preserve"> – Тыв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УЧ. Кызыл, 2005</w:t>
      </w:r>
    </w:p>
    <w:p w:rsidR="007542A3" w:rsidRPr="007542A3" w:rsidRDefault="007542A3">
      <w:pPr>
        <w:rPr>
          <w:rFonts w:ascii="Times New Roman" w:hAnsi="Times New Roman" w:cs="Times New Roman"/>
          <w:sz w:val="24"/>
          <w:szCs w:val="24"/>
        </w:rPr>
      </w:pPr>
    </w:p>
    <w:sectPr w:rsidR="007542A3" w:rsidRPr="0075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256B7"/>
    <w:multiLevelType w:val="hybridMultilevel"/>
    <w:tmpl w:val="C1AA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5271A"/>
    <w:multiLevelType w:val="multilevel"/>
    <w:tmpl w:val="9B686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C5178C"/>
    <w:multiLevelType w:val="multilevel"/>
    <w:tmpl w:val="34560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83F33"/>
    <w:multiLevelType w:val="multilevel"/>
    <w:tmpl w:val="854A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06"/>
    <w:rsid w:val="00152A9F"/>
    <w:rsid w:val="00312906"/>
    <w:rsid w:val="007542A3"/>
    <w:rsid w:val="007B00A3"/>
    <w:rsid w:val="00951AC1"/>
    <w:rsid w:val="00BB5BFB"/>
    <w:rsid w:val="00E91E70"/>
    <w:rsid w:val="00F51562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0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4F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4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0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4F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4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teachers</cp:lastModifiedBy>
  <cp:revision>4</cp:revision>
  <dcterms:created xsi:type="dcterms:W3CDTF">2014-03-31T03:10:00Z</dcterms:created>
  <dcterms:modified xsi:type="dcterms:W3CDTF">2014-03-31T06:42:00Z</dcterms:modified>
</cp:coreProperties>
</file>