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F5C" w:rsidRPr="00211F5C" w:rsidRDefault="00211F5C" w:rsidP="008B09C4">
      <w:pPr>
        <w:ind w:right="425" w:hanging="426"/>
        <w:jc w:val="center"/>
        <w:rPr>
          <w:color w:val="1D1B11"/>
          <w:sz w:val="32"/>
          <w:szCs w:val="32"/>
          <w:lang w:val="ru-RU"/>
        </w:rPr>
      </w:pPr>
      <w:r w:rsidRPr="00211F5C">
        <w:rPr>
          <w:color w:val="1D1B11"/>
          <w:sz w:val="32"/>
          <w:szCs w:val="32"/>
          <w:lang w:val="ru-RU"/>
        </w:rPr>
        <w:t xml:space="preserve">Администрация города </w:t>
      </w:r>
      <w:proofErr w:type="gramStart"/>
      <w:r w:rsidRPr="00211F5C">
        <w:rPr>
          <w:color w:val="1D1B11"/>
          <w:sz w:val="32"/>
          <w:szCs w:val="32"/>
          <w:lang w:val="ru-RU"/>
        </w:rPr>
        <w:t>Яровое</w:t>
      </w:r>
      <w:proofErr w:type="gramEnd"/>
      <w:r w:rsidRPr="00211F5C">
        <w:rPr>
          <w:color w:val="1D1B11"/>
          <w:sz w:val="32"/>
          <w:szCs w:val="32"/>
          <w:lang w:val="ru-RU"/>
        </w:rPr>
        <w:t xml:space="preserve"> Алтайского края</w:t>
      </w:r>
    </w:p>
    <w:p w:rsidR="00211F5C" w:rsidRPr="00211F5C" w:rsidRDefault="00211F5C" w:rsidP="00211F5C">
      <w:pPr>
        <w:ind w:firstLine="284"/>
        <w:jc w:val="center"/>
        <w:rPr>
          <w:color w:val="1D1B11"/>
          <w:sz w:val="32"/>
          <w:szCs w:val="32"/>
          <w:lang w:val="ru-RU"/>
        </w:rPr>
      </w:pPr>
      <w:r w:rsidRPr="00211F5C">
        <w:rPr>
          <w:color w:val="1D1B11"/>
          <w:sz w:val="32"/>
          <w:szCs w:val="32"/>
          <w:lang w:val="ru-RU"/>
        </w:rPr>
        <w:t>МБОУ «Средняя общеобразовательная школа №12»</w:t>
      </w:r>
    </w:p>
    <w:p w:rsidR="00211F5C" w:rsidRPr="00211F5C" w:rsidRDefault="00211F5C" w:rsidP="008B09C4">
      <w:pPr>
        <w:spacing w:line="240" w:lineRule="auto"/>
        <w:rPr>
          <w:color w:val="1D1B11"/>
          <w:lang w:val="ru-RU"/>
        </w:rPr>
      </w:pPr>
      <w:r>
        <w:rPr>
          <w:color w:val="1D1B11"/>
          <w:lang w:val="ru-RU"/>
        </w:rPr>
        <w:t xml:space="preserve">  </w:t>
      </w:r>
      <w:r w:rsidRPr="00211F5C">
        <w:rPr>
          <w:color w:val="1D1B11"/>
          <w:lang w:val="ru-RU"/>
        </w:rPr>
        <w:t xml:space="preserve">    «Рассмотрено»                                                                                      «Утверждено»</w:t>
      </w:r>
    </w:p>
    <w:p w:rsidR="00211F5C" w:rsidRPr="00211F5C" w:rsidRDefault="008B09C4" w:rsidP="008B09C4">
      <w:pPr>
        <w:spacing w:line="240" w:lineRule="auto"/>
        <w:rPr>
          <w:color w:val="1D1B11"/>
          <w:lang w:val="ru-RU"/>
        </w:rPr>
      </w:pPr>
      <w:r>
        <w:rPr>
          <w:color w:val="1D1B11"/>
          <w:lang w:val="ru-RU"/>
        </w:rPr>
        <w:t>Руководитель  МС школы</w:t>
      </w:r>
      <w:r w:rsidR="00211F5C" w:rsidRPr="00211F5C">
        <w:rPr>
          <w:color w:val="1D1B11"/>
          <w:lang w:val="ru-RU"/>
        </w:rPr>
        <w:t xml:space="preserve">                                                                      Директор МБОУ    СОШ №12</w:t>
      </w:r>
    </w:p>
    <w:p w:rsidR="00211F5C" w:rsidRPr="00211F5C" w:rsidRDefault="00211F5C" w:rsidP="008B09C4">
      <w:pPr>
        <w:spacing w:line="240" w:lineRule="auto"/>
        <w:rPr>
          <w:color w:val="1D1B11"/>
          <w:lang w:val="ru-RU"/>
        </w:rPr>
      </w:pPr>
      <w:r w:rsidRPr="00211F5C">
        <w:rPr>
          <w:color w:val="1D1B11"/>
          <w:lang w:val="ru-RU"/>
        </w:rPr>
        <w:t xml:space="preserve">  __________________ /</w:t>
      </w:r>
      <w:r w:rsidR="008B09C4">
        <w:rPr>
          <w:color w:val="1D1B11"/>
          <w:lang w:val="ru-RU"/>
        </w:rPr>
        <w:t xml:space="preserve">В.М.Фролова                                                             </w:t>
      </w:r>
      <w:r w:rsidRPr="00211F5C">
        <w:rPr>
          <w:color w:val="1D1B11"/>
          <w:lang w:val="ru-RU"/>
        </w:rPr>
        <w:t xml:space="preserve"> __________________ /В. М. Егорова/</w:t>
      </w:r>
    </w:p>
    <w:p w:rsidR="00211F5C" w:rsidRPr="00211F5C" w:rsidRDefault="008B09C4" w:rsidP="008B09C4">
      <w:pPr>
        <w:spacing w:line="240" w:lineRule="auto"/>
        <w:rPr>
          <w:color w:val="1D1B11"/>
          <w:lang w:val="ru-RU"/>
        </w:rPr>
      </w:pPr>
      <w:r>
        <w:rPr>
          <w:color w:val="1D1B11"/>
          <w:lang w:val="ru-RU"/>
        </w:rPr>
        <w:t>Протокол №     от        2014г.</w:t>
      </w:r>
    </w:p>
    <w:p w:rsidR="00211F5C" w:rsidRPr="00211F5C" w:rsidRDefault="008B09C4" w:rsidP="008B09C4">
      <w:pPr>
        <w:spacing w:line="240" w:lineRule="auto"/>
        <w:rPr>
          <w:color w:val="1D1B11"/>
          <w:lang w:val="ru-RU"/>
        </w:rPr>
      </w:pPr>
      <w:r>
        <w:rPr>
          <w:color w:val="1D1B11"/>
          <w:lang w:val="ru-RU"/>
        </w:rPr>
        <w:t xml:space="preserve">                                                                                                              </w:t>
      </w:r>
      <w:r w:rsidR="00211F5C" w:rsidRPr="00211F5C">
        <w:rPr>
          <w:color w:val="1D1B11"/>
          <w:lang w:val="ru-RU"/>
        </w:rPr>
        <w:t>Приказ № 57  от «29» августа 2014 г.</w:t>
      </w:r>
    </w:p>
    <w:p w:rsidR="00211F5C" w:rsidRPr="00211F5C" w:rsidRDefault="00211F5C" w:rsidP="008B09C4">
      <w:pPr>
        <w:spacing w:line="240" w:lineRule="auto"/>
        <w:rPr>
          <w:color w:val="1D1B11"/>
          <w:lang w:val="ru-RU"/>
        </w:rPr>
      </w:pPr>
    </w:p>
    <w:p w:rsidR="00211F5C" w:rsidRPr="00211F5C" w:rsidRDefault="00211F5C" w:rsidP="00211F5C">
      <w:pPr>
        <w:rPr>
          <w:color w:val="1D1B11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F52A8" w:rsidRPr="00C63D84" w:rsidTr="00BF52A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F52A8" w:rsidRPr="00C63D84" w:rsidRDefault="00BF52A8" w:rsidP="00163FAA">
            <w:pPr>
              <w:rPr>
                <w:sz w:val="24"/>
                <w:szCs w:val="24"/>
                <w:lang w:val="ru-RU"/>
              </w:rPr>
            </w:pPr>
          </w:p>
          <w:p w:rsidR="00BF52A8" w:rsidRPr="00C63D84" w:rsidRDefault="00BF52A8" w:rsidP="00163FA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F52A8" w:rsidRPr="00C63D84" w:rsidRDefault="00BF52A8" w:rsidP="00253DDA">
            <w:pPr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BF52A8" w:rsidRPr="00163FAA" w:rsidRDefault="00BF52A8" w:rsidP="008B09C4">
      <w:pPr>
        <w:tabs>
          <w:tab w:val="left" w:pos="4578"/>
        </w:tabs>
        <w:jc w:val="center"/>
        <w:rPr>
          <w:b/>
          <w:sz w:val="32"/>
          <w:szCs w:val="32"/>
          <w:lang w:val="ru-RU"/>
        </w:rPr>
      </w:pPr>
      <w:r w:rsidRPr="00163FAA">
        <w:rPr>
          <w:b/>
          <w:sz w:val="32"/>
          <w:szCs w:val="32"/>
          <w:lang w:val="ru-RU"/>
        </w:rPr>
        <w:t>Рабочая программа</w:t>
      </w:r>
    </w:p>
    <w:p w:rsidR="00163FAA" w:rsidRDefault="00BF52A8" w:rsidP="008B09C4">
      <w:pPr>
        <w:tabs>
          <w:tab w:val="left" w:pos="4578"/>
        </w:tabs>
        <w:jc w:val="center"/>
        <w:rPr>
          <w:b/>
          <w:sz w:val="32"/>
          <w:szCs w:val="32"/>
          <w:lang w:val="ru-RU"/>
        </w:rPr>
      </w:pPr>
      <w:r w:rsidRPr="00163FAA">
        <w:rPr>
          <w:b/>
          <w:sz w:val="32"/>
          <w:szCs w:val="32"/>
          <w:lang w:val="ru-RU"/>
        </w:rPr>
        <w:t>элективного курса «Изюминки в решении</w:t>
      </w:r>
    </w:p>
    <w:p w:rsidR="00BF52A8" w:rsidRPr="00163FAA" w:rsidRDefault="00BF52A8" w:rsidP="008B09C4">
      <w:pPr>
        <w:tabs>
          <w:tab w:val="left" w:pos="4578"/>
        </w:tabs>
        <w:jc w:val="center"/>
        <w:rPr>
          <w:b/>
          <w:sz w:val="32"/>
          <w:szCs w:val="32"/>
          <w:lang w:val="ru-RU"/>
        </w:rPr>
      </w:pPr>
      <w:r w:rsidRPr="00163FAA">
        <w:rPr>
          <w:b/>
          <w:sz w:val="32"/>
          <w:szCs w:val="32"/>
          <w:lang w:val="ru-RU"/>
        </w:rPr>
        <w:t>неравенств и уравнений».</w:t>
      </w:r>
    </w:p>
    <w:p w:rsidR="00D76B68" w:rsidRPr="00163FAA" w:rsidRDefault="00163FAA" w:rsidP="008B09C4">
      <w:pPr>
        <w:tabs>
          <w:tab w:val="left" w:pos="4578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 2013- 2015</w:t>
      </w:r>
      <w:r w:rsidR="00BF52A8" w:rsidRPr="00163FAA">
        <w:rPr>
          <w:sz w:val="24"/>
          <w:szCs w:val="24"/>
          <w:lang w:val="ru-RU"/>
        </w:rPr>
        <w:t xml:space="preserve"> учебный год</w:t>
      </w:r>
    </w:p>
    <w:p w:rsidR="008B09C4" w:rsidRDefault="008B09C4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</w:p>
    <w:p w:rsidR="008B09C4" w:rsidRDefault="008B09C4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</w:p>
    <w:p w:rsidR="008B09C4" w:rsidRDefault="008B09C4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</w:p>
    <w:p w:rsidR="008B09C4" w:rsidRDefault="008B09C4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</w:p>
    <w:p w:rsidR="008B09C4" w:rsidRDefault="008B09C4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</w:p>
    <w:p w:rsidR="008B09C4" w:rsidRDefault="008B09C4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</w:p>
    <w:p w:rsidR="008B09C4" w:rsidRDefault="008B09C4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</w:p>
    <w:p w:rsidR="00BF52A8" w:rsidRPr="00163FAA" w:rsidRDefault="00BF52A8" w:rsidP="008B09C4">
      <w:pPr>
        <w:tabs>
          <w:tab w:val="left" w:pos="4578"/>
        </w:tabs>
        <w:spacing w:line="240" w:lineRule="auto"/>
        <w:ind w:firstLine="5954"/>
        <w:jc w:val="right"/>
        <w:rPr>
          <w:i/>
          <w:sz w:val="24"/>
          <w:szCs w:val="24"/>
          <w:lang w:val="ru-RU"/>
        </w:rPr>
      </w:pPr>
      <w:r w:rsidRPr="00163FAA">
        <w:rPr>
          <w:i/>
          <w:sz w:val="24"/>
          <w:szCs w:val="24"/>
          <w:lang w:val="ru-RU"/>
        </w:rPr>
        <w:t>Составитель:</w:t>
      </w:r>
      <w:r w:rsidR="00163FAA">
        <w:rPr>
          <w:i/>
          <w:sz w:val="24"/>
          <w:szCs w:val="24"/>
          <w:lang w:val="ru-RU"/>
        </w:rPr>
        <w:t xml:space="preserve">    </w:t>
      </w:r>
      <w:r w:rsidR="00686225" w:rsidRPr="008F420F">
        <w:rPr>
          <w:i/>
          <w:sz w:val="24"/>
          <w:szCs w:val="24"/>
          <w:lang w:val="ru-RU"/>
        </w:rPr>
        <w:t xml:space="preserve">       </w:t>
      </w:r>
      <w:r w:rsidR="00163FAA" w:rsidRPr="008F420F">
        <w:rPr>
          <w:i/>
          <w:sz w:val="24"/>
          <w:szCs w:val="24"/>
          <w:lang w:val="ru-RU"/>
        </w:rPr>
        <w:t xml:space="preserve">                            </w:t>
      </w:r>
      <w:r w:rsidR="00163FAA">
        <w:rPr>
          <w:i/>
          <w:sz w:val="24"/>
          <w:szCs w:val="24"/>
          <w:lang w:val="ru-RU"/>
        </w:rPr>
        <w:t xml:space="preserve">                                 </w:t>
      </w:r>
      <w:proofErr w:type="spellStart"/>
      <w:r w:rsidRPr="00163FAA">
        <w:rPr>
          <w:i/>
          <w:sz w:val="24"/>
          <w:szCs w:val="24"/>
          <w:lang w:val="ru-RU"/>
        </w:rPr>
        <w:t>Дробот</w:t>
      </w:r>
      <w:proofErr w:type="spellEnd"/>
      <w:r w:rsidRPr="00163FAA">
        <w:rPr>
          <w:i/>
          <w:sz w:val="24"/>
          <w:szCs w:val="24"/>
          <w:lang w:val="ru-RU"/>
        </w:rPr>
        <w:t xml:space="preserve"> Вера Андреевна,</w:t>
      </w:r>
      <w:r w:rsidR="008B09C4">
        <w:rPr>
          <w:i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учитель математики</w:t>
      </w:r>
    </w:p>
    <w:p w:rsidR="00BF52A8" w:rsidRPr="00163FAA" w:rsidRDefault="00BF52A8" w:rsidP="008B09C4">
      <w:pPr>
        <w:tabs>
          <w:tab w:val="left" w:pos="4578"/>
        </w:tabs>
        <w:ind w:left="2977" w:firstLine="5529"/>
        <w:jc w:val="right"/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                             </w:t>
      </w:r>
    </w:p>
    <w:p w:rsidR="00BF52A8" w:rsidRPr="00163FAA" w:rsidRDefault="00BF52A8" w:rsidP="008B09C4">
      <w:pPr>
        <w:tabs>
          <w:tab w:val="left" w:pos="4578"/>
        </w:tabs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                   </w:t>
      </w:r>
      <w:r w:rsidR="008B09C4">
        <w:rPr>
          <w:sz w:val="24"/>
          <w:szCs w:val="24"/>
          <w:lang w:val="ru-RU"/>
        </w:rPr>
        <w:t xml:space="preserve">                              </w:t>
      </w:r>
      <w:r w:rsidR="00211F5C">
        <w:rPr>
          <w:sz w:val="24"/>
          <w:szCs w:val="24"/>
          <w:lang w:val="ru-RU"/>
        </w:rPr>
        <w:t xml:space="preserve">     Яровое – 2014</w:t>
      </w:r>
    </w:p>
    <w:p w:rsidR="00BF52A8" w:rsidRDefault="00BF52A8" w:rsidP="008B09C4">
      <w:pPr>
        <w:tabs>
          <w:tab w:val="left" w:pos="4578"/>
        </w:tabs>
        <w:rPr>
          <w:i/>
          <w:sz w:val="24"/>
          <w:szCs w:val="24"/>
          <w:u w:val="single"/>
          <w:lang w:val="ru-RU"/>
        </w:rPr>
      </w:pPr>
    </w:p>
    <w:p w:rsidR="008B09C4" w:rsidRPr="00163FAA" w:rsidRDefault="008B09C4" w:rsidP="008B09C4">
      <w:pPr>
        <w:tabs>
          <w:tab w:val="left" w:pos="4578"/>
        </w:tabs>
        <w:rPr>
          <w:i/>
          <w:sz w:val="24"/>
          <w:szCs w:val="24"/>
          <w:u w:val="single"/>
          <w:lang w:val="ru-RU"/>
        </w:rPr>
      </w:pPr>
    </w:p>
    <w:p w:rsidR="00163FAA" w:rsidRDefault="00163FAA" w:rsidP="00163FAA">
      <w:pPr>
        <w:rPr>
          <w:sz w:val="24"/>
          <w:szCs w:val="24"/>
          <w:u w:val="single"/>
          <w:lang w:val="ru-RU"/>
        </w:rPr>
      </w:pPr>
    </w:p>
    <w:p w:rsidR="00D76B68" w:rsidRPr="00163FAA" w:rsidRDefault="00D76B68" w:rsidP="00163FAA">
      <w:pPr>
        <w:rPr>
          <w:b/>
          <w:sz w:val="32"/>
          <w:lang w:val="ru-RU"/>
        </w:rPr>
      </w:pPr>
      <w:r w:rsidRPr="00163FAA">
        <w:rPr>
          <w:b/>
          <w:sz w:val="32"/>
          <w:lang w:val="ru-RU"/>
        </w:rPr>
        <w:lastRenderedPageBreak/>
        <w:t xml:space="preserve">                                      Пояснительная записка</w:t>
      </w:r>
    </w:p>
    <w:p w:rsidR="00D76B68" w:rsidRPr="00163FAA" w:rsidRDefault="00D76B68" w:rsidP="00163FAA">
      <w:pPr>
        <w:rPr>
          <w:sz w:val="24"/>
          <w:szCs w:val="24"/>
          <w:u w:val="single"/>
          <w:lang w:val="ru-RU"/>
        </w:rPr>
      </w:pPr>
      <w:r w:rsidRPr="00163FAA">
        <w:rPr>
          <w:sz w:val="24"/>
          <w:szCs w:val="24"/>
          <w:lang w:val="ru-RU"/>
        </w:rPr>
        <w:t>До недавнего времени считалось, что главная задача школы  состоит в том, чтобы дать каждому школьнику общее среднее образование в рамках государственной программы, независимо от его склонностей и способностей.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Школа сегодняшнего дня делает попытку повернуться к личности ребёнка, к его индивидуальности, создать наилучшие условия для развития и максимальной реализации его склонностей и способностей в настоящем и будущем. Одним из путей решения проблемы индивидуализации обучения является профильное обучение в старших классах.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 Умение рассуждать, анализировать, доказывать, необходимы человеку любой профессии. Без приобретения навыков умственного труда, культуры мышления невозможно овладение основами наук.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 Передо мной, как и перед всеми учителями математики, стоит задача вооружить ученика конкретными математическими знаниями, развить интеллектуальные способности, формировать качества личности, необходимые человеку для полноценной жизни в современном обществе: ясность и точность мысли, критичность мышления, элементам алгоритмической культуры, способность к преодолению трудностей.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b/>
          <w:sz w:val="24"/>
          <w:szCs w:val="24"/>
          <w:u w:val="single"/>
          <w:lang w:val="ru-RU"/>
        </w:rPr>
        <w:t>ЦЕЛЬ</w:t>
      </w:r>
      <w:r w:rsidRPr="00163FAA">
        <w:rPr>
          <w:sz w:val="24"/>
          <w:szCs w:val="24"/>
          <w:u w:val="single"/>
          <w:lang w:val="ru-RU"/>
        </w:rPr>
        <w:t>:</w:t>
      </w:r>
      <w:r w:rsidRPr="00163FAA">
        <w:rPr>
          <w:sz w:val="24"/>
          <w:szCs w:val="24"/>
          <w:lang w:val="ru-RU"/>
        </w:rPr>
        <w:t xml:space="preserve"> Создание условий для формирования и развития у школьников: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Интереса к расширению теоретических и практических умений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Умения самостоятельно приобретать и применять знания при решении уравнений и неравенств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Интеллектуальных и творческих способностей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Коммуникативных навыков</w:t>
      </w:r>
    </w:p>
    <w:p w:rsidR="00D76B68" w:rsidRPr="008F420F" w:rsidRDefault="00D76B68" w:rsidP="00163FAA">
      <w:pPr>
        <w:rPr>
          <w:sz w:val="24"/>
          <w:szCs w:val="24"/>
          <w:u w:val="single"/>
          <w:lang w:val="ru-RU"/>
        </w:rPr>
      </w:pPr>
    </w:p>
    <w:p w:rsidR="00D76B68" w:rsidRPr="008F420F" w:rsidRDefault="00D76B68" w:rsidP="00163FAA">
      <w:pPr>
        <w:rPr>
          <w:sz w:val="24"/>
          <w:szCs w:val="24"/>
          <w:u w:val="single"/>
          <w:lang w:val="ru-RU"/>
        </w:rPr>
      </w:pPr>
      <w:r w:rsidRPr="008F420F">
        <w:rPr>
          <w:b/>
          <w:sz w:val="24"/>
          <w:szCs w:val="24"/>
          <w:u w:val="single"/>
          <w:lang w:val="ru-RU"/>
        </w:rPr>
        <w:t>ЗАДАЧИ КУРСА</w:t>
      </w:r>
      <w:r w:rsidRPr="008F420F">
        <w:rPr>
          <w:sz w:val="24"/>
          <w:szCs w:val="24"/>
          <w:u w:val="single"/>
          <w:lang w:val="ru-RU"/>
        </w:rPr>
        <w:t>: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Обеспечить условия для успешного усвоения теоретических знаний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Совершенствовать умения и навыки в практической деятельности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Способствовать формированию качеств самостоятельности и самоактуализации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формировать устойчивый интерес к изучению математики</w:t>
      </w:r>
    </w:p>
    <w:p w:rsidR="00D76B68" w:rsidRPr="00163FAA" w:rsidRDefault="00D34040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                </w:t>
      </w:r>
    </w:p>
    <w:p w:rsidR="00D76B68" w:rsidRPr="00163FAA" w:rsidRDefault="00D76B68" w:rsidP="00163FAA">
      <w:pPr>
        <w:rPr>
          <w:sz w:val="24"/>
          <w:szCs w:val="24"/>
        </w:rPr>
      </w:pPr>
      <w:r w:rsidRPr="00163FAA">
        <w:rPr>
          <w:noProof/>
          <w:sz w:val="24"/>
          <w:szCs w:val="24"/>
          <w:lang w:val="ru-RU" w:eastAsia="ru-RU" w:bidi="ar-SA"/>
        </w:rPr>
        <w:lastRenderedPageBreak/>
        <w:drawing>
          <wp:inline distT="0" distB="0" distL="0" distR="0">
            <wp:extent cx="5486400" cy="5486400"/>
            <wp:effectExtent l="1905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76B68" w:rsidRPr="008F420F" w:rsidRDefault="00D76B68" w:rsidP="00163FAA">
      <w:pPr>
        <w:rPr>
          <w:b/>
          <w:sz w:val="24"/>
          <w:szCs w:val="24"/>
          <w:u w:val="single"/>
          <w:lang w:val="ru-RU"/>
        </w:rPr>
      </w:pPr>
      <w:r w:rsidRPr="008F420F">
        <w:rPr>
          <w:b/>
          <w:sz w:val="24"/>
          <w:szCs w:val="24"/>
          <w:u w:val="single"/>
          <w:lang w:val="ru-RU"/>
        </w:rPr>
        <w:t>Учащиеся должны уметь:</w:t>
      </w:r>
    </w:p>
    <w:p w:rsidR="00D76B68" w:rsidRPr="008F420F" w:rsidRDefault="00D76B68" w:rsidP="00163FAA">
      <w:pPr>
        <w:rPr>
          <w:sz w:val="24"/>
          <w:szCs w:val="24"/>
          <w:u w:val="single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Иллюстрировать различные приёмы решения на практике</w:t>
      </w:r>
      <w:r w:rsidR="00163FAA">
        <w:rPr>
          <w:sz w:val="24"/>
          <w:szCs w:val="24"/>
          <w:lang w:val="ru-RU"/>
        </w:rPr>
        <w:t>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Находить более рациональное решение</w:t>
      </w:r>
      <w:r w:rsidR="00163FAA">
        <w:rPr>
          <w:sz w:val="24"/>
          <w:szCs w:val="24"/>
          <w:lang w:val="ru-RU"/>
        </w:rPr>
        <w:t>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Формировать, обосновывать и доказывать суждения в процессе учебной деятельности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r w:rsidRPr="00163FAA">
        <w:rPr>
          <w:lang w:val="ru-RU"/>
        </w:rPr>
        <w:t xml:space="preserve">                   </w:t>
      </w:r>
      <w:r w:rsidR="00AD5B5E"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71.5pt;height:41.25pt" fillcolor="black">
            <v:shadow color="#868686"/>
            <v:textpath style="font-family:&quot;Arial&quot;" fitshape="t" trim="t" string="Структура курса"/>
          </v:shape>
        </w:pict>
      </w:r>
    </w:p>
    <w:p w:rsidR="00D76B68" w:rsidRPr="00163FAA" w:rsidRDefault="00D76B68" w:rsidP="00163FAA">
      <w:pPr>
        <w:rPr>
          <w:sz w:val="24"/>
          <w:szCs w:val="24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Занятия предусматривают получение теоретических знаний, в том числе и материала, с помощью которого можно закрепить полученные знания в ходе изучения курса.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  В процессе изучения используются как традиционные формы обучения, так и самообразование, саморазвитие учащихся посредствам самостоятельной работы с информационным  и методическим материалом.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Предлагаются следующие формы организации обучения: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Индивидуальная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Групповая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Коллективная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Взаимное обучение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Самообучение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Саморазвитие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Занятия включают в себя теоретическую и практическую части, в зависимости от целесообразности: лекции, практикумы по решению, исследовательскую деятельность, самостоятельную работу, творческую проектную работу и пр.</w:t>
      </w:r>
    </w:p>
    <w:p w:rsidR="00D76B68" w:rsidRPr="00163FAA" w:rsidRDefault="00D76B68" w:rsidP="00163FAA">
      <w:pPr>
        <w:rPr>
          <w:sz w:val="24"/>
          <w:szCs w:val="24"/>
          <w:u w:val="single"/>
          <w:lang w:val="ru-RU"/>
        </w:rPr>
      </w:pPr>
    </w:p>
    <w:p w:rsidR="00D76B68" w:rsidRPr="008F420F" w:rsidRDefault="00D76B68" w:rsidP="00163FAA">
      <w:pPr>
        <w:rPr>
          <w:sz w:val="24"/>
          <w:szCs w:val="24"/>
          <w:u w:val="single"/>
          <w:lang w:val="ru-RU"/>
        </w:rPr>
      </w:pPr>
      <w:r w:rsidRPr="008F420F">
        <w:rPr>
          <w:sz w:val="24"/>
          <w:szCs w:val="24"/>
          <w:u w:val="single"/>
          <w:lang w:val="ru-RU"/>
        </w:rPr>
        <w:t>ВИДЫ КОНТРОЛЯ: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Срезы знаний и умений по темам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Самостоятельные работы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Итоговый контроль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творческая подборка нестандартных решений уравнений и неравенств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написание рефератов и их защита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8F420F" w:rsidRDefault="00D76B68" w:rsidP="00163FAA">
      <w:pPr>
        <w:rPr>
          <w:sz w:val="24"/>
          <w:szCs w:val="24"/>
          <w:u w:val="single"/>
          <w:lang w:val="ru-RU"/>
        </w:rPr>
      </w:pPr>
      <w:r w:rsidRPr="008F420F">
        <w:rPr>
          <w:sz w:val="24"/>
          <w:szCs w:val="24"/>
          <w:u w:val="single"/>
          <w:lang w:val="ru-RU"/>
        </w:rPr>
        <w:t>РЕЗУЛЬТАТИВНОСТЬ СОДЕРЖАНИЯ КУРСА: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участие в школьных и городских олимпиадах по математике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творческие проекты по темам курса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участие в пробном ЕГЭ по математике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данный элективный курс составлен на основе пособия Галицкого М.Л. « Углублённое изучение курса алгебры и математического анализа».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proofErr w:type="gramStart"/>
      <w:r w:rsidRPr="00163FAA">
        <w:rPr>
          <w:sz w:val="24"/>
          <w:szCs w:val="24"/>
          <w:lang w:val="ru-RU"/>
        </w:rPr>
        <w:t>Предназначен</w:t>
      </w:r>
      <w:proofErr w:type="gramEnd"/>
      <w:r w:rsidRPr="00163FAA">
        <w:rPr>
          <w:sz w:val="24"/>
          <w:szCs w:val="24"/>
          <w:lang w:val="ru-RU"/>
        </w:rPr>
        <w:t xml:space="preserve"> для учащихся 10-11 классов и рассчитан на 68 часов.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u w:val="single"/>
          <w:lang w:val="ru-RU"/>
        </w:rPr>
      </w:pPr>
      <w:r w:rsidRPr="00163FAA">
        <w:rPr>
          <w:sz w:val="24"/>
          <w:szCs w:val="24"/>
          <w:u w:val="single"/>
          <w:lang w:val="ru-RU"/>
        </w:rPr>
        <w:t>Учебно-тематическое планирование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Раздел 1 (13 час)</w:t>
      </w:r>
    </w:p>
    <w:tbl>
      <w:tblPr>
        <w:tblStyle w:val="a3"/>
        <w:tblW w:w="0" w:type="auto"/>
        <w:tblLook w:val="01E0"/>
      </w:tblPr>
      <w:tblGrid>
        <w:gridCol w:w="468"/>
        <w:gridCol w:w="5040"/>
        <w:gridCol w:w="1080"/>
        <w:gridCol w:w="2983"/>
      </w:tblGrid>
      <w:tr w:rsidR="00D76B68" w:rsidRPr="00163FAA" w:rsidTr="00061CEC">
        <w:trPr>
          <w:trHeight w:val="674"/>
        </w:trPr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</w:p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№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            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                     Темы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Кол-во 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Форма занятия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Основные понятия, относящиеся к уравнению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2час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Лекция№1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Наиболее важные приёмы преобразования уравнений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№2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Уравнения, тождества</w:t>
            </w:r>
          </w:p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Равносильность в уравнениях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№3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Многочлены и уравнения высших степеней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3 </w:t>
            </w:r>
            <w:proofErr w:type="spellStart"/>
            <w:r w:rsidRPr="00163FAA">
              <w:rPr>
                <w:sz w:val="24"/>
                <w:szCs w:val="24"/>
              </w:rPr>
              <w:t>час</w:t>
            </w:r>
            <w:proofErr w:type="spellEnd"/>
            <w:r w:rsidRPr="00163FAA">
              <w:rPr>
                <w:sz w:val="24"/>
                <w:szCs w:val="24"/>
              </w:rPr>
              <w:t>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№4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</w:tbl>
    <w:p w:rsidR="00D76B68" w:rsidRPr="00163FAA" w:rsidRDefault="00D76B68" w:rsidP="00163FAA">
      <w:pPr>
        <w:rPr>
          <w:sz w:val="24"/>
          <w:szCs w:val="24"/>
        </w:rPr>
      </w:pPr>
    </w:p>
    <w:p w:rsidR="00D76B68" w:rsidRPr="00163FAA" w:rsidRDefault="00D76B68" w:rsidP="00163FAA">
      <w:pPr>
        <w:rPr>
          <w:sz w:val="24"/>
          <w:szCs w:val="24"/>
        </w:rPr>
      </w:pPr>
      <w:proofErr w:type="gramStart"/>
      <w:r w:rsidRPr="00163FAA">
        <w:rPr>
          <w:sz w:val="24"/>
          <w:szCs w:val="24"/>
        </w:rPr>
        <w:t>Раздел 2 (14 час.)</w:t>
      </w:r>
      <w:proofErr w:type="gramEnd"/>
    </w:p>
    <w:tbl>
      <w:tblPr>
        <w:tblStyle w:val="a3"/>
        <w:tblW w:w="0" w:type="auto"/>
        <w:tblLook w:val="01E0"/>
      </w:tblPr>
      <w:tblGrid>
        <w:gridCol w:w="468"/>
        <w:gridCol w:w="5040"/>
        <w:gridCol w:w="1080"/>
        <w:gridCol w:w="2983"/>
      </w:tblGrid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Уравнения, содержащие знак модуля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 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№5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Нестандартная техника решения уравнений, содержащих модуль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№5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Уравнения с параметрами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4 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№6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Графические методы решения уравнений с параметрами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4 </w:t>
            </w:r>
            <w:proofErr w:type="spellStart"/>
            <w:r w:rsidRPr="00163FAA">
              <w:rPr>
                <w:sz w:val="24"/>
                <w:szCs w:val="24"/>
              </w:rPr>
              <w:t>час</w:t>
            </w:r>
            <w:proofErr w:type="spellEnd"/>
            <w:r w:rsidRPr="00163FAA">
              <w:rPr>
                <w:sz w:val="24"/>
                <w:szCs w:val="24"/>
              </w:rPr>
              <w:t>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№7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</w:tbl>
    <w:p w:rsidR="00D76B68" w:rsidRPr="00163FAA" w:rsidRDefault="00D76B68" w:rsidP="00163FAA">
      <w:pPr>
        <w:rPr>
          <w:sz w:val="24"/>
          <w:szCs w:val="24"/>
        </w:rPr>
      </w:pPr>
    </w:p>
    <w:p w:rsidR="00D76B68" w:rsidRPr="00163FAA" w:rsidRDefault="00D76B68" w:rsidP="00163FAA">
      <w:pPr>
        <w:rPr>
          <w:sz w:val="24"/>
          <w:szCs w:val="24"/>
        </w:rPr>
      </w:pPr>
      <w:r w:rsidRPr="00163FAA">
        <w:rPr>
          <w:sz w:val="24"/>
          <w:szCs w:val="24"/>
        </w:rPr>
        <w:t>Раздел 3 (7 час</w:t>
      </w:r>
      <w:proofErr w:type="gramStart"/>
      <w:r w:rsidRPr="00163FAA">
        <w:rPr>
          <w:sz w:val="24"/>
          <w:szCs w:val="24"/>
        </w:rPr>
        <w:t>)  Неравенства</w:t>
      </w:r>
      <w:proofErr w:type="gramEnd"/>
      <w:r w:rsidRPr="00163FAA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468"/>
        <w:gridCol w:w="5040"/>
        <w:gridCol w:w="1080"/>
        <w:gridCol w:w="2983"/>
      </w:tblGrid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Нестандартные решения неравен</w:t>
            </w:r>
            <w:proofErr w:type="gramStart"/>
            <w:r w:rsidRPr="00163FAA">
              <w:rPr>
                <w:sz w:val="24"/>
                <w:szCs w:val="24"/>
                <w:lang w:val="ru-RU"/>
              </w:rPr>
              <w:t>ств с дв</w:t>
            </w:r>
            <w:proofErr w:type="gramEnd"/>
            <w:r w:rsidRPr="00163FAA">
              <w:rPr>
                <w:sz w:val="24"/>
                <w:szCs w:val="24"/>
                <w:lang w:val="ru-RU"/>
              </w:rPr>
              <w:t>умя переменными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2час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№8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Неравенства, содержащие тригонометрические и обратные функции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2 </w:t>
            </w:r>
            <w:proofErr w:type="spellStart"/>
            <w:r w:rsidRPr="00163FAA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№9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Неравенства с модулями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1 час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C63D84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 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Защита реферата по теме курса</w:t>
            </w:r>
          </w:p>
        </w:tc>
      </w:tr>
    </w:tbl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Раздел 4 (16 час.) Иррациональные, показательные и логарифмические функции.</w:t>
      </w:r>
    </w:p>
    <w:tbl>
      <w:tblPr>
        <w:tblStyle w:val="a3"/>
        <w:tblW w:w="0" w:type="auto"/>
        <w:tblLook w:val="01E0"/>
      </w:tblPr>
      <w:tblGrid>
        <w:gridCol w:w="468"/>
        <w:gridCol w:w="5040"/>
        <w:gridCol w:w="1080"/>
        <w:gridCol w:w="2983"/>
      </w:tblGrid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Показательные и логарифмические уравнения и неравенства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5 </w:t>
            </w:r>
            <w:proofErr w:type="spellStart"/>
            <w:r w:rsidRPr="00163FAA">
              <w:rPr>
                <w:sz w:val="24"/>
                <w:szCs w:val="24"/>
              </w:rPr>
              <w:t>час</w:t>
            </w:r>
            <w:proofErr w:type="spellEnd"/>
            <w:r w:rsidRPr="00163FAA">
              <w:rPr>
                <w:sz w:val="24"/>
                <w:szCs w:val="24"/>
              </w:rPr>
              <w:t>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Лекция№10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4 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№11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Практическая работа</w:t>
            </w:r>
          </w:p>
        </w:tc>
      </w:tr>
      <w:tr w:rsidR="00D76B68" w:rsidRPr="00C63D84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Источники потери и приобретения</w:t>
            </w:r>
          </w:p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 xml:space="preserve">Корней 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3 </w:t>
            </w:r>
            <w:proofErr w:type="spellStart"/>
            <w:r w:rsidRPr="00163FAA">
              <w:rPr>
                <w:sz w:val="24"/>
                <w:szCs w:val="24"/>
              </w:rPr>
              <w:t>час</w:t>
            </w:r>
            <w:proofErr w:type="spellEnd"/>
            <w:r w:rsidRPr="00163FAA">
              <w:rPr>
                <w:sz w:val="24"/>
                <w:szCs w:val="24"/>
              </w:rPr>
              <w:t>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Лекция №12</w:t>
            </w:r>
          </w:p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Исследовательская работа в парах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Решение текстовых задач на составление уравнений и неравенств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4 </w:t>
            </w:r>
            <w:proofErr w:type="spellStart"/>
            <w:r w:rsidRPr="00163FAA">
              <w:rPr>
                <w:sz w:val="24"/>
                <w:szCs w:val="24"/>
              </w:rPr>
              <w:t>час</w:t>
            </w:r>
            <w:proofErr w:type="spellEnd"/>
            <w:r w:rsidRPr="00163FAA">
              <w:rPr>
                <w:sz w:val="24"/>
                <w:szCs w:val="24"/>
              </w:rPr>
              <w:t>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</w:t>
            </w:r>
          </w:p>
        </w:tc>
      </w:tr>
    </w:tbl>
    <w:p w:rsidR="00D76B68" w:rsidRPr="00163FAA" w:rsidRDefault="00D76B68" w:rsidP="00163FAA">
      <w:pPr>
        <w:rPr>
          <w:sz w:val="24"/>
          <w:szCs w:val="24"/>
        </w:rPr>
      </w:pPr>
    </w:p>
    <w:p w:rsidR="00D76B68" w:rsidRPr="00163FAA" w:rsidRDefault="00D76B68" w:rsidP="00163FAA">
      <w:pPr>
        <w:rPr>
          <w:sz w:val="24"/>
          <w:szCs w:val="24"/>
        </w:rPr>
      </w:pPr>
      <w:proofErr w:type="gramStart"/>
      <w:r w:rsidRPr="00163FAA">
        <w:rPr>
          <w:sz w:val="24"/>
          <w:szCs w:val="24"/>
        </w:rPr>
        <w:t>Раздел 5 (18 час.)</w:t>
      </w:r>
      <w:proofErr w:type="gramEnd"/>
      <w:r w:rsidRPr="00163FAA">
        <w:rPr>
          <w:sz w:val="24"/>
          <w:szCs w:val="24"/>
        </w:rPr>
        <w:t xml:space="preserve"> Решение тестовых задач</w:t>
      </w:r>
    </w:p>
    <w:tbl>
      <w:tblPr>
        <w:tblStyle w:val="a3"/>
        <w:tblW w:w="0" w:type="auto"/>
        <w:tblLook w:val="01E0"/>
      </w:tblPr>
      <w:tblGrid>
        <w:gridCol w:w="468"/>
        <w:gridCol w:w="5040"/>
        <w:gridCol w:w="1080"/>
        <w:gridCol w:w="2983"/>
      </w:tblGrid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Системы показательных, логарифмических и тригонометрических уравнений и неравенств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 xml:space="preserve">5 </w:t>
            </w:r>
            <w:proofErr w:type="spellStart"/>
            <w:r w:rsidRPr="00163FAA">
              <w:rPr>
                <w:sz w:val="24"/>
                <w:szCs w:val="24"/>
              </w:rPr>
              <w:t>час</w:t>
            </w:r>
            <w:proofErr w:type="spellEnd"/>
            <w:r w:rsidRPr="00163FAA">
              <w:rPr>
                <w:sz w:val="24"/>
                <w:szCs w:val="24"/>
              </w:rPr>
              <w:t>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Лекция №13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Решение тестовых заданий из ЕГЭ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9час.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Практикум по решению.</w:t>
            </w:r>
          </w:p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Тестирование</w:t>
            </w:r>
          </w:p>
        </w:tc>
      </w:tr>
      <w:tr w:rsidR="00D76B68" w:rsidRPr="00163FAA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Повторение и обобщение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 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</w:p>
        </w:tc>
      </w:tr>
      <w:tr w:rsidR="00D76B68" w:rsidRPr="00C63D84" w:rsidTr="00061CEC">
        <w:tc>
          <w:tcPr>
            <w:tcW w:w="468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1080" w:type="dxa"/>
          </w:tcPr>
          <w:p w:rsidR="00D76B68" w:rsidRPr="00163FAA" w:rsidRDefault="00D76B68" w:rsidP="00163FAA">
            <w:pPr>
              <w:rPr>
                <w:sz w:val="24"/>
                <w:szCs w:val="24"/>
              </w:rPr>
            </w:pPr>
            <w:r w:rsidRPr="00163FAA">
              <w:rPr>
                <w:sz w:val="24"/>
                <w:szCs w:val="24"/>
              </w:rPr>
              <w:t>2 час.</w:t>
            </w:r>
          </w:p>
        </w:tc>
        <w:tc>
          <w:tcPr>
            <w:tcW w:w="2983" w:type="dxa"/>
          </w:tcPr>
          <w:p w:rsidR="00D76B68" w:rsidRPr="00163FAA" w:rsidRDefault="00D76B68" w:rsidP="00163FAA">
            <w:pPr>
              <w:rPr>
                <w:sz w:val="24"/>
                <w:szCs w:val="24"/>
                <w:lang w:val="ru-RU"/>
              </w:rPr>
            </w:pPr>
            <w:r w:rsidRPr="00163FAA">
              <w:rPr>
                <w:sz w:val="24"/>
                <w:szCs w:val="24"/>
                <w:lang w:val="ru-RU"/>
              </w:rPr>
              <w:t>Защита проекта по теме курса</w:t>
            </w:r>
          </w:p>
        </w:tc>
      </w:tr>
    </w:tbl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               Содержание программы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Раздел 1</w:t>
      </w:r>
      <w:r w:rsidRPr="00163FAA">
        <w:rPr>
          <w:sz w:val="24"/>
          <w:szCs w:val="24"/>
          <w:u w:val="single"/>
          <w:lang w:val="ru-RU"/>
        </w:rPr>
        <w:t xml:space="preserve"> Виды уравнений и способы их преобразования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Первый раздел посвящён мотивации изучения курса. Основные и нестандартные способы рассуждения в процессе преобразования уравнений. Потеря корней. Появление посторонних корней. Решение уравнений высших степеней.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Раздел 2 </w:t>
      </w:r>
      <w:r w:rsidRPr="00163FAA">
        <w:rPr>
          <w:sz w:val="24"/>
          <w:szCs w:val="24"/>
          <w:u w:val="single"/>
          <w:lang w:val="ru-RU"/>
        </w:rPr>
        <w:t>Уравнения с модулями и параметрами.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lastRenderedPageBreak/>
        <w:t>Виды уравнений, содержащих знак модуля и способы их решения. Уравнения с параметрами. Графические уравнения.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u w:val="single"/>
          <w:lang w:val="ru-RU"/>
        </w:rPr>
      </w:pPr>
      <w:r w:rsidRPr="00163FAA">
        <w:rPr>
          <w:sz w:val="24"/>
          <w:szCs w:val="24"/>
          <w:lang w:val="ru-RU"/>
        </w:rPr>
        <w:t xml:space="preserve">Раздел 3 </w:t>
      </w:r>
      <w:r w:rsidRPr="00163FAA">
        <w:rPr>
          <w:sz w:val="24"/>
          <w:szCs w:val="24"/>
          <w:u w:val="single"/>
          <w:lang w:val="ru-RU"/>
        </w:rPr>
        <w:t>Неравенства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Неравенства, содержащие знак модуля. Неравенства с параметрами. Нестандартные решения неравенств.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u w:val="single"/>
          <w:lang w:val="ru-RU"/>
        </w:rPr>
      </w:pPr>
      <w:r w:rsidRPr="00163FAA">
        <w:rPr>
          <w:sz w:val="24"/>
          <w:szCs w:val="24"/>
          <w:lang w:val="ru-RU"/>
        </w:rPr>
        <w:t xml:space="preserve">Раздел 4 </w:t>
      </w:r>
      <w:r w:rsidRPr="00163FAA">
        <w:rPr>
          <w:sz w:val="24"/>
          <w:szCs w:val="24"/>
          <w:u w:val="single"/>
          <w:lang w:val="ru-RU"/>
        </w:rPr>
        <w:t>Иррациональные, показательные и логарифмические уравнения.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Аналитический способ решения уравнений. Равносильность при решении уравнений. Источники потери и приобретения корней. Решение неравенств. Решение тестовых задач на составление уравнений и неравенств.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u w:val="single"/>
          <w:lang w:val="ru-RU"/>
        </w:rPr>
      </w:pPr>
      <w:r w:rsidRPr="00163FAA">
        <w:rPr>
          <w:sz w:val="24"/>
          <w:szCs w:val="24"/>
          <w:lang w:val="ru-RU"/>
        </w:rPr>
        <w:t xml:space="preserve">Раздел 5 </w:t>
      </w:r>
      <w:r w:rsidRPr="00163FAA">
        <w:rPr>
          <w:sz w:val="24"/>
          <w:szCs w:val="24"/>
          <w:u w:val="single"/>
          <w:lang w:val="ru-RU"/>
        </w:rPr>
        <w:t>Решение тестовых задач.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Систематизация знаний по теме курса. Применение знаний при решении нестандартных задач, уравнений, неравенств. </w:t>
      </w:r>
      <w:r w:rsidRPr="008F420F">
        <w:rPr>
          <w:sz w:val="24"/>
          <w:szCs w:val="24"/>
          <w:lang w:val="ru-RU"/>
        </w:rPr>
        <w:t>Тестирование. Участие в пробном ЕГЭ.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8F420F" w:rsidRDefault="00D76B68" w:rsidP="00163FAA">
      <w:pPr>
        <w:rPr>
          <w:i/>
          <w:sz w:val="24"/>
          <w:szCs w:val="24"/>
          <w:lang w:val="ru-RU"/>
        </w:rPr>
      </w:pPr>
    </w:p>
    <w:p w:rsidR="00D76B68" w:rsidRPr="008F420F" w:rsidRDefault="00D76B68" w:rsidP="00163FAA">
      <w:pPr>
        <w:rPr>
          <w:i/>
          <w:sz w:val="24"/>
          <w:szCs w:val="24"/>
          <w:lang w:val="ru-RU"/>
        </w:rPr>
      </w:pPr>
      <w:r w:rsidRPr="008F420F">
        <w:rPr>
          <w:i/>
          <w:sz w:val="24"/>
          <w:szCs w:val="24"/>
          <w:lang w:val="ru-RU"/>
        </w:rPr>
        <w:t>Литература для учащихся: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Учебное пособие Н.</w:t>
      </w:r>
      <w:r w:rsidR="008B09C4">
        <w:rPr>
          <w:sz w:val="24"/>
          <w:szCs w:val="24"/>
          <w:lang w:val="ru-RU"/>
        </w:rPr>
        <w:t xml:space="preserve"> </w:t>
      </w:r>
      <w:r w:rsidRPr="00163FAA">
        <w:rPr>
          <w:sz w:val="24"/>
          <w:szCs w:val="24"/>
          <w:lang w:val="ru-RU"/>
        </w:rPr>
        <w:t>Я.</w:t>
      </w:r>
      <w:r w:rsidR="008B09C4">
        <w:rPr>
          <w:sz w:val="24"/>
          <w:szCs w:val="24"/>
          <w:lang w:val="ru-RU"/>
        </w:rPr>
        <w:t xml:space="preserve"> </w:t>
      </w:r>
      <w:proofErr w:type="spellStart"/>
      <w:r w:rsidRPr="00163FAA">
        <w:rPr>
          <w:sz w:val="24"/>
          <w:szCs w:val="24"/>
          <w:lang w:val="ru-RU"/>
        </w:rPr>
        <w:t>Виленкина</w:t>
      </w:r>
      <w:proofErr w:type="spellEnd"/>
      <w:r w:rsidRPr="00163FAA">
        <w:rPr>
          <w:sz w:val="24"/>
          <w:szCs w:val="24"/>
          <w:lang w:val="ru-RU"/>
        </w:rPr>
        <w:t>, О.С.</w:t>
      </w:r>
      <w:r w:rsidR="008B09C4">
        <w:rPr>
          <w:sz w:val="24"/>
          <w:szCs w:val="24"/>
          <w:lang w:val="ru-RU"/>
        </w:rPr>
        <w:t xml:space="preserve"> </w:t>
      </w:r>
      <w:proofErr w:type="spellStart"/>
      <w:r w:rsidRPr="00163FAA">
        <w:rPr>
          <w:sz w:val="24"/>
          <w:szCs w:val="24"/>
          <w:lang w:val="ru-RU"/>
        </w:rPr>
        <w:t>Иватёв</w:t>
      </w:r>
      <w:proofErr w:type="gramStart"/>
      <w:r w:rsidRPr="00163FAA">
        <w:rPr>
          <w:sz w:val="24"/>
          <w:szCs w:val="24"/>
          <w:lang w:val="ru-RU"/>
        </w:rPr>
        <w:t>а</w:t>
      </w:r>
      <w:proofErr w:type="spellEnd"/>
      <w:r w:rsidRPr="00163FAA">
        <w:rPr>
          <w:sz w:val="24"/>
          <w:szCs w:val="24"/>
          <w:lang w:val="ru-RU"/>
        </w:rPr>
        <w:t>-</w:t>
      </w:r>
      <w:proofErr w:type="gramEnd"/>
      <w:r w:rsidR="008B09C4">
        <w:rPr>
          <w:sz w:val="24"/>
          <w:szCs w:val="24"/>
          <w:lang w:val="ru-RU"/>
        </w:rPr>
        <w:t xml:space="preserve"> </w:t>
      </w:r>
      <w:proofErr w:type="spellStart"/>
      <w:r w:rsidRPr="00163FAA">
        <w:rPr>
          <w:sz w:val="24"/>
          <w:szCs w:val="24"/>
          <w:lang w:val="ru-RU"/>
        </w:rPr>
        <w:t>Мусатова</w:t>
      </w:r>
      <w:proofErr w:type="spellEnd"/>
      <w:r w:rsidRPr="00163FAA">
        <w:rPr>
          <w:sz w:val="24"/>
          <w:szCs w:val="24"/>
          <w:lang w:val="ru-RU"/>
        </w:rPr>
        <w:t xml:space="preserve"> «Алгебра и математический анализ» для учащихся 9-11 классов М., Просвещение, 1988г,1990г.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Справочное пособие «Математика» А.Г.Мордкович М., </w:t>
      </w:r>
      <w:proofErr w:type="spellStart"/>
      <w:r w:rsidRPr="00163FAA">
        <w:rPr>
          <w:sz w:val="24"/>
          <w:szCs w:val="24"/>
          <w:lang w:val="ru-RU"/>
        </w:rPr>
        <w:t>Просвящение</w:t>
      </w:r>
      <w:proofErr w:type="spellEnd"/>
      <w:r w:rsidRPr="00163FAA">
        <w:rPr>
          <w:sz w:val="24"/>
          <w:szCs w:val="24"/>
          <w:lang w:val="ru-RU"/>
        </w:rPr>
        <w:t xml:space="preserve"> 1990г.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Энциклопедия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8F420F" w:rsidRDefault="00D76B68" w:rsidP="00163FAA">
      <w:pPr>
        <w:rPr>
          <w:i/>
          <w:sz w:val="24"/>
          <w:szCs w:val="24"/>
          <w:lang w:val="ru-RU"/>
        </w:rPr>
      </w:pPr>
    </w:p>
    <w:p w:rsidR="00163FAA" w:rsidRDefault="00163FAA" w:rsidP="00163FAA">
      <w:pPr>
        <w:rPr>
          <w:i/>
          <w:sz w:val="24"/>
          <w:szCs w:val="24"/>
          <w:lang w:val="ru-RU"/>
        </w:rPr>
      </w:pPr>
    </w:p>
    <w:p w:rsidR="00163FAA" w:rsidRDefault="00163FAA" w:rsidP="00163FAA">
      <w:pPr>
        <w:rPr>
          <w:i/>
          <w:sz w:val="24"/>
          <w:szCs w:val="24"/>
          <w:lang w:val="ru-RU"/>
        </w:rPr>
      </w:pPr>
    </w:p>
    <w:p w:rsidR="00D76B68" w:rsidRPr="008F420F" w:rsidRDefault="00D76B68" w:rsidP="00163FAA">
      <w:pPr>
        <w:rPr>
          <w:i/>
          <w:sz w:val="24"/>
          <w:szCs w:val="24"/>
          <w:lang w:val="ru-RU"/>
        </w:rPr>
      </w:pPr>
      <w:r w:rsidRPr="008F420F">
        <w:rPr>
          <w:i/>
          <w:sz w:val="24"/>
          <w:szCs w:val="24"/>
          <w:lang w:val="ru-RU"/>
        </w:rPr>
        <w:lastRenderedPageBreak/>
        <w:t>Литература для учителя: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Галицкий М.Л. и др. «Углублённое изучение курса алгебры и математического анализа»  М., Просвещение 1990г</w:t>
      </w: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8F420F">
        <w:rPr>
          <w:sz w:val="24"/>
          <w:szCs w:val="24"/>
          <w:lang w:val="ru-RU"/>
        </w:rPr>
        <w:t>Журнал «Математика в школе»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Приложение к газете «1сентября» - «Математика»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>«Математика» Учебное пособие</w:t>
      </w:r>
      <w:proofErr w:type="gramStart"/>
      <w:r w:rsidRPr="00163FAA">
        <w:rPr>
          <w:sz w:val="24"/>
          <w:szCs w:val="24"/>
          <w:lang w:val="ru-RU"/>
        </w:rPr>
        <w:t>.</w:t>
      </w:r>
      <w:proofErr w:type="gramEnd"/>
      <w:r w:rsidRPr="00163FAA">
        <w:rPr>
          <w:sz w:val="24"/>
          <w:szCs w:val="24"/>
          <w:lang w:val="ru-RU"/>
        </w:rPr>
        <w:t xml:space="preserve">  </w:t>
      </w:r>
      <w:proofErr w:type="gramStart"/>
      <w:r w:rsidRPr="00163FAA">
        <w:rPr>
          <w:sz w:val="24"/>
          <w:szCs w:val="24"/>
          <w:lang w:val="ru-RU"/>
        </w:rPr>
        <w:t>г</w:t>
      </w:r>
      <w:proofErr w:type="gramEnd"/>
      <w:r w:rsidRPr="00163FAA">
        <w:rPr>
          <w:sz w:val="24"/>
          <w:szCs w:val="24"/>
          <w:lang w:val="ru-RU"/>
        </w:rPr>
        <w:t xml:space="preserve">. Новосибирск 1999г </w:t>
      </w:r>
      <w:proofErr w:type="spellStart"/>
      <w:r w:rsidRPr="00163FAA">
        <w:rPr>
          <w:sz w:val="24"/>
          <w:szCs w:val="24"/>
          <w:lang w:val="ru-RU"/>
        </w:rPr>
        <w:t>М.Ю.Васильчик</w:t>
      </w:r>
      <w:proofErr w:type="spellEnd"/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«Повторяем и систематизируем школьный курс алгебры и начала анализа» </w:t>
      </w:r>
      <w:proofErr w:type="spellStart"/>
      <w:r w:rsidRPr="00163FAA">
        <w:rPr>
          <w:sz w:val="24"/>
          <w:szCs w:val="24"/>
          <w:lang w:val="ru-RU"/>
        </w:rPr>
        <w:t>Крамер</w:t>
      </w:r>
      <w:proofErr w:type="spellEnd"/>
      <w:r w:rsidRPr="00163FAA">
        <w:rPr>
          <w:sz w:val="24"/>
          <w:szCs w:val="24"/>
          <w:lang w:val="ru-RU"/>
        </w:rPr>
        <w:t xml:space="preserve"> В.С.   </w:t>
      </w:r>
      <w:r w:rsidRPr="008F420F">
        <w:rPr>
          <w:sz w:val="24"/>
          <w:szCs w:val="24"/>
          <w:lang w:val="ru-RU"/>
        </w:rPr>
        <w:t>М., Просвещение 1993г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  <w:r w:rsidRPr="00163FAA">
        <w:rPr>
          <w:sz w:val="24"/>
          <w:szCs w:val="24"/>
          <w:lang w:val="ru-RU"/>
        </w:rPr>
        <w:t xml:space="preserve"> « Математика для поступающих в ВУЗы» Дорофеев Г.В., Потапов М.К., Розов Н.Х  М.,  Дрофа 1996г</w:t>
      </w: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163FAA" w:rsidRDefault="00D76B68" w:rsidP="00163FAA">
      <w:pPr>
        <w:rPr>
          <w:sz w:val="24"/>
          <w:szCs w:val="24"/>
          <w:lang w:val="ru-RU"/>
        </w:rPr>
      </w:pPr>
    </w:p>
    <w:p w:rsidR="00D76B68" w:rsidRPr="008F420F" w:rsidRDefault="00D76B68" w:rsidP="00163FAA">
      <w:pPr>
        <w:rPr>
          <w:sz w:val="24"/>
          <w:szCs w:val="24"/>
          <w:lang w:val="ru-RU"/>
        </w:rPr>
      </w:pPr>
      <w:r w:rsidRPr="00163FAA">
        <w:rPr>
          <w:noProof/>
          <w:sz w:val="24"/>
          <w:szCs w:val="24"/>
          <w:lang w:val="ru-RU" w:eastAsia="ru-RU" w:bidi="ar-SA"/>
        </w:rPr>
        <w:drawing>
          <wp:inline distT="0" distB="0" distL="0" distR="0">
            <wp:extent cx="3086100" cy="2705100"/>
            <wp:effectExtent l="0" t="0" r="0" b="0"/>
            <wp:docPr id="3" name="Рисунок 3" descr="j0217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1769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420F">
        <w:rPr>
          <w:sz w:val="24"/>
          <w:szCs w:val="24"/>
          <w:lang w:val="ru-RU"/>
        </w:rPr>
        <w:t xml:space="preserve"> </w:t>
      </w: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F42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</w:t>
      </w: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30042" w:rsidRPr="008F420F" w:rsidRDefault="00330042" w:rsidP="00330042">
      <w:pPr>
        <w:rPr>
          <w:sz w:val="28"/>
          <w:szCs w:val="28"/>
          <w:lang w:val="ru-RU"/>
        </w:rPr>
      </w:pPr>
      <w:r w:rsidRPr="008F420F">
        <w:rPr>
          <w:color w:val="1D1B11" w:themeColor="background2" w:themeShade="1A"/>
          <w:lang w:val="ru-RU"/>
        </w:rPr>
        <w:t xml:space="preserve">                        </w:t>
      </w:r>
      <w:r w:rsidRPr="008F420F">
        <w:rPr>
          <w:sz w:val="28"/>
          <w:szCs w:val="28"/>
          <w:lang w:val="ru-RU"/>
        </w:rPr>
        <w:t>Лист экспертизы рабочей программы учебного предмета</w:t>
      </w:r>
    </w:p>
    <w:p w:rsidR="00330042" w:rsidRPr="008F420F" w:rsidRDefault="00330042" w:rsidP="00330042">
      <w:pPr>
        <w:rPr>
          <w:sz w:val="24"/>
          <w:szCs w:val="24"/>
          <w:lang w:val="ru-RU"/>
        </w:rPr>
      </w:pPr>
      <w:r w:rsidRPr="008F420F">
        <w:rPr>
          <w:lang w:val="ru-RU"/>
        </w:rPr>
        <w:t>Учебный предмет: __________________________________</w:t>
      </w:r>
    </w:p>
    <w:p w:rsidR="00330042" w:rsidRPr="008F420F" w:rsidRDefault="00330042" w:rsidP="00330042">
      <w:pPr>
        <w:rPr>
          <w:lang w:val="ru-RU"/>
        </w:rPr>
      </w:pPr>
      <w:r w:rsidRPr="008F420F">
        <w:rPr>
          <w:lang w:val="ru-RU"/>
        </w:rPr>
        <w:t>Составитель программы:______________________________________________________</w:t>
      </w:r>
    </w:p>
    <w:p w:rsidR="00330042" w:rsidRPr="008F420F" w:rsidRDefault="00330042" w:rsidP="00330042">
      <w:pPr>
        <w:rPr>
          <w:lang w:val="ru-RU"/>
        </w:rPr>
      </w:pPr>
      <w:r w:rsidRPr="008F420F">
        <w:rPr>
          <w:lang w:val="ru-RU"/>
        </w:rPr>
        <w:t xml:space="preserve">Класс: </w:t>
      </w:r>
      <w:r w:rsidRPr="008F420F">
        <w:rPr>
          <w:color w:val="FF0000"/>
          <w:lang w:val="ru-RU"/>
        </w:rPr>
        <w:t>1</w:t>
      </w:r>
      <w:r w:rsidR="00211F5C">
        <w:rPr>
          <w:color w:val="FF0000"/>
          <w:lang w:val="ru-RU"/>
        </w:rPr>
        <w:t>1</w:t>
      </w:r>
    </w:p>
    <w:p w:rsidR="00330042" w:rsidRDefault="00330042" w:rsidP="00330042">
      <w:pPr>
        <w:ind w:left="142"/>
      </w:pPr>
      <w:proofErr w:type="spellStart"/>
      <w:r>
        <w:t>Эксперт</w:t>
      </w:r>
      <w:proofErr w:type="spellEnd"/>
      <w:r>
        <w:t>: ___________________________________________________________________</w:t>
      </w:r>
    </w:p>
    <w:p w:rsidR="00330042" w:rsidRDefault="00330042" w:rsidP="00330042"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>: «28</w:t>
      </w:r>
      <w:proofErr w:type="gramStart"/>
      <w:r>
        <w:t xml:space="preserve">»  </w:t>
      </w:r>
      <w:proofErr w:type="spellStart"/>
      <w:r>
        <w:t>августа</w:t>
      </w:r>
      <w:proofErr w:type="spellEnd"/>
      <w:proofErr w:type="gramEnd"/>
      <w:r>
        <w:t xml:space="preserve"> 2013</w:t>
      </w:r>
    </w:p>
    <w:p w:rsidR="00330042" w:rsidRDefault="00330042" w:rsidP="00330042"/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6438"/>
        <w:gridCol w:w="1750"/>
        <w:gridCol w:w="1808"/>
      </w:tblGrid>
      <w:tr w:rsidR="00330042" w:rsidTr="00330042"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042" w:rsidRDefault="00330042">
            <w:pPr>
              <w:jc w:val="center"/>
            </w:pPr>
            <w:r>
              <w:t>№</w:t>
            </w:r>
          </w:p>
        </w:tc>
        <w:tc>
          <w:tcPr>
            <w:tcW w:w="6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042" w:rsidRDefault="00330042">
            <w:pPr>
              <w:jc w:val="center"/>
            </w:pPr>
            <w:proofErr w:type="spellStart"/>
            <w:r>
              <w:t>Критерии</w:t>
            </w:r>
            <w:proofErr w:type="spellEnd"/>
            <w:r>
              <w:t xml:space="preserve"> и </w:t>
            </w:r>
            <w:proofErr w:type="spellStart"/>
            <w:r>
              <w:t>показатели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042" w:rsidRDefault="00330042">
            <w:pPr>
              <w:jc w:val="center"/>
            </w:pPr>
            <w:proofErr w:type="spellStart"/>
            <w:r>
              <w:t>Выраженность</w:t>
            </w:r>
            <w:proofErr w:type="spellEnd"/>
            <w:r>
              <w:t xml:space="preserve"> </w:t>
            </w:r>
            <w:proofErr w:type="spellStart"/>
            <w:r>
              <w:t>критерия</w:t>
            </w:r>
            <w:proofErr w:type="spell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042" w:rsidRDefault="00330042">
            <w:pPr>
              <w:jc w:val="center"/>
            </w:pPr>
            <w:proofErr w:type="spellStart"/>
            <w:r>
              <w:t>Комментарий</w:t>
            </w:r>
            <w:proofErr w:type="spellEnd"/>
            <w:r>
              <w:t xml:space="preserve"> </w:t>
            </w:r>
            <w:proofErr w:type="spellStart"/>
            <w:r>
              <w:t>эксперта</w:t>
            </w:r>
            <w:proofErr w:type="spellEnd"/>
          </w:p>
        </w:tc>
      </w:tr>
      <w:tr w:rsidR="00330042" w:rsidTr="0033004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042" w:rsidRDefault="00330042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042" w:rsidRDefault="00330042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042" w:rsidRDefault="00330042">
            <w:pPr>
              <w:jc w:val="center"/>
            </w:pPr>
            <w:proofErr w:type="spellStart"/>
            <w:r>
              <w:t>Есть</w:t>
            </w:r>
            <w:proofErr w:type="spellEnd"/>
            <w:r>
              <w:t xml:space="preserve"> (+)/</w:t>
            </w:r>
            <w:proofErr w:type="spellStart"/>
            <w:r>
              <w:t>Нет</w:t>
            </w:r>
            <w:proofErr w:type="spellEnd"/>
            <w:r>
              <w:t xml:space="preserve"> (-)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0042" w:rsidRDefault="00330042">
            <w:pPr>
              <w:jc w:val="center"/>
            </w:pPr>
          </w:p>
        </w:tc>
      </w:tr>
      <w:tr w:rsidR="00330042" w:rsidRPr="00C63D84" w:rsidTr="00330042">
        <w:tc>
          <w:tcPr>
            <w:tcW w:w="10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 w:rsidP="00330042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i/>
                <w:lang w:val="ru-RU"/>
              </w:rPr>
            </w:pPr>
            <w:r w:rsidRPr="008F420F">
              <w:rPr>
                <w:b/>
                <w:i/>
                <w:lang w:val="ru-RU"/>
              </w:rPr>
              <w:t>Полнота структурных компонентов рабочей программы (п.1.5 и 1.6 могут быть представлены в пояснительной записке)</w:t>
            </w:r>
          </w:p>
        </w:tc>
      </w:tr>
      <w:tr w:rsidR="00330042" w:rsidTr="00330042">
        <w:trPr>
          <w:trHeight w:val="25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1.1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proofErr w:type="spellStart"/>
            <w:r>
              <w:t>Титульный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</w:tr>
      <w:tr w:rsidR="00330042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1.2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proofErr w:type="spellStart"/>
            <w:r>
              <w:t>Пояснительная</w:t>
            </w:r>
            <w:proofErr w:type="spellEnd"/>
            <w:r>
              <w:t xml:space="preserve"> </w:t>
            </w:r>
            <w:proofErr w:type="spellStart"/>
            <w:r>
              <w:t>записка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</w:tr>
      <w:tr w:rsidR="00330042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1.3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proofErr w:type="spellStart"/>
            <w:r>
              <w:t>Тематический</w:t>
            </w:r>
            <w:proofErr w:type="spellEnd"/>
            <w:r>
              <w:t xml:space="preserve"> </w:t>
            </w:r>
            <w:proofErr w:type="spellStart"/>
            <w:r>
              <w:t>поурочный</w:t>
            </w:r>
            <w:proofErr w:type="spellEnd"/>
            <w:r>
              <w:t xml:space="preserve"> </w:t>
            </w:r>
            <w:proofErr w:type="spellStart"/>
            <w:r>
              <w:t>план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1.4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 xml:space="preserve">Планируемые образовательные результаты </w:t>
            </w:r>
            <w:proofErr w:type="gramStart"/>
            <w:r w:rsidRPr="008F420F">
              <w:rPr>
                <w:lang w:val="ru-RU"/>
              </w:rPr>
              <w:t>на конец</w:t>
            </w:r>
            <w:proofErr w:type="gramEnd"/>
            <w:r w:rsidRPr="008F420F">
              <w:rPr>
                <w:lang w:val="ru-RU"/>
              </w:rPr>
              <w:t xml:space="preserve"> </w:t>
            </w:r>
            <w:r w:rsidR="00211F5C">
              <w:rPr>
                <w:color w:val="FF0000"/>
                <w:lang w:val="ru-RU"/>
              </w:rPr>
              <w:t>11</w:t>
            </w:r>
            <w:r w:rsidRPr="008F420F">
              <w:rPr>
                <w:color w:val="FF0000"/>
                <w:lang w:val="ru-RU"/>
              </w:rPr>
              <w:t>кл</w:t>
            </w:r>
            <w:r w:rsidRPr="008F420F">
              <w:rPr>
                <w:lang w:val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1.5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 xml:space="preserve">Учебно-методическое обеспечение (УМК) образовательного процесса по предмету в </w:t>
            </w:r>
            <w:r w:rsidR="00211F5C">
              <w:rPr>
                <w:color w:val="FF0000"/>
                <w:lang w:val="ru-RU"/>
              </w:rPr>
              <w:t>11</w:t>
            </w:r>
            <w:r w:rsidRPr="008F420F">
              <w:rPr>
                <w:color w:val="FF0000"/>
                <w:lang w:val="ru-RU"/>
              </w:rPr>
              <w:t xml:space="preserve"> кл</w:t>
            </w:r>
            <w:r w:rsidRPr="008F420F">
              <w:rPr>
                <w:lang w:val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1.6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Материально-техническое обеспечение образовательного процесса (оборудование для лабораторных, практических, проектных и др. видов работ)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1.7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Лист внесения изменений и дополнений в рабочую программу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Tr="00330042">
        <w:tc>
          <w:tcPr>
            <w:tcW w:w="10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 w:rsidP="00330042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Качество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пояснительной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записки</w:t>
            </w:r>
            <w:proofErr w:type="spellEnd"/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Отражает полный перечень нормативных документов (ФГОС, Положение о рабочей программе в ОУ, Федеральный перечень учебников, учебный план ОУ) и материалов (примерная программа по учебному предмету, авторская программа), на основе которых разработана РП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Содержит информацию о количестве часов, на которое рассчитана РП (в год, в неделю)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Указаны библиографические ссылки на все используемые документы и материалы, на основе которых составлена РП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Отражает обоснование выбора авторской программы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lastRenderedPageBreak/>
              <w:t>2.5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Цели и задачи изучения предмета конкретизируют цели и задачи образовательной деятельности ОУ, описанные в ООП ООО ОУ, составлены с учётом образовательных целей и задач преподавания предмета по ФГОС, авторской программы для 5 кл.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2.6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Наличие убедительного обоснования в случае, если РП содержит отступления от авторской программы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2.7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Указано количество тематических контрольных работ, которые планирует провести учитель в течение учебного года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2.8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Отражены сведения о формах, методах, средствах текущего контроля, промежуточной аттестации обучающихся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2.9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Указано число практических (лабораторных и др.видов работ), которые планирует провести учитель в течение учебного года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2.10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Указаны ведущие формы, методы, методики, технологии и т.д. обучения, которые планирует использовать учитель при реализации РП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Tr="00330042">
        <w:tc>
          <w:tcPr>
            <w:tcW w:w="10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 w:rsidP="00330042">
            <w:pPr>
              <w:numPr>
                <w:ilvl w:val="0"/>
                <w:numId w:val="7"/>
              </w:numPr>
              <w:spacing w:after="0" w:line="240" w:lineRule="auto"/>
              <w:jc w:val="center"/>
            </w:pPr>
            <w:proofErr w:type="spellStart"/>
            <w:r>
              <w:rPr>
                <w:b/>
                <w:i/>
              </w:rPr>
              <w:t>Качество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тематического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поурочного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плана</w:t>
            </w:r>
            <w:proofErr w:type="spellEnd"/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3.1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Отражает информацию о продолжительности изучения разделов (тем)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3.2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Отражает информацию о теме каждого урока, включая темы контрольных, практических (лабораторных и др.) работ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3.3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Представлены основные элементы содержания каждого урока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3.4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Отражает планируемые результаты освоения обучающимися раздела (тем)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3.5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Планируемые результаты освоения раздела (темы) представлены в соответствии с требованиями ФГОС ООО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10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 w:rsidP="00330042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lang w:val="ru-RU"/>
              </w:rPr>
            </w:pPr>
            <w:r w:rsidRPr="008F420F">
              <w:rPr>
                <w:b/>
                <w:i/>
                <w:lang w:val="ru-RU"/>
              </w:rPr>
              <w:t xml:space="preserve">Качество описания планируемых образовательных результатов освоения </w:t>
            </w:r>
            <w:proofErr w:type="gramStart"/>
            <w:r w:rsidRPr="008F420F">
              <w:rPr>
                <w:b/>
                <w:i/>
                <w:lang w:val="ru-RU"/>
              </w:rPr>
              <w:t>обучающимися</w:t>
            </w:r>
            <w:proofErr w:type="gramEnd"/>
            <w:r w:rsidRPr="008F420F">
              <w:rPr>
                <w:b/>
                <w:i/>
                <w:lang w:val="ru-RU"/>
              </w:rPr>
              <w:t xml:space="preserve"> предмета на конец 5 кл.</w:t>
            </w: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4.1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Планируемые результаты соотносятся с целями и задачами изучения предмета в данном классе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4.2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Планируемые результаты представлены в соответствии с требованиями ФГОС ООО (личностные, метапредметные, предметные)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4.3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Личностные и метапредметные результаты конкретезированы через соответствующие универсальные учебные действия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4.4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 xml:space="preserve">Личностные и метапредметные результаты, на достижение которых направлена РП, составлены с учетом планируемых результатов программы развития УУД (конкретезируют их с </w:t>
            </w:r>
            <w:r w:rsidRPr="008F420F">
              <w:rPr>
                <w:lang w:val="ru-RU"/>
              </w:rPr>
              <w:lastRenderedPageBreak/>
              <w:t>учетом специфики предмета)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lastRenderedPageBreak/>
              <w:t>4.5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Планируемые результаты отражают уровневый подход к их достижению: «</w:t>
            </w:r>
            <w:r w:rsidRPr="008F420F">
              <w:rPr>
                <w:i/>
                <w:lang w:val="ru-RU"/>
              </w:rPr>
              <w:t>Ученик научится</w:t>
            </w:r>
            <w:r w:rsidRPr="008F420F">
              <w:rPr>
                <w:lang w:val="ru-RU"/>
              </w:rPr>
              <w:t>», «</w:t>
            </w:r>
            <w:r w:rsidRPr="008F420F">
              <w:rPr>
                <w:i/>
                <w:lang w:val="ru-RU"/>
              </w:rPr>
              <w:t>Ученик получит возможность научиться</w:t>
            </w:r>
            <w:r w:rsidRPr="008F420F">
              <w:rPr>
                <w:lang w:val="ru-RU"/>
              </w:rPr>
              <w:t>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10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 w:rsidP="00330042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lang w:val="ru-RU"/>
              </w:rPr>
            </w:pPr>
            <w:r w:rsidRPr="008F420F">
              <w:rPr>
                <w:b/>
                <w:i/>
                <w:lang w:val="ru-RU"/>
              </w:rPr>
              <w:t>Качество учебно-методического обеспечения образовательного процесса</w:t>
            </w: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5.1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Отражена основная (обязательная) учебная литература для ученика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5.2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Отражена дополнительная учебная литература для ученика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5.3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Библиографические ссылки на указанную литературу даны в соответствии с ГОСТом (алфавитный порядок, выполнены требования библиографического описания разного вида источников)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10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 w:rsidP="00330042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lang w:val="ru-RU"/>
              </w:rPr>
            </w:pPr>
            <w:r w:rsidRPr="008F420F">
              <w:rPr>
                <w:b/>
                <w:i/>
                <w:lang w:val="ru-RU"/>
              </w:rPr>
              <w:t>Грамотность оформления РП: соответствие требованиям информационной грамотности</w:t>
            </w: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6.1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Содержание разделов соответствует их назначению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6.2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proofErr w:type="spellStart"/>
            <w:r>
              <w:t>Текст</w:t>
            </w:r>
            <w:proofErr w:type="spellEnd"/>
            <w:r>
              <w:t xml:space="preserve"> РП </w:t>
            </w:r>
            <w:proofErr w:type="spellStart"/>
            <w:r>
              <w:t>структурирован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6.3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Текст изложен логично, не содержит повторов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RPr="00C63D84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6.4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Pr="008F420F" w:rsidRDefault="00330042">
            <w:pPr>
              <w:rPr>
                <w:lang w:val="ru-RU"/>
              </w:rPr>
            </w:pPr>
            <w:r w:rsidRPr="008F420F">
              <w:rPr>
                <w:lang w:val="ru-RU"/>
              </w:rPr>
              <w:t>В тексте используются различные способы представления содержания (текст, таблицы, схемы и др.)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Pr="008F420F" w:rsidRDefault="00330042">
            <w:pPr>
              <w:rPr>
                <w:lang w:val="ru-RU"/>
              </w:rPr>
            </w:pPr>
          </w:p>
        </w:tc>
      </w:tr>
      <w:tr w:rsidR="00330042" w:rsidTr="00330042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r>
              <w:t>6.5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042" w:rsidRDefault="00330042">
            <w:proofErr w:type="spellStart"/>
            <w:r>
              <w:t>Текст</w:t>
            </w:r>
            <w:proofErr w:type="spellEnd"/>
            <w:r>
              <w:t xml:space="preserve"> </w:t>
            </w:r>
            <w:proofErr w:type="spellStart"/>
            <w:r>
              <w:t>представлен</w:t>
            </w:r>
            <w:proofErr w:type="spellEnd"/>
            <w:r>
              <w:t xml:space="preserve"> </w:t>
            </w:r>
            <w:proofErr w:type="spellStart"/>
            <w:r>
              <w:t>технически</w:t>
            </w:r>
            <w:proofErr w:type="spellEnd"/>
            <w:r>
              <w:t xml:space="preserve"> </w:t>
            </w:r>
            <w:proofErr w:type="spellStart"/>
            <w:r>
              <w:t>грамотно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042" w:rsidRDefault="00330042"/>
        </w:tc>
      </w:tr>
    </w:tbl>
    <w:p w:rsidR="00330042" w:rsidRDefault="00330042" w:rsidP="00330042">
      <w:pPr>
        <w:rPr>
          <w:rFonts w:ascii="Calibri" w:hAnsi="Calibri"/>
        </w:rPr>
      </w:pPr>
      <w:r>
        <w:tab/>
      </w:r>
      <w:r>
        <w:tab/>
      </w:r>
    </w:p>
    <w:p w:rsidR="00330042" w:rsidRDefault="00330042" w:rsidP="00330042">
      <w:pPr>
        <w:ind w:left="567" w:hanging="283"/>
        <w:rPr>
          <w:rFonts w:ascii="Times New Roman" w:hAnsi="Times New Roman"/>
          <w:color w:val="1D1B11" w:themeColor="background2" w:themeShade="1A"/>
          <w:sz w:val="24"/>
          <w:szCs w:val="24"/>
          <w:lang w:eastAsia="ru-RU"/>
        </w:rPr>
      </w:pPr>
      <w:proofErr w:type="spellStart"/>
      <w:r>
        <w:t>Выводы</w:t>
      </w:r>
      <w:proofErr w:type="spellEnd"/>
      <w:r>
        <w:t xml:space="preserve"> </w:t>
      </w:r>
      <w:proofErr w:type="spellStart"/>
      <w:r>
        <w:t>эксперта</w:t>
      </w:r>
      <w:proofErr w:type="spellEnd"/>
      <w:r>
        <w:t>: _____________________________________________________________________</w:t>
      </w:r>
    </w:p>
    <w:p w:rsidR="00330042" w:rsidRDefault="00330042" w:rsidP="00330042"/>
    <w:p w:rsidR="00330042" w:rsidRDefault="00330042" w:rsidP="00330042"/>
    <w:p w:rsidR="00330042" w:rsidRDefault="00330042" w:rsidP="00330042"/>
    <w:p w:rsidR="00330042" w:rsidRDefault="00330042" w:rsidP="00330042"/>
    <w:p w:rsidR="00330042" w:rsidRDefault="00330042" w:rsidP="00330042"/>
    <w:p w:rsidR="00330042" w:rsidRDefault="00330042" w:rsidP="00330042"/>
    <w:p w:rsidR="00330042" w:rsidRDefault="00330042" w:rsidP="00330042"/>
    <w:p w:rsidR="00330042" w:rsidRDefault="00330042" w:rsidP="00330042">
      <w:r>
        <w:tab/>
        <w:t xml:space="preserve">                                                                                          </w:t>
      </w:r>
    </w:p>
    <w:p w:rsidR="00330042" w:rsidRDefault="00330042" w:rsidP="00330042"/>
    <w:p w:rsidR="00330042" w:rsidRDefault="00330042" w:rsidP="00330042"/>
    <w:p w:rsidR="00330042" w:rsidRDefault="00330042" w:rsidP="00330042"/>
    <w:p w:rsidR="00330042" w:rsidRDefault="00330042" w:rsidP="00330042"/>
    <w:p w:rsidR="00330042" w:rsidRDefault="00330042" w:rsidP="00330042">
      <w:r>
        <w:t xml:space="preserve">                                                                                                          </w:t>
      </w:r>
    </w:p>
    <w:p w:rsidR="00330042" w:rsidRDefault="00330042" w:rsidP="00330042">
      <w:pPr>
        <w:rPr>
          <w:lang w:val="ru-RU"/>
        </w:rPr>
      </w:pPr>
      <w:r w:rsidRPr="008F420F">
        <w:rPr>
          <w:lang w:val="ru-RU"/>
        </w:rPr>
        <w:lastRenderedPageBreak/>
        <w:t xml:space="preserve">        </w:t>
      </w:r>
      <w:r w:rsidR="008B09C4">
        <w:rPr>
          <w:lang w:val="ru-RU"/>
        </w:rPr>
        <w:t xml:space="preserve">                                                                                                              </w:t>
      </w:r>
      <w:r w:rsidRPr="008F420F">
        <w:rPr>
          <w:lang w:val="ru-RU"/>
        </w:rPr>
        <w:t xml:space="preserve"> Утверждаю:</w:t>
      </w:r>
    </w:p>
    <w:p w:rsidR="00330042" w:rsidRPr="008F420F" w:rsidRDefault="00330042" w:rsidP="00330042">
      <w:pPr>
        <w:rPr>
          <w:lang w:val="ru-RU"/>
        </w:rPr>
      </w:pPr>
      <w:r w:rsidRPr="008F420F">
        <w:rPr>
          <w:lang w:val="ru-RU"/>
        </w:rPr>
        <w:t xml:space="preserve">                                                                                                           Директор МБОУ СОШ №12</w:t>
      </w:r>
    </w:p>
    <w:p w:rsidR="00330042" w:rsidRPr="008F420F" w:rsidRDefault="00330042" w:rsidP="00330042">
      <w:pPr>
        <w:rPr>
          <w:lang w:val="ru-RU"/>
        </w:rPr>
      </w:pPr>
      <w:r w:rsidRPr="008F420F">
        <w:rPr>
          <w:lang w:val="ru-RU"/>
        </w:rPr>
        <w:t xml:space="preserve">                                                                                                           ____________ В.М. Егорова</w:t>
      </w:r>
    </w:p>
    <w:p w:rsidR="00330042" w:rsidRDefault="00330042" w:rsidP="00330042">
      <w:r w:rsidRPr="008F420F">
        <w:rPr>
          <w:lang w:val="ru-RU"/>
        </w:rPr>
        <w:t xml:space="preserve">                                                                                                           </w:t>
      </w:r>
      <w:proofErr w:type="gramStart"/>
      <w:r>
        <w:t>«___» __________</w:t>
      </w:r>
      <w:r w:rsidR="008F420F">
        <w:t>___ 201</w:t>
      </w:r>
      <w:r w:rsidR="008F420F">
        <w:rPr>
          <w:lang w:val="ru-RU"/>
        </w:rPr>
        <w:t>4</w:t>
      </w:r>
      <w:r>
        <w:t>г.</w:t>
      </w:r>
      <w:proofErr w:type="gramEnd"/>
    </w:p>
    <w:p w:rsidR="00330042" w:rsidRDefault="00330042" w:rsidP="00330042"/>
    <w:p w:rsidR="00330042" w:rsidRDefault="00330042" w:rsidP="00330042"/>
    <w:p w:rsidR="00330042" w:rsidRPr="00211F5C" w:rsidRDefault="00330042" w:rsidP="00330042">
      <w:pPr>
        <w:pStyle w:val="ad"/>
        <w:jc w:val="center"/>
        <w:rPr>
          <w:rFonts w:ascii="Times New Roman" w:hAnsi="Times New Roman"/>
          <w:lang w:val="ru-RU"/>
        </w:rPr>
      </w:pPr>
      <w:r w:rsidRPr="00211F5C">
        <w:rPr>
          <w:rFonts w:ascii="Times New Roman" w:hAnsi="Times New Roman"/>
          <w:lang w:val="ru-RU"/>
        </w:rPr>
        <w:t>Лист внесения изменений и дополнений в рабочую программу</w:t>
      </w:r>
    </w:p>
    <w:p w:rsidR="00330042" w:rsidRDefault="00330042" w:rsidP="00330042">
      <w:pPr>
        <w:pStyle w:val="ad"/>
        <w:jc w:val="center"/>
        <w:rPr>
          <w:rFonts w:ascii="Times New Roman" w:hAnsi="Times New Roman"/>
          <w:b/>
        </w:rPr>
      </w:pPr>
      <w:proofErr w:type="spellStart"/>
      <w:proofErr w:type="gramStart"/>
      <w:r>
        <w:rPr>
          <w:rFonts w:ascii="Times New Roman" w:hAnsi="Times New Roman"/>
        </w:rPr>
        <w:t>по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математике</w:t>
      </w:r>
      <w:proofErr w:type="spellEnd"/>
      <w:r>
        <w:rPr>
          <w:rFonts w:ascii="Times New Roman" w:hAnsi="Times New Roman"/>
        </w:rPr>
        <w:t xml:space="preserve"> </w:t>
      </w:r>
    </w:p>
    <w:p w:rsidR="00330042" w:rsidRDefault="00330042" w:rsidP="00330042">
      <w:pPr>
        <w:pStyle w:val="ad"/>
        <w:rPr>
          <w:rFonts w:ascii="Times New Roman" w:hAnsi="Times New Roman"/>
        </w:rPr>
      </w:pPr>
    </w:p>
    <w:tbl>
      <w:tblPr>
        <w:tblStyle w:val="a3"/>
        <w:tblW w:w="0" w:type="auto"/>
        <w:tblLook w:val="04A0"/>
      </w:tblPr>
      <w:tblGrid>
        <w:gridCol w:w="959"/>
        <w:gridCol w:w="1417"/>
        <w:gridCol w:w="7195"/>
      </w:tblGrid>
      <w:tr w:rsidR="00330042" w:rsidTr="0033004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042" w:rsidRDefault="00330042">
            <w:pPr>
              <w:pStyle w:val="ad"/>
            </w:pPr>
            <w: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042" w:rsidRDefault="00330042">
            <w:pPr>
              <w:pStyle w:val="ad"/>
              <w:jc w:val="center"/>
            </w:pPr>
            <w:proofErr w:type="spellStart"/>
            <w:r>
              <w:t>Дата</w:t>
            </w:r>
            <w:proofErr w:type="spellEnd"/>
          </w:p>
        </w:tc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042" w:rsidRDefault="00330042">
            <w:pPr>
              <w:pStyle w:val="ad"/>
              <w:jc w:val="center"/>
            </w:pPr>
            <w:proofErr w:type="spellStart"/>
            <w:r>
              <w:t>Характеристика</w:t>
            </w:r>
            <w:proofErr w:type="spellEnd"/>
            <w:r>
              <w:t xml:space="preserve"> </w:t>
            </w:r>
            <w:proofErr w:type="spellStart"/>
            <w:r>
              <w:t>изменений</w:t>
            </w:r>
            <w:proofErr w:type="spellEnd"/>
          </w:p>
        </w:tc>
      </w:tr>
      <w:tr w:rsidR="00330042" w:rsidTr="00330042">
        <w:trPr>
          <w:trHeight w:val="1303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042" w:rsidRDefault="00330042"/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330042" w:rsidRDefault="00330042">
            <w:pPr>
              <w:pStyle w:val="ad"/>
              <w:ind w:left="113" w:right="113"/>
            </w:pPr>
            <w:r>
              <w:t xml:space="preserve">              </w:t>
            </w:r>
          </w:p>
        </w:tc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042" w:rsidRDefault="00330042"/>
        </w:tc>
      </w:tr>
    </w:tbl>
    <w:p w:rsidR="00330042" w:rsidRDefault="00330042" w:rsidP="00330042">
      <w:pPr>
        <w:pStyle w:val="ad"/>
        <w:rPr>
          <w:rFonts w:ascii="Times New Roman" w:hAnsi="Times New Roman"/>
        </w:rPr>
      </w:pPr>
    </w:p>
    <w:p w:rsidR="00330042" w:rsidRDefault="00330042" w:rsidP="00330042">
      <w:pPr>
        <w:pStyle w:val="ad"/>
        <w:jc w:val="center"/>
        <w:rPr>
          <w:rFonts w:ascii="Times New Roman" w:hAnsi="Times New Roman"/>
        </w:rPr>
      </w:pPr>
    </w:p>
    <w:p w:rsidR="00330042" w:rsidRDefault="00330042" w:rsidP="00330042">
      <w:pPr>
        <w:pStyle w:val="ad"/>
        <w:jc w:val="center"/>
        <w:rPr>
          <w:rFonts w:ascii="Times New Roman" w:hAnsi="Times New Roman"/>
        </w:rPr>
      </w:pPr>
    </w:p>
    <w:p w:rsidR="00330042" w:rsidRDefault="00330042" w:rsidP="00330042">
      <w:pPr>
        <w:pStyle w:val="ad"/>
        <w:jc w:val="center"/>
        <w:rPr>
          <w:rFonts w:ascii="Times New Roman" w:hAnsi="Times New Roman"/>
        </w:rPr>
      </w:pPr>
    </w:p>
    <w:p w:rsidR="00330042" w:rsidRDefault="00330042" w:rsidP="00330042">
      <w:pPr>
        <w:pStyle w:val="ad"/>
        <w:jc w:val="center"/>
        <w:rPr>
          <w:rFonts w:ascii="Times New Roman" w:hAnsi="Times New Roman"/>
        </w:rPr>
      </w:pPr>
    </w:p>
    <w:p w:rsidR="00330042" w:rsidRDefault="00330042" w:rsidP="00330042">
      <w:pPr>
        <w:pStyle w:val="ad"/>
        <w:jc w:val="center"/>
        <w:rPr>
          <w:rFonts w:ascii="Times New Roman" w:hAnsi="Times New Roman"/>
        </w:rPr>
      </w:pPr>
    </w:p>
    <w:p w:rsidR="00330042" w:rsidRDefault="00330042" w:rsidP="00330042">
      <w:pPr>
        <w:pStyle w:val="ad"/>
        <w:jc w:val="center"/>
        <w:rPr>
          <w:rFonts w:ascii="Times New Roman" w:hAnsi="Times New Roman"/>
        </w:rPr>
      </w:pPr>
    </w:p>
    <w:p w:rsidR="00330042" w:rsidRDefault="00330042" w:rsidP="00330042">
      <w:pPr>
        <w:pStyle w:val="ad"/>
        <w:jc w:val="center"/>
        <w:rPr>
          <w:rFonts w:ascii="Times New Roman" w:hAnsi="Times New Roman"/>
        </w:rPr>
      </w:pPr>
    </w:p>
    <w:p w:rsidR="00330042" w:rsidRDefault="00330042" w:rsidP="00330042">
      <w:pPr>
        <w:pStyle w:val="ad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Учитель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математики</w:t>
      </w:r>
      <w:proofErr w:type="spellEnd"/>
      <w:r>
        <w:rPr>
          <w:rFonts w:ascii="Times New Roman" w:hAnsi="Times New Roman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</w:rPr>
        <w:t>В.А.Дробот</w:t>
      </w:r>
      <w:proofErr w:type="spellEnd"/>
    </w:p>
    <w:p w:rsidR="00330042" w:rsidRDefault="00330042" w:rsidP="00330042">
      <w:pPr>
        <w:tabs>
          <w:tab w:val="left" w:pos="2820"/>
        </w:tabs>
        <w:rPr>
          <w:rFonts w:ascii="Times New Roman" w:hAnsi="Times New Roman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63FAA" w:rsidRDefault="00163FAA" w:rsidP="00163FAA">
      <w:pPr>
        <w:pStyle w:val="ad"/>
        <w:rPr>
          <w:rFonts w:ascii="Times New Roman" w:hAnsi="Times New Roman" w:cs="Times New Roman"/>
        </w:rPr>
      </w:pPr>
    </w:p>
    <w:p w:rsidR="00163FAA" w:rsidRDefault="00163FAA" w:rsidP="00163FAA">
      <w:pPr>
        <w:pStyle w:val="ad"/>
        <w:jc w:val="center"/>
        <w:rPr>
          <w:rFonts w:ascii="Times New Roman" w:hAnsi="Times New Roman" w:cs="Times New Roman"/>
        </w:rPr>
      </w:pPr>
    </w:p>
    <w:p w:rsidR="00163FAA" w:rsidRDefault="00163FAA" w:rsidP="00163FAA">
      <w:pPr>
        <w:pStyle w:val="ad"/>
        <w:jc w:val="center"/>
        <w:rPr>
          <w:rFonts w:ascii="Times New Roman" w:hAnsi="Times New Roman" w:cs="Times New Roman"/>
        </w:rPr>
      </w:pPr>
    </w:p>
    <w:p w:rsidR="00163FAA" w:rsidRDefault="00163FAA" w:rsidP="00163FAA">
      <w:pPr>
        <w:pStyle w:val="ad"/>
        <w:jc w:val="center"/>
        <w:rPr>
          <w:rFonts w:ascii="Times New Roman" w:hAnsi="Times New Roman" w:cs="Times New Roman"/>
        </w:rPr>
      </w:pPr>
    </w:p>
    <w:p w:rsidR="00163FAA" w:rsidRDefault="00163FAA" w:rsidP="00163FAA">
      <w:pPr>
        <w:pStyle w:val="ad"/>
        <w:jc w:val="center"/>
        <w:rPr>
          <w:rFonts w:ascii="Times New Roman" w:hAnsi="Times New Roman" w:cs="Times New Roman"/>
        </w:rPr>
      </w:pPr>
    </w:p>
    <w:p w:rsidR="00163FAA" w:rsidRDefault="00163FAA" w:rsidP="00163FAA">
      <w:pPr>
        <w:pStyle w:val="ad"/>
        <w:jc w:val="center"/>
        <w:rPr>
          <w:rFonts w:ascii="Times New Roman" w:hAnsi="Times New Roman" w:cs="Times New Roman"/>
        </w:rPr>
      </w:pPr>
    </w:p>
    <w:p w:rsidR="00163FAA" w:rsidRDefault="00163FAA" w:rsidP="00163FAA">
      <w:pPr>
        <w:pStyle w:val="ad"/>
        <w:jc w:val="center"/>
        <w:rPr>
          <w:rFonts w:ascii="Times New Roman" w:hAnsi="Times New Roman" w:cs="Times New Roman"/>
        </w:rPr>
      </w:pPr>
    </w:p>
    <w:p w:rsidR="00163FAA" w:rsidRDefault="00163FAA" w:rsidP="00163FAA">
      <w:pPr>
        <w:pStyle w:val="ad"/>
        <w:jc w:val="center"/>
        <w:rPr>
          <w:rFonts w:ascii="Times New Roman" w:hAnsi="Times New Roman" w:cs="Times New Roman"/>
        </w:rPr>
      </w:pPr>
    </w:p>
    <w:p w:rsidR="005434C3" w:rsidRPr="00163FAA" w:rsidRDefault="00DB5406" w:rsidP="00163FAA">
      <w:pPr>
        <w:rPr>
          <w:sz w:val="24"/>
          <w:szCs w:val="24"/>
        </w:rPr>
      </w:pPr>
    </w:p>
    <w:sectPr w:rsidR="005434C3" w:rsidRPr="00163FAA" w:rsidSect="008B09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27D7"/>
    <w:multiLevelType w:val="hybridMultilevel"/>
    <w:tmpl w:val="4DC86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8378C1"/>
    <w:multiLevelType w:val="hybridMultilevel"/>
    <w:tmpl w:val="B83ED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DF2A96"/>
    <w:multiLevelType w:val="hybridMultilevel"/>
    <w:tmpl w:val="28B29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E75E4B"/>
    <w:multiLevelType w:val="hybridMultilevel"/>
    <w:tmpl w:val="7B34E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302EB5"/>
    <w:multiLevelType w:val="hybridMultilevel"/>
    <w:tmpl w:val="DFC646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5B30"/>
    <w:multiLevelType w:val="hybridMultilevel"/>
    <w:tmpl w:val="2CEA6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7A1000"/>
    <w:multiLevelType w:val="hybridMultilevel"/>
    <w:tmpl w:val="0240B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2A8"/>
    <w:rsid w:val="000503F6"/>
    <w:rsid w:val="00163FAA"/>
    <w:rsid w:val="00183408"/>
    <w:rsid w:val="0019734C"/>
    <w:rsid w:val="00211F5C"/>
    <w:rsid w:val="00253DDA"/>
    <w:rsid w:val="00330042"/>
    <w:rsid w:val="00577634"/>
    <w:rsid w:val="005E2E66"/>
    <w:rsid w:val="0066015D"/>
    <w:rsid w:val="00664A22"/>
    <w:rsid w:val="00686225"/>
    <w:rsid w:val="00756D10"/>
    <w:rsid w:val="008A7536"/>
    <w:rsid w:val="008B09C4"/>
    <w:rsid w:val="008F420F"/>
    <w:rsid w:val="00AD5B5E"/>
    <w:rsid w:val="00BF52A8"/>
    <w:rsid w:val="00C63D84"/>
    <w:rsid w:val="00D34040"/>
    <w:rsid w:val="00D76B68"/>
    <w:rsid w:val="00DB5406"/>
    <w:rsid w:val="00DE113C"/>
    <w:rsid w:val="00ED4ACD"/>
    <w:rsid w:val="00F157AE"/>
    <w:rsid w:val="00F7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F6"/>
  </w:style>
  <w:style w:type="paragraph" w:styleId="1">
    <w:name w:val="heading 1"/>
    <w:basedOn w:val="a"/>
    <w:next w:val="a"/>
    <w:link w:val="10"/>
    <w:uiPriority w:val="9"/>
    <w:qFormat/>
    <w:rsid w:val="000503F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03F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503F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03F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03F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03F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03F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03F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03F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03F6"/>
    <w:rPr>
      <w:rFonts w:eastAsiaTheme="majorEastAsia" w:cstheme="majorBidi"/>
      <w:caps/>
      <w:color w:val="622423" w:themeColor="accent2" w:themeShade="7F"/>
      <w:sz w:val="24"/>
      <w:szCs w:val="24"/>
    </w:rPr>
  </w:style>
  <w:style w:type="table" w:styleId="a3">
    <w:name w:val="Table Grid"/>
    <w:basedOn w:val="a1"/>
    <w:uiPriority w:val="59"/>
    <w:rsid w:val="00D76B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6B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B6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03F6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503F6"/>
    <w:rPr>
      <w:caps/>
      <w:color w:val="632423" w:themeColor="accent2" w:themeShade="80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503F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0503F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0503F6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0503F6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503F6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03F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503F6"/>
    <w:rPr>
      <w:caps/>
      <w:spacing w:val="10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503F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8">
    <w:name w:val="Название Знак"/>
    <w:basedOn w:val="a0"/>
    <w:link w:val="a7"/>
    <w:uiPriority w:val="10"/>
    <w:rsid w:val="000503F6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9">
    <w:name w:val="Subtitle"/>
    <w:basedOn w:val="a"/>
    <w:next w:val="a"/>
    <w:link w:val="aa"/>
    <w:uiPriority w:val="11"/>
    <w:qFormat/>
    <w:rsid w:val="000503F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a">
    <w:name w:val="Подзаголовок Знак"/>
    <w:basedOn w:val="a0"/>
    <w:link w:val="a9"/>
    <w:uiPriority w:val="11"/>
    <w:rsid w:val="000503F6"/>
    <w:rPr>
      <w:rFonts w:eastAsiaTheme="majorEastAsia" w:cstheme="majorBidi"/>
      <w:caps/>
      <w:spacing w:val="20"/>
      <w:sz w:val="18"/>
      <w:szCs w:val="18"/>
    </w:rPr>
  </w:style>
  <w:style w:type="character" w:styleId="ab">
    <w:name w:val="Strong"/>
    <w:uiPriority w:val="22"/>
    <w:qFormat/>
    <w:rsid w:val="000503F6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0503F6"/>
    <w:rPr>
      <w:caps/>
      <w:spacing w:val="5"/>
      <w:sz w:val="20"/>
      <w:szCs w:val="20"/>
    </w:rPr>
  </w:style>
  <w:style w:type="paragraph" w:styleId="ad">
    <w:name w:val="No Spacing"/>
    <w:basedOn w:val="a"/>
    <w:link w:val="ae"/>
    <w:uiPriority w:val="1"/>
    <w:qFormat/>
    <w:rsid w:val="000503F6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0503F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03F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503F6"/>
    <w:rPr>
      <w:rFonts w:eastAsiaTheme="majorEastAsia" w:cstheme="majorBidi"/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0503F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0503F6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2">
    <w:name w:val="Subtle Emphasis"/>
    <w:uiPriority w:val="19"/>
    <w:qFormat/>
    <w:rsid w:val="000503F6"/>
    <w:rPr>
      <w:i/>
      <w:iCs/>
    </w:rPr>
  </w:style>
  <w:style w:type="character" w:styleId="af3">
    <w:name w:val="Intense Emphasis"/>
    <w:uiPriority w:val="21"/>
    <w:qFormat/>
    <w:rsid w:val="000503F6"/>
    <w:rPr>
      <w:i/>
      <w:iCs/>
      <w:caps/>
      <w:spacing w:val="10"/>
      <w:sz w:val="20"/>
      <w:szCs w:val="20"/>
    </w:rPr>
  </w:style>
  <w:style w:type="character" w:styleId="af4">
    <w:name w:val="Subtle Reference"/>
    <w:basedOn w:val="a0"/>
    <w:uiPriority w:val="31"/>
    <w:qFormat/>
    <w:rsid w:val="000503F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5">
    <w:name w:val="Intense Reference"/>
    <w:uiPriority w:val="32"/>
    <w:qFormat/>
    <w:rsid w:val="000503F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6">
    <w:name w:val="Book Title"/>
    <w:uiPriority w:val="33"/>
    <w:qFormat/>
    <w:rsid w:val="000503F6"/>
    <w:rPr>
      <w:caps/>
      <w:color w:val="622423" w:themeColor="accent2" w:themeShade="7F"/>
      <w:spacing w:val="5"/>
      <w:u w:color="622423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0503F6"/>
    <w:pPr>
      <w:outlineLvl w:val="9"/>
    </w:pPr>
  </w:style>
  <w:style w:type="character" w:customStyle="1" w:styleId="ae">
    <w:name w:val="Без интервала Знак"/>
    <w:basedOn w:val="a0"/>
    <w:link w:val="ad"/>
    <w:uiPriority w:val="1"/>
    <w:rsid w:val="00050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FF39FB-8B80-447A-BBDA-55C144BFD2FA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FC4B4C6E-368F-4047-8519-2D6F568D0ADE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Нестандартные приёмы решения уравнений и неравенств</a:t>
          </a:r>
        </a:p>
      </dgm:t>
    </dgm:pt>
    <dgm:pt modelId="{729F7F56-92C6-465F-80E6-8DA89DC5E29B}" type="parTrans" cxnId="{90DA595A-B902-4DCF-AB3A-7A160DEA02FF}">
      <dgm:prSet/>
      <dgm:spPr/>
      <dgm:t>
        <a:bodyPr/>
        <a:lstStyle/>
        <a:p>
          <a:endParaRPr lang="ru-RU"/>
        </a:p>
      </dgm:t>
    </dgm:pt>
    <dgm:pt modelId="{2CA97B2D-5963-4520-A133-D306F505F593}" type="sibTrans" cxnId="{90DA595A-B902-4DCF-AB3A-7A160DEA02FF}">
      <dgm:prSet/>
      <dgm:spPr/>
      <dgm:t>
        <a:bodyPr/>
        <a:lstStyle/>
        <a:p>
          <a:endParaRPr lang="ru-RU"/>
        </a:p>
      </dgm:t>
    </dgm:pt>
    <dgm:pt modelId="{1C41F5C5-AD22-4C92-A4B8-59DD093167A7}">
      <dgm:prSet/>
      <dgm:spPr/>
      <dgm:t>
        <a:bodyPr/>
        <a:lstStyle/>
        <a:p>
          <a:pPr marR="0" algn="ctr" rtl="0"/>
          <a:r>
            <a:rPr lang="ru-RU" b="1" baseline="0" smtClean="0">
              <a:latin typeface="Calibri"/>
            </a:rPr>
            <a:t>В процессе обучения учащиеся узнают:</a:t>
          </a:r>
          <a:endParaRPr lang="ru-RU" smtClean="0"/>
        </a:p>
      </dgm:t>
    </dgm:pt>
    <dgm:pt modelId="{F395EA55-679B-4C72-A248-491068E1E562}" type="parTrans" cxnId="{6BC7A40D-9A8C-4814-B42D-BF1A9D84DD3A}">
      <dgm:prSet/>
      <dgm:spPr/>
      <dgm:t>
        <a:bodyPr/>
        <a:lstStyle/>
        <a:p>
          <a:endParaRPr lang="ru-RU"/>
        </a:p>
      </dgm:t>
    </dgm:pt>
    <dgm:pt modelId="{10941136-4543-4A92-9144-0704A9F67788}" type="sibTrans" cxnId="{6BC7A40D-9A8C-4814-B42D-BF1A9D84DD3A}">
      <dgm:prSet/>
      <dgm:spPr/>
      <dgm:t>
        <a:bodyPr/>
        <a:lstStyle/>
        <a:p>
          <a:endParaRPr lang="ru-RU"/>
        </a:p>
      </dgm:t>
    </dgm:pt>
    <dgm:pt modelId="{C16692DC-A1FA-4ED0-B0E8-D867B3157EF4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Природу и механизмы преобразования уравнений и неравенств</a:t>
          </a:r>
        </a:p>
      </dgm:t>
    </dgm:pt>
    <dgm:pt modelId="{4099A9FB-53F1-4EFC-BCB0-B8AB59AB6E80}" type="parTrans" cxnId="{E341F4B6-F9BF-4F8F-AB1E-73344589EC75}">
      <dgm:prSet/>
      <dgm:spPr/>
      <dgm:t>
        <a:bodyPr/>
        <a:lstStyle/>
        <a:p>
          <a:endParaRPr lang="ru-RU"/>
        </a:p>
      </dgm:t>
    </dgm:pt>
    <dgm:pt modelId="{31EB7327-7E22-4D76-908A-83BAD9AC6776}" type="sibTrans" cxnId="{E341F4B6-F9BF-4F8F-AB1E-73344589EC75}">
      <dgm:prSet/>
      <dgm:spPr/>
      <dgm:t>
        <a:bodyPr/>
        <a:lstStyle/>
        <a:p>
          <a:endParaRPr lang="ru-RU"/>
        </a:p>
      </dgm:t>
    </dgm:pt>
    <dgm:pt modelId="{B7CB2FD2-85F7-4B1C-BF4B-04FF1B086209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Основные понятия, относящиеся к уравнениям и неравенствам</a:t>
          </a:r>
          <a:endParaRPr lang="ru-RU" smtClean="0"/>
        </a:p>
      </dgm:t>
    </dgm:pt>
    <dgm:pt modelId="{C3B8B7B1-641B-47CF-BB19-23EE67FDB6BC}" type="parTrans" cxnId="{C229261D-541F-458B-8CF8-5BC64F0AA096}">
      <dgm:prSet/>
      <dgm:spPr/>
      <dgm:t>
        <a:bodyPr/>
        <a:lstStyle/>
        <a:p>
          <a:endParaRPr lang="ru-RU"/>
        </a:p>
      </dgm:t>
    </dgm:pt>
    <dgm:pt modelId="{55DDE461-ADF2-468A-9959-523B10ADD15F}" type="sibTrans" cxnId="{C229261D-541F-458B-8CF8-5BC64F0AA096}">
      <dgm:prSet/>
      <dgm:spPr/>
      <dgm:t>
        <a:bodyPr/>
        <a:lstStyle/>
        <a:p>
          <a:endParaRPr lang="ru-RU"/>
        </a:p>
      </dgm:t>
    </dgm:pt>
    <dgm:pt modelId="{44AADF6A-8476-41D3-BC56-9B0AA5604763}" type="pres">
      <dgm:prSet presAssocID="{A5FF39FB-8B80-447A-BBDA-55C144BFD2FA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A0A979DC-F682-432C-9904-69A45700D030}" type="pres">
      <dgm:prSet presAssocID="{FC4B4C6E-368F-4047-8519-2D6F568D0ADE}" presName="centerShape" presStyleLbl="node0" presStyleIdx="0" presStyleCnt="1"/>
      <dgm:spPr/>
      <dgm:t>
        <a:bodyPr/>
        <a:lstStyle/>
        <a:p>
          <a:endParaRPr lang="ru-RU"/>
        </a:p>
      </dgm:t>
    </dgm:pt>
    <dgm:pt modelId="{8AC9CE2B-CC06-400D-A566-23F533F8A17A}" type="pres">
      <dgm:prSet presAssocID="{F395EA55-679B-4C72-A248-491068E1E562}" presName="Name9" presStyleLbl="parChTrans1D2" presStyleIdx="0" presStyleCnt="3"/>
      <dgm:spPr/>
      <dgm:t>
        <a:bodyPr/>
        <a:lstStyle/>
        <a:p>
          <a:endParaRPr lang="ru-RU"/>
        </a:p>
      </dgm:t>
    </dgm:pt>
    <dgm:pt modelId="{288E2F56-2952-4180-A432-D4D9CABC5F1F}" type="pres">
      <dgm:prSet presAssocID="{F395EA55-679B-4C72-A248-491068E1E562}" presName="connTx" presStyleLbl="parChTrans1D2" presStyleIdx="0" presStyleCnt="3"/>
      <dgm:spPr/>
      <dgm:t>
        <a:bodyPr/>
        <a:lstStyle/>
        <a:p>
          <a:endParaRPr lang="ru-RU"/>
        </a:p>
      </dgm:t>
    </dgm:pt>
    <dgm:pt modelId="{622F5B1F-8FA0-4920-879F-14F69C351501}" type="pres">
      <dgm:prSet presAssocID="{1C41F5C5-AD22-4C92-A4B8-59DD093167A7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E41AC3C-4642-4807-A59D-DEB27763C641}" type="pres">
      <dgm:prSet presAssocID="{4099A9FB-53F1-4EFC-BCB0-B8AB59AB6E80}" presName="Name9" presStyleLbl="parChTrans1D2" presStyleIdx="1" presStyleCnt="3"/>
      <dgm:spPr/>
      <dgm:t>
        <a:bodyPr/>
        <a:lstStyle/>
        <a:p>
          <a:endParaRPr lang="ru-RU"/>
        </a:p>
      </dgm:t>
    </dgm:pt>
    <dgm:pt modelId="{47D1DD41-7FD1-4D6F-BD4C-DF3BD3E19859}" type="pres">
      <dgm:prSet presAssocID="{4099A9FB-53F1-4EFC-BCB0-B8AB59AB6E80}" presName="connTx" presStyleLbl="parChTrans1D2" presStyleIdx="1" presStyleCnt="3"/>
      <dgm:spPr/>
      <dgm:t>
        <a:bodyPr/>
        <a:lstStyle/>
        <a:p>
          <a:endParaRPr lang="ru-RU"/>
        </a:p>
      </dgm:t>
    </dgm:pt>
    <dgm:pt modelId="{C31C2018-5692-46E9-87BA-5C3A48827378}" type="pres">
      <dgm:prSet presAssocID="{C16692DC-A1FA-4ED0-B0E8-D867B3157EF4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CEF4278-6E6E-445C-B092-DCED597789EB}" type="pres">
      <dgm:prSet presAssocID="{C3B8B7B1-641B-47CF-BB19-23EE67FDB6BC}" presName="Name9" presStyleLbl="parChTrans1D2" presStyleIdx="2" presStyleCnt="3"/>
      <dgm:spPr/>
      <dgm:t>
        <a:bodyPr/>
        <a:lstStyle/>
        <a:p>
          <a:endParaRPr lang="ru-RU"/>
        </a:p>
      </dgm:t>
    </dgm:pt>
    <dgm:pt modelId="{0CB28CB4-06AB-47F3-BBA2-863A348B0AFF}" type="pres">
      <dgm:prSet presAssocID="{C3B8B7B1-641B-47CF-BB19-23EE67FDB6BC}" presName="connTx" presStyleLbl="parChTrans1D2" presStyleIdx="2" presStyleCnt="3"/>
      <dgm:spPr/>
      <dgm:t>
        <a:bodyPr/>
        <a:lstStyle/>
        <a:p>
          <a:endParaRPr lang="ru-RU"/>
        </a:p>
      </dgm:t>
    </dgm:pt>
    <dgm:pt modelId="{618663D0-F786-4555-AAEA-49E7D6E32155}" type="pres">
      <dgm:prSet presAssocID="{B7CB2FD2-85F7-4B1C-BF4B-04FF1B086209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229261D-541F-458B-8CF8-5BC64F0AA096}" srcId="{FC4B4C6E-368F-4047-8519-2D6F568D0ADE}" destId="{B7CB2FD2-85F7-4B1C-BF4B-04FF1B086209}" srcOrd="2" destOrd="0" parTransId="{C3B8B7B1-641B-47CF-BB19-23EE67FDB6BC}" sibTransId="{55DDE461-ADF2-468A-9959-523B10ADD15F}"/>
    <dgm:cxn modelId="{BC7376E5-2397-40C6-9C74-990FDF299B3B}" type="presOf" srcId="{C3B8B7B1-641B-47CF-BB19-23EE67FDB6BC}" destId="{0CB28CB4-06AB-47F3-BBA2-863A348B0AFF}" srcOrd="1" destOrd="0" presId="urn:microsoft.com/office/officeart/2005/8/layout/radial1"/>
    <dgm:cxn modelId="{63E31FA2-96FA-452F-95DF-B48B78C6C193}" type="presOf" srcId="{A5FF39FB-8B80-447A-BBDA-55C144BFD2FA}" destId="{44AADF6A-8476-41D3-BC56-9B0AA5604763}" srcOrd="0" destOrd="0" presId="urn:microsoft.com/office/officeart/2005/8/layout/radial1"/>
    <dgm:cxn modelId="{3B1801EF-E4F9-4F21-9289-BC52D778047B}" type="presOf" srcId="{B7CB2FD2-85F7-4B1C-BF4B-04FF1B086209}" destId="{618663D0-F786-4555-AAEA-49E7D6E32155}" srcOrd="0" destOrd="0" presId="urn:microsoft.com/office/officeart/2005/8/layout/radial1"/>
    <dgm:cxn modelId="{21866109-A27B-460A-9DF4-0D56222DB359}" type="presOf" srcId="{F395EA55-679B-4C72-A248-491068E1E562}" destId="{8AC9CE2B-CC06-400D-A566-23F533F8A17A}" srcOrd="0" destOrd="0" presId="urn:microsoft.com/office/officeart/2005/8/layout/radial1"/>
    <dgm:cxn modelId="{6BC7A40D-9A8C-4814-B42D-BF1A9D84DD3A}" srcId="{FC4B4C6E-368F-4047-8519-2D6F568D0ADE}" destId="{1C41F5C5-AD22-4C92-A4B8-59DD093167A7}" srcOrd="0" destOrd="0" parTransId="{F395EA55-679B-4C72-A248-491068E1E562}" sibTransId="{10941136-4543-4A92-9144-0704A9F67788}"/>
    <dgm:cxn modelId="{223F2D30-DA80-4F64-9963-7315AD1FE0A3}" type="presOf" srcId="{1C41F5C5-AD22-4C92-A4B8-59DD093167A7}" destId="{622F5B1F-8FA0-4920-879F-14F69C351501}" srcOrd="0" destOrd="0" presId="urn:microsoft.com/office/officeart/2005/8/layout/radial1"/>
    <dgm:cxn modelId="{E02EA460-0303-4815-A7AF-7117C010AE6A}" type="presOf" srcId="{FC4B4C6E-368F-4047-8519-2D6F568D0ADE}" destId="{A0A979DC-F682-432C-9904-69A45700D030}" srcOrd="0" destOrd="0" presId="urn:microsoft.com/office/officeart/2005/8/layout/radial1"/>
    <dgm:cxn modelId="{C366A5BD-223B-4090-8536-23050FD6BA0B}" type="presOf" srcId="{C3B8B7B1-641B-47CF-BB19-23EE67FDB6BC}" destId="{ACEF4278-6E6E-445C-B092-DCED597789EB}" srcOrd="0" destOrd="0" presId="urn:microsoft.com/office/officeart/2005/8/layout/radial1"/>
    <dgm:cxn modelId="{0DC66161-9E63-43AE-B45E-7ABEBF65C6E6}" type="presOf" srcId="{4099A9FB-53F1-4EFC-BCB0-B8AB59AB6E80}" destId="{47D1DD41-7FD1-4D6F-BD4C-DF3BD3E19859}" srcOrd="1" destOrd="0" presId="urn:microsoft.com/office/officeart/2005/8/layout/radial1"/>
    <dgm:cxn modelId="{E341F4B6-F9BF-4F8F-AB1E-73344589EC75}" srcId="{FC4B4C6E-368F-4047-8519-2D6F568D0ADE}" destId="{C16692DC-A1FA-4ED0-B0E8-D867B3157EF4}" srcOrd="1" destOrd="0" parTransId="{4099A9FB-53F1-4EFC-BCB0-B8AB59AB6E80}" sibTransId="{31EB7327-7E22-4D76-908A-83BAD9AC6776}"/>
    <dgm:cxn modelId="{6182A67C-6A44-4F3F-83A2-0333BB6F30EF}" type="presOf" srcId="{F395EA55-679B-4C72-A248-491068E1E562}" destId="{288E2F56-2952-4180-A432-D4D9CABC5F1F}" srcOrd="1" destOrd="0" presId="urn:microsoft.com/office/officeart/2005/8/layout/radial1"/>
    <dgm:cxn modelId="{90DA595A-B902-4DCF-AB3A-7A160DEA02FF}" srcId="{A5FF39FB-8B80-447A-BBDA-55C144BFD2FA}" destId="{FC4B4C6E-368F-4047-8519-2D6F568D0ADE}" srcOrd="0" destOrd="0" parTransId="{729F7F56-92C6-465F-80E6-8DA89DC5E29B}" sibTransId="{2CA97B2D-5963-4520-A133-D306F505F593}"/>
    <dgm:cxn modelId="{6DA06252-AD9A-4233-86D2-0CAC9ED7FAE0}" type="presOf" srcId="{4099A9FB-53F1-4EFC-BCB0-B8AB59AB6E80}" destId="{4E41AC3C-4642-4807-A59D-DEB27763C641}" srcOrd="0" destOrd="0" presId="urn:microsoft.com/office/officeart/2005/8/layout/radial1"/>
    <dgm:cxn modelId="{073C1FEB-0CB2-4F3C-B7FB-5BEF75B1C05B}" type="presOf" srcId="{C16692DC-A1FA-4ED0-B0E8-D867B3157EF4}" destId="{C31C2018-5692-46E9-87BA-5C3A48827378}" srcOrd="0" destOrd="0" presId="urn:microsoft.com/office/officeart/2005/8/layout/radial1"/>
    <dgm:cxn modelId="{D183E7CE-8F50-4A7C-86BC-D755742FBA77}" type="presParOf" srcId="{44AADF6A-8476-41D3-BC56-9B0AA5604763}" destId="{A0A979DC-F682-432C-9904-69A45700D030}" srcOrd="0" destOrd="0" presId="urn:microsoft.com/office/officeart/2005/8/layout/radial1"/>
    <dgm:cxn modelId="{BC068771-A231-4717-B792-377C65D5648B}" type="presParOf" srcId="{44AADF6A-8476-41D3-BC56-9B0AA5604763}" destId="{8AC9CE2B-CC06-400D-A566-23F533F8A17A}" srcOrd="1" destOrd="0" presId="urn:microsoft.com/office/officeart/2005/8/layout/radial1"/>
    <dgm:cxn modelId="{4F8D0E6D-7F5B-400C-B831-C504D32CB9CE}" type="presParOf" srcId="{8AC9CE2B-CC06-400D-A566-23F533F8A17A}" destId="{288E2F56-2952-4180-A432-D4D9CABC5F1F}" srcOrd="0" destOrd="0" presId="urn:microsoft.com/office/officeart/2005/8/layout/radial1"/>
    <dgm:cxn modelId="{B36CA463-5880-4197-9D8E-8880FE064799}" type="presParOf" srcId="{44AADF6A-8476-41D3-BC56-9B0AA5604763}" destId="{622F5B1F-8FA0-4920-879F-14F69C351501}" srcOrd="2" destOrd="0" presId="urn:microsoft.com/office/officeart/2005/8/layout/radial1"/>
    <dgm:cxn modelId="{715CBF62-ED76-47A2-8FBD-9BA361B2CC30}" type="presParOf" srcId="{44AADF6A-8476-41D3-BC56-9B0AA5604763}" destId="{4E41AC3C-4642-4807-A59D-DEB27763C641}" srcOrd="3" destOrd="0" presId="urn:microsoft.com/office/officeart/2005/8/layout/radial1"/>
    <dgm:cxn modelId="{2FFC59F9-E8B2-4F4B-AE2A-E9596642EDDB}" type="presParOf" srcId="{4E41AC3C-4642-4807-A59D-DEB27763C641}" destId="{47D1DD41-7FD1-4D6F-BD4C-DF3BD3E19859}" srcOrd="0" destOrd="0" presId="urn:microsoft.com/office/officeart/2005/8/layout/radial1"/>
    <dgm:cxn modelId="{4B95E8E6-37DA-4259-B878-5DF406AF4FF3}" type="presParOf" srcId="{44AADF6A-8476-41D3-BC56-9B0AA5604763}" destId="{C31C2018-5692-46E9-87BA-5C3A48827378}" srcOrd="4" destOrd="0" presId="urn:microsoft.com/office/officeart/2005/8/layout/radial1"/>
    <dgm:cxn modelId="{CF55B28E-71DA-4397-B5DA-7FB36A66D899}" type="presParOf" srcId="{44AADF6A-8476-41D3-BC56-9B0AA5604763}" destId="{ACEF4278-6E6E-445C-B092-DCED597789EB}" srcOrd="5" destOrd="0" presId="urn:microsoft.com/office/officeart/2005/8/layout/radial1"/>
    <dgm:cxn modelId="{2307D187-D9E2-4622-A9F1-420D2ACDC991}" type="presParOf" srcId="{ACEF4278-6E6E-445C-B092-DCED597789EB}" destId="{0CB28CB4-06AB-47F3-BBA2-863A348B0AFF}" srcOrd="0" destOrd="0" presId="urn:microsoft.com/office/officeart/2005/8/layout/radial1"/>
    <dgm:cxn modelId="{FFC8008E-9435-47B2-99CF-1E9FD610F041}" type="presParOf" srcId="{44AADF6A-8476-41D3-BC56-9B0AA5604763}" destId="{618663D0-F786-4555-AAEA-49E7D6E32155}" srcOrd="6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2014-09-30T06:34:00Z</cp:lastPrinted>
  <dcterms:created xsi:type="dcterms:W3CDTF">2001-12-31T20:49:00Z</dcterms:created>
  <dcterms:modified xsi:type="dcterms:W3CDTF">2014-09-30T14:29:00Z</dcterms:modified>
</cp:coreProperties>
</file>