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>Тема: «Умножение одночлена на многочлен»</w:t>
      </w:r>
    </w:p>
    <w:p w:rsidR="005370D6" w:rsidRDefault="005370D6" w:rsidP="00D4626F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Тип: </w:t>
      </w:r>
      <w:r w:rsidR="00D4626F">
        <w:rPr>
          <w:sz w:val="32"/>
          <w:szCs w:val="32"/>
        </w:rPr>
        <w:t>объяснение нового материала</w:t>
      </w:r>
      <w:r w:rsidRPr="005370D6">
        <w:rPr>
          <w:sz w:val="32"/>
          <w:szCs w:val="32"/>
        </w:rPr>
        <w:t xml:space="preserve"> и систематизации пройденного материала.</w:t>
      </w:r>
    </w:p>
    <w:p w:rsidR="00D4626F" w:rsidRPr="005370D6" w:rsidRDefault="00D4626F" w:rsidP="00D4626F">
      <w:pPr>
        <w:ind w:left="-1134"/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- совершенствовать навыки учащихся в работе с одночленами и многочленами, закрепить навыки действий над многочленами и приведения их к стандартному виду, </w:t>
      </w:r>
      <w:r w:rsidR="00D4626F">
        <w:rPr>
          <w:sz w:val="32"/>
          <w:szCs w:val="32"/>
        </w:rPr>
        <w:t>научить применять полученные знания на практике при упрощении выражений и решении уравнений;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- развивать логическое </w:t>
      </w:r>
      <w:proofErr w:type="gramStart"/>
      <w:r w:rsidRPr="005370D6">
        <w:rPr>
          <w:sz w:val="32"/>
          <w:szCs w:val="32"/>
        </w:rPr>
        <w:t>мышление ,</w:t>
      </w:r>
      <w:proofErr w:type="gramEnd"/>
      <w:r w:rsidRPr="005370D6">
        <w:rPr>
          <w:sz w:val="32"/>
          <w:szCs w:val="32"/>
        </w:rPr>
        <w:t xml:space="preserve"> памя</w:t>
      </w:r>
      <w:r w:rsidR="00D4626F">
        <w:rPr>
          <w:sz w:val="32"/>
          <w:szCs w:val="32"/>
        </w:rPr>
        <w:t>ть, внимание , самостоятельность;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-прививать интерес к предмету, </w:t>
      </w:r>
      <w:r w:rsidR="00D4626F">
        <w:rPr>
          <w:sz w:val="32"/>
          <w:szCs w:val="32"/>
        </w:rPr>
        <w:t>формировать навыки самоконтроля.</w:t>
      </w:r>
    </w:p>
    <w:p w:rsidR="00D4626F" w:rsidRDefault="005370D6" w:rsidP="00D4626F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>Оборудование:</w:t>
      </w:r>
      <w:r w:rsidR="00D4626F">
        <w:rPr>
          <w:sz w:val="32"/>
          <w:szCs w:val="32"/>
        </w:rPr>
        <w:t xml:space="preserve"> </w:t>
      </w:r>
      <w:r w:rsidRPr="005370D6">
        <w:rPr>
          <w:sz w:val="32"/>
          <w:szCs w:val="32"/>
        </w:rPr>
        <w:t>доска; цветной мел;</w:t>
      </w:r>
      <w:r w:rsidR="00D4626F">
        <w:rPr>
          <w:sz w:val="32"/>
          <w:szCs w:val="32"/>
        </w:rPr>
        <w:t xml:space="preserve"> </w:t>
      </w:r>
      <w:r w:rsidRPr="005370D6">
        <w:rPr>
          <w:sz w:val="32"/>
          <w:szCs w:val="32"/>
        </w:rPr>
        <w:t>магниты; мультимедийная доска; презентация;</w:t>
      </w:r>
      <w:r w:rsidR="00D4626F">
        <w:rPr>
          <w:sz w:val="32"/>
          <w:szCs w:val="32"/>
        </w:rPr>
        <w:t xml:space="preserve"> проектор; жетоны; карточки с самостоятельной работой.</w:t>
      </w:r>
    </w:p>
    <w:p w:rsidR="005370D6" w:rsidRDefault="005370D6" w:rsidP="00D4626F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Эпиграф: Отличный способ привлечь знания ... </w:t>
      </w:r>
      <w:proofErr w:type="gramStart"/>
      <w:r w:rsidRPr="005370D6">
        <w:rPr>
          <w:sz w:val="32"/>
          <w:szCs w:val="32"/>
        </w:rPr>
        <w:t>учиться !</w:t>
      </w:r>
      <w:proofErr w:type="gramEnd"/>
      <w:r w:rsidRPr="005370D6">
        <w:rPr>
          <w:sz w:val="32"/>
          <w:szCs w:val="32"/>
        </w:rPr>
        <w:t>(на мультимедийной доске)</w:t>
      </w:r>
    </w:p>
    <w:p w:rsidR="00D4626F" w:rsidRPr="005370D6" w:rsidRDefault="00D4626F" w:rsidP="00D4626F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1)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>Ход урока.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>1. Организационный момент.</w:t>
      </w:r>
    </w:p>
    <w:p w:rsidR="005370D6" w:rsidRPr="005370D6" w:rsidRDefault="00D4626F" w:rsidP="005370D6">
      <w:pPr>
        <w:ind w:left="-1134"/>
        <w:rPr>
          <w:sz w:val="32"/>
          <w:szCs w:val="32"/>
        </w:rPr>
      </w:pPr>
      <w:r>
        <w:rPr>
          <w:sz w:val="32"/>
          <w:szCs w:val="32"/>
        </w:rPr>
        <w:t>Здравствуйте, ребята</w:t>
      </w:r>
      <w:r w:rsidR="005370D6" w:rsidRPr="005370D6">
        <w:rPr>
          <w:sz w:val="32"/>
          <w:szCs w:val="32"/>
        </w:rPr>
        <w:t>. Сегодня у нас необычный урок ,потому что у нас гости . «Гости в дому — это к добру!</w:t>
      </w:r>
      <w:proofErr w:type="gramStart"/>
      <w:r w:rsidR="005370D6" w:rsidRPr="005370D6">
        <w:rPr>
          <w:sz w:val="32"/>
          <w:szCs w:val="32"/>
        </w:rPr>
        <w:t>».Улыбнит</w:t>
      </w:r>
      <w:r>
        <w:rPr>
          <w:sz w:val="32"/>
          <w:szCs w:val="32"/>
        </w:rPr>
        <w:t>есь</w:t>
      </w:r>
      <w:proofErr w:type="gramEnd"/>
      <w:r>
        <w:rPr>
          <w:sz w:val="32"/>
          <w:szCs w:val="32"/>
        </w:rPr>
        <w:t xml:space="preserve"> им , друг другу и начнём</w:t>
      </w:r>
      <w:r w:rsidR="005370D6" w:rsidRPr="005370D6">
        <w:rPr>
          <w:sz w:val="32"/>
          <w:szCs w:val="32"/>
        </w:rPr>
        <w:t xml:space="preserve"> урок.</w:t>
      </w:r>
    </w:p>
    <w:p w:rsidR="005370D6" w:rsidRPr="005370D6" w:rsidRDefault="005370D6" w:rsidP="005370D6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 xml:space="preserve">Прочитайте эпиграф к нашему </w:t>
      </w:r>
      <w:proofErr w:type="gramStart"/>
      <w:r w:rsidRPr="005370D6">
        <w:rPr>
          <w:sz w:val="32"/>
          <w:szCs w:val="32"/>
        </w:rPr>
        <w:t>уроку(</w:t>
      </w:r>
      <w:proofErr w:type="gramEnd"/>
      <w:r w:rsidRPr="005370D6">
        <w:rPr>
          <w:sz w:val="32"/>
          <w:szCs w:val="32"/>
        </w:rPr>
        <w:t>дети хором читают).</w:t>
      </w:r>
    </w:p>
    <w:p w:rsidR="00D4626F" w:rsidRDefault="005370D6" w:rsidP="00D4626F">
      <w:pPr>
        <w:ind w:left="-1134"/>
        <w:rPr>
          <w:sz w:val="32"/>
          <w:szCs w:val="32"/>
        </w:rPr>
      </w:pPr>
      <w:r w:rsidRPr="005370D6">
        <w:rPr>
          <w:sz w:val="32"/>
          <w:szCs w:val="32"/>
        </w:rPr>
        <w:t>Вот мы с вами и будем не только п</w:t>
      </w:r>
      <w:r w:rsidR="00D4626F">
        <w:rPr>
          <w:sz w:val="32"/>
          <w:szCs w:val="32"/>
        </w:rPr>
        <w:t>ривлекать знания</w:t>
      </w:r>
      <w:r w:rsidRPr="005370D6">
        <w:rPr>
          <w:sz w:val="32"/>
          <w:szCs w:val="32"/>
        </w:rPr>
        <w:t>, но и</w:t>
      </w:r>
      <w:r w:rsidR="00D4626F">
        <w:rPr>
          <w:sz w:val="32"/>
          <w:szCs w:val="32"/>
        </w:rPr>
        <w:t xml:space="preserve"> закреплять их. Наша задача – повторив пройденный материал, перейти к изучению новой темы</w:t>
      </w:r>
      <w:r w:rsidRPr="005370D6">
        <w:rPr>
          <w:sz w:val="32"/>
          <w:szCs w:val="32"/>
        </w:rPr>
        <w:t>.</w:t>
      </w:r>
      <w:r w:rsidR="00D4626F">
        <w:rPr>
          <w:sz w:val="32"/>
          <w:szCs w:val="32"/>
        </w:rPr>
        <w:t xml:space="preserve"> </w:t>
      </w:r>
    </w:p>
    <w:p w:rsidR="00D413E4" w:rsidRDefault="00D413E4" w:rsidP="00D4626F">
      <w:pPr>
        <w:ind w:left="-1134"/>
        <w:rPr>
          <w:sz w:val="32"/>
          <w:szCs w:val="32"/>
        </w:rPr>
      </w:pPr>
      <w:r>
        <w:rPr>
          <w:sz w:val="32"/>
          <w:szCs w:val="32"/>
        </w:rPr>
        <w:t>На уроке мы свои знания будем оценивать с помощью жетонов. Каждый правильный ответ равен одному жетону. Чем больше жетонов, тем выше оценка.</w:t>
      </w:r>
      <w:bookmarkStart w:id="0" w:name="_GoBack"/>
      <w:bookmarkEnd w:id="0"/>
    </w:p>
    <w:p w:rsidR="00F60612" w:rsidRPr="00F60612" w:rsidRDefault="00F60612" w:rsidP="00D4626F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2. Актуализация знаний</w:t>
      </w:r>
      <w:r w:rsidR="00832AA8">
        <w:rPr>
          <w:sz w:val="32"/>
          <w:szCs w:val="32"/>
        </w:rPr>
        <w:t xml:space="preserve"> (устная работа).</w:t>
      </w:r>
    </w:p>
    <w:p w:rsidR="00832AA8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Какие темы изучили на последних уроках?</w:t>
      </w:r>
      <w:r w:rsidR="00832AA8">
        <w:rPr>
          <w:sz w:val="32"/>
          <w:szCs w:val="32"/>
        </w:rPr>
        <w:t xml:space="preserve"> (</w:t>
      </w:r>
      <w:r w:rsidRPr="00F60612">
        <w:rPr>
          <w:sz w:val="32"/>
          <w:szCs w:val="32"/>
        </w:rPr>
        <w:t>Одночлены и многочлены)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Что мы знаем?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Определение многочлена</w:t>
      </w:r>
      <w:r w:rsidR="00832AA8">
        <w:rPr>
          <w:sz w:val="32"/>
          <w:szCs w:val="32"/>
        </w:rPr>
        <w:t>.</w:t>
      </w:r>
    </w:p>
    <w:p w:rsidR="00832AA8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Многочлен – это сумма одночленов</w:t>
      </w:r>
      <w:r w:rsidR="00832AA8">
        <w:rPr>
          <w:sz w:val="32"/>
          <w:szCs w:val="32"/>
        </w:rPr>
        <w:t>.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lastRenderedPageBreak/>
        <w:t>Подобные члены многочлена</w:t>
      </w:r>
      <w:r w:rsidR="00832AA8">
        <w:rPr>
          <w:sz w:val="32"/>
          <w:szCs w:val="32"/>
        </w:rPr>
        <w:t>.</w:t>
      </w:r>
    </w:p>
    <w:p w:rsidR="00832AA8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Это одночлены, имеющие одинаковую буквенную часть.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Стандартный вид многочлена</w:t>
      </w:r>
      <w:r w:rsidR="00832AA8">
        <w:rPr>
          <w:sz w:val="32"/>
          <w:szCs w:val="32"/>
        </w:rPr>
        <w:t>.</w:t>
      </w:r>
    </w:p>
    <w:p w:rsidR="00832AA8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Если каждый член многочлена является одночленом стандартного вида и не содержит подобных членов</w:t>
      </w:r>
      <w:r w:rsidR="00832AA8">
        <w:rPr>
          <w:sz w:val="32"/>
          <w:szCs w:val="32"/>
        </w:rPr>
        <w:t>.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Степень многочлена</w:t>
      </w:r>
      <w:r w:rsidR="00832AA8">
        <w:rPr>
          <w:sz w:val="32"/>
          <w:szCs w:val="32"/>
        </w:rPr>
        <w:t>.</w:t>
      </w:r>
    </w:p>
    <w:p w:rsidR="00F60612" w:rsidRDefault="00F60612" w:rsidP="00F60612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 xml:space="preserve">Это наибольшая </w:t>
      </w:r>
      <w:proofErr w:type="gramStart"/>
      <w:r w:rsidRPr="00F60612">
        <w:rPr>
          <w:sz w:val="32"/>
          <w:szCs w:val="32"/>
        </w:rPr>
        <w:t>из степеней</w:t>
      </w:r>
      <w:proofErr w:type="gramEnd"/>
      <w:r w:rsidRPr="00F60612">
        <w:rPr>
          <w:sz w:val="32"/>
          <w:szCs w:val="32"/>
        </w:rPr>
        <w:t xml:space="preserve"> входящих в него одночленов</w:t>
      </w:r>
      <w:r w:rsidR="00832AA8">
        <w:rPr>
          <w:sz w:val="32"/>
          <w:szCs w:val="32"/>
        </w:rPr>
        <w:t>.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2)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Что умеем?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Приводить многочлен к стандартному виду</w:t>
      </w:r>
      <w:r w:rsidR="00832AA8">
        <w:rPr>
          <w:sz w:val="32"/>
          <w:szCs w:val="32"/>
        </w:rPr>
        <w:t>.</w:t>
      </w:r>
    </w:p>
    <w:p w:rsidR="00F60612" w:rsidRPr="00F60612" w:rsidRDefault="00F60612" w:rsidP="00F60612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Находить значение многочлена</w:t>
      </w:r>
      <w:r w:rsidR="00832AA8">
        <w:rPr>
          <w:sz w:val="32"/>
          <w:szCs w:val="32"/>
        </w:rPr>
        <w:t>.</w:t>
      </w:r>
    </w:p>
    <w:p w:rsidR="00F60612" w:rsidRPr="00F60612" w:rsidRDefault="00F60612" w:rsidP="00F60612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Определять степень многочлена</w:t>
      </w:r>
      <w:r w:rsidR="00832AA8">
        <w:rPr>
          <w:sz w:val="32"/>
          <w:szCs w:val="32"/>
        </w:rPr>
        <w:t>.</w:t>
      </w:r>
    </w:p>
    <w:p w:rsidR="00F60612" w:rsidRDefault="00F60612" w:rsidP="00F60612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Выполнять сложение и вычитание многочленов</w:t>
      </w:r>
      <w:r w:rsidR="00832AA8">
        <w:rPr>
          <w:sz w:val="32"/>
          <w:szCs w:val="32"/>
        </w:rPr>
        <w:t>.</w:t>
      </w:r>
    </w:p>
    <w:p w:rsidR="00832AA8" w:rsidRPr="00F60612" w:rsidRDefault="00832AA8" w:rsidP="00F60612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3)</w:t>
      </w:r>
    </w:p>
    <w:p w:rsid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Повторим распределительный закон умножения. Запишите</w:t>
      </w:r>
      <w:r>
        <w:rPr>
          <w:sz w:val="32"/>
          <w:szCs w:val="32"/>
        </w:rPr>
        <w:t xml:space="preserve"> его в буквенной форме.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Чтобы умножить число на сумму, можно умножить это число на каждое слагаемое и результаты сложить</w:t>
      </w:r>
    </w:p>
    <w:p w:rsidR="00832AA8" w:rsidRDefault="00832AA8" w:rsidP="00832AA8">
      <w:pPr>
        <w:ind w:left="-1134"/>
        <w:rPr>
          <w:sz w:val="32"/>
          <w:szCs w:val="32"/>
        </w:rPr>
      </w:pPr>
      <w:proofErr w:type="gramStart"/>
      <w:r>
        <w:rPr>
          <w:sz w:val="32"/>
          <w:szCs w:val="32"/>
        </w:rPr>
        <w:t>а</w:t>
      </w:r>
      <w:r w:rsidRPr="00832AA8">
        <w:rPr>
          <w:sz w:val="32"/>
          <w:szCs w:val="32"/>
        </w:rPr>
        <w:t>(</w:t>
      </w:r>
      <w:proofErr w:type="gramEnd"/>
      <w:r w:rsidRPr="00832AA8">
        <w:rPr>
          <w:sz w:val="32"/>
          <w:szCs w:val="32"/>
        </w:rPr>
        <w:t xml:space="preserve">в+ с) = </w:t>
      </w:r>
      <w:proofErr w:type="spellStart"/>
      <w:r w:rsidRPr="00832AA8">
        <w:rPr>
          <w:sz w:val="32"/>
          <w:szCs w:val="32"/>
        </w:rPr>
        <w:t>ав+ас</w:t>
      </w:r>
      <w:proofErr w:type="spellEnd"/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4)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Раскройте скобки: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3(2х-5) =6х-15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(5а-1) 4 =20а- 4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1/2(4 +2у) =-2- у</w:t>
      </w:r>
    </w:p>
    <w:p w:rsid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-5 (3р-8) =-15р + 40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5)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Верно ли утверждение, определение, свойство?</w:t>
      </w:r>
    </w:p>
    <w:p w:rsidR="00365E7B" w:rsidRPr="00832AA8" w:rsidRDefault="00365E7B" w:rsidP="00365E7B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 xml:space="preserve">+ - "да", </w:t>
      </w:r>
    </w:p>
    <w:p w:rsidR="00365E7B" w:rsidRDefault="00365E7B" w:rsidP="00365E7B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- - "нет"</w:t>
      </w:r>
    </w:p>
    <w:p w:rsidR="00365E7B" w:rsidRPr="00023147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1.</w:t>
      </w:r>
      <w:r w:rsidRPr="00023147">
        <w:rPr>
          <w:sz w:val="32"/>
          <w:szCs w:val="32"/>
        </w:rPr>
        <w:t xml:space="preserve">Одночленом называют сумму числовых и буквенных множителей. </w:t>
      </w:r>
    </w:p>
    <w:p w:rsidR="00365E7B" w:rsidRPr="00023147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2.</w:t>
      </w:r>
      <w:r w:rsidRPr="00023147">
        <w:rPr>
          <w:sz w:val="32"/>
          <w:szCs w:val="32"/>
        </w:rPr>
        <w:t xml:space="preserve">Буквенный множитель одночлена, записанного в стандартном виде, называют коэффициентом одночлена. </w:t>
      </w:r>
    </w:p>
    <w:p w:rsidR="00365E7B" w:rsidRPr="00023147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3.</w:t>
      </w:r>
      <w:r w:rsidRPr="00023147">
        <w:rPr>
          <w:sz w:val="32"/>
          <w:szCs w:val="32"/>
        </w:rPr>
        <w:t xml:space="preserve">Целое выражение, которое содержит произведение чисел и букв, называют одночленом. </w:t>
      </w:r>
    </w:p>
    <w:p w:rsidR="00365E7B" w:rsidRPr="00023147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4.</w:t>
      </w:r>
      <w:r w:rsidRPr="00023147">
        <w:rPr>
          <w:sz w:val="32"/>
          <w:szCs w:val="32"/>
        </w:rPr>
        <w:t xml:space="preserve">Сумма показателей степеней всех букв входящих в одночлен называемый степенью одночлена. </w:t>
      </w:r>
    </w:p>
    <w:p w:rsidR="00365E7B" w:rsidRPr="00023147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5.</w:t>
      </w:r>
      <w:r w:rsidRPr="00023147">
        <w:rPr>
          <w:sz w:val="32"/>
          <w:szCs w:val="32"/>
        </w:rPr>
        <w:t>Чтобы раскрыть скобки, перед которыми стоит знак “+”, скобки надо опустить, сохранив знак каждого члена, который был заключен в скобки.</w:t>
      </w:r>
    </w:p>
    <w:p w:rsidR="00365E7B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6.</w:t>
      </w:r>
      <w:r w:rsidRPr="00023147">
        <w:rPr>
          <w:sz w:val="32"/>
          <w:szCs w:val="32"/>
        </w:rPr>
        <w:t>Когда раскрываем скобки, перед которыми стоит знак “-”, скобки опускаем, и знаки членов, которые были заключены в скобки, меняют на противоположные.</w:t>
      </w:r>
    </w:p>
    <w:p w:rsidR="00365E7B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Ответы: - - + + + +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</w:t>
      </w:r>
      <w:r w:rsidR="0032434C">
        <w:rPr>
          <w:sz w:val="32"/>
          <w:szCs w:val="32"/>
        </w:rPr>
        <w:t>ы</w:t>
      </w:r>
      <w:r>
        <w:rPr>
          <w:sz w:val="32"/>
          <w:szCs w:val="32"/>
        </w:rPr>
        <w:t xml:space="preserve"> 6, 7)</w:t>
      </w:r>
    </w:p>
    <w:p w:rsidR="00832AA8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3. Мотивационный (целеполагание)</w:t>
      </w:r>
      <w:r w:rsidR="00832AA8">
        <w:rPr>
          <w:sz w:val="32"/>
          <w:szCs w:val="32"/>
        </w:rPr>
        <w:t>.</w:t>
      </w:r>
    </w:p>
    <w:p w:rsid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Чему хотели бы научиться на сегодняшнем уроке?</w:t>
      </w:r>
    </w:p>
    <w:p w:rsidR="00832AA8" w:rsidRP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>Изучить правило умножения многочлена на одночлен</w:t>
      </w:r>
      <w:r>
        <w:rPr>
          <w:sz w:val="32"/>
          <w:szCs w:val="32"/>
        </w:rPr>
        <w:t>.</w:t>
      </w:r>
    </w:p>
    <w:p w:rsidR="00832AA8" w:rsidRDefault="00832AA8" w:rsidP="00832AA8">
      <w:pPr>
        <w:ind w:left="-1134"/>
        <w:rPr>
          <w:sz w:val="32"/>
          <w:szCs w:val="32"/>
        </w:rPr>
      </w:pPr>
      <w:r w:rsidRPr="00832AA8">
        <w:rPr>
          <w:sz w:val="32"/>
          <w:szCs w:val="32"/>
        </w:rPr>
        <w:t xml:space="preserve">Научиться применять его при </w:t>
      </w:r>
      <w:proofErr w:type="gramStart"/>
      <w:r w:rsidRPr="00832AA8">
        <w:rPr>
          <w:sz w:val="32"/>
          <w:szCs w:val="32"/>
        </w:rPr>
        <w:t>преобразовании  выражений</w:t>
      </w:r>
      <w:proofErr w:type="gramEnd"/>
      <w:r w:rsidRPr="00832AA8">
        <w:rPr>
          <w:sz w:val="32"/>
          <w:szCs w:val="32"/>
        </w:rPr>
        <w:t xml:space="preserve"> и решении уравнений</w:t>
      </w:r>
      <w:r>
        <w:rPr>
          <w:sz w:val="32"/>
          <w:szCs w:val="32"/>
        </w:rPr>
        <w:t>.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8)</w:t>
      </w:r>
    </w:p>
    <w:p w:rsidR="0032434C" w:rsidRPr="00F60612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4</w:t>
      </w:r>
      <w:r w:rsidRPr="00F60612">
        <w:rPr>
          <w:sz w:val="32"/>
          <w:szCs w:val="32"/>
        </w:rPr>
        <w:t>. Объяснение нового материала</w:t>
      </w:r>
    </w:p>
    <w:p w:rsid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Тема урока «Умножение мн</w:t>
      </w:r>
      <w:r w:rsidR="00832AA8">
        <w:rPr>
          <w:sz w:val="32"/>
          <w:szCs w:val="32"/>
        </w:rPr>
        <w:t>огочлена на многочлен».</w:t>
      </w:r>
    </w:p>
    <w:p w:rsidR="00F60612" w:rsidRPr="00F60612" w:rsidRDefault="00F60612" w:rsidP="00832AA8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Эпиграф урока «Корень учения горек, зато плод его сладок»</w:t>
      </w:r>
      <w:r w:rsidR="0032434C">
        <w:rPr>
          <w:sz w:val="32"/>
          <w:szCs w:val="32"/>
        </w:rPr>
        <w:t>.</w:t>
      </w:r>
    </w:p>
    <w:p w:rsidR="00832AA8" w:rsidRDefault="00832AA8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9)</w:t>
      </w:r>
    </w:p>
    <w:p w:rsidR="0032434C" w:rsidRDefault="0032434C" w:rsidP="00832AA8">
      <w:pPr>
        <w:ind w:left="-1134"/>
        <w:rPr>
          <w:sz w:val="32"/>
          <w:szCs w:val="32"/>
        </w:rPr>
      </w:pPr>
      <w:r>
        <w:rPr>
          <w:sz w:val="32"/>
          <w:szCs w:val="32"/>
        </w:rPr>
        <w:t>Рассмотрение распределительного свойства умножения на примере и вывод правила умножения одночлена на многочлен.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10)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Решение примера 1 и примера 2.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(Слайды 11, 12)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Решение номеров из учебника (№621, №629).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(Слайды 13, 14)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Решение номеров из учебника на доске (№630 (а), №635 (а)).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Применение полученных знаний на примерах Основного Государственного Экзамена.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15)</w:t>
      </w:r>
    </w:p>
    <w:p w:rsidR="0032434C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5. Формирование умений и навыков.</w:t>
      </w:r>
    </w:p>
    <w:p w:rsidR="0032434C" w:rsidRPr="00F60612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Самостоятельная работа по карточкам (2 варианта):</w:t>
      </w:r>
    </w:p>
    <w:p w:rsidR="0032434C" w:rsidRDefault="0032434C" w:rsidP="00832AA8">
      <w:pPr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B99C093" wp14:editId="147DAA16">
            <wp:extent cx="3096877" cy="1467443"/>
            <wp:effectExtent l="19050" t="0" r="8273" b="0"/>
            <wp:docPr id="1" name="Рисунок 0" descr="1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вариан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77" cy="14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6056A8C8" wp14:editId="7795E0C9">
            <wp:extent cx="3220752" cy="1467443"/>
            <wp:effectExtent l="19050" t="0" r="0" b="0"/>
            <wp:docPr id="2" name="Рисунок 1" descr="2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вари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752" cy="146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4C" w:rsidRPr="00F60612" w:rsidRDefault="0032434C" w:rsidP="0032434C">
      <w:pPr>
        <w:ind w:left="-1134"/>
        <w:rPr>
          <w:sz w:val="32"/>
          <w:szCs w:val="32"/>
        </w:rPr>
      </w:pPr>
      <w:r>
        <w:rPr>
          <w:sz w:val="32"/>
          <w:szCs w:val="32"/>
        </w:rPr>
        <w:t>Ответы: в, а, б, в.</w:t>
      </w:r>
    </w:p>
    <w:p w:rsidR="00F60612" w:rsidRDefault="00365E7B" w:rsidP="00F60612">
      <w:pPr>
        <w:ind w:left="-1134"/>
        <w:rPr>
          <w:sz w:val="32"/>
          <w:szCs w:val="32"/>
        </w:rPr>
      </w:pPr>
      <w:r>
        <w:rPr>
          <w:sz w:val="32"/>
          <w:szCs w:val="32"/>
        </w:rPr>
        <w:t>(Слайд 16)</w:t>
      </w:r>
    </w:p>
    <w:p w:rsidR="00365E7B" w:rsidRPr="00F60612" w:rsidRDefault="00365E7B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7</w:t>
      </w:r>
      <w:r w:rsidRPr="00F60612">
        <w:rPr>
          <w:sz w:val="32"/>
          <w:szCs w:val="32"/>
        </w:rPr>
        <w:t>. Итоги урока</w:t>
      </w:r>
      <w:r>
        <w:rPr>
          <w:sz w:val="32"/>
          <w:szCs w:val="32"/>
        </w:rPr>
        <w:t>:</w:t>
      </w:r>
    </w:p>
    <w:p w:rsidR="00365E7B" w:rsidRDefault="00365E7B" w:rsidP="00365E7B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>1) Сформулируйте правило ум</w:t>
      </w:r>
      <w:r>
        <w:rPr>
          <w:sz w:val="32"/>
          <w:szCs w:val="32"/>
        </w:rPr>
        <w:t xml:space="preserve">ножения </w:t>
      </w:r>
      <w:proofErr w:type="gramStart"/>
      <w:r>
        <w:rPr>
          <w:sz w:val="32"/>
          <w:szCs w:val="32"/>
        </w:rPr>
        <w:t>одночлена  на</w:t>
      </w:r>
      <w:proofErr w:type="gramEnd"/>
      <w:r>
        <w:rPr>
          <w:sz w:val="32"/>
          <w:szCs w:val="32"/>
        </w:rPr>
        <w:t xml:space="preserve"> многочлен;</w:t>
      </w:r>
    </w:p>
    <w:p w:rsidR="00365E7B" w:rsidRDefault="00365E7B" w:rsidP="00365E7B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 xml:space="preserve">2) </w:t>
      </w:r>
      <w:r>
        <w:rPr>
          <w:sz w:val="32"/>
          <w:szCs w:val="32"/>
        </w:rPr>
        <w:t>Оценивание работы на уроке (учащиеся, получившие на уроке хоть один жетон, получают хорошую оценку).</w:t>
      </w:r>
    </w:p>
    <w:p w:rsidR="00365E7B" w:rsidRDefault="003406BF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8</w:t>
      </w:r>
      <w:r w:rsidR="00F60612" w:rsidRPr="00F60612">
        <w:rPr>
          <w:sz w:val="32"/>
          <w:szCs w:val="32"/>
        </w:rPr>
        <w:t>. Рефлексия</w:t>
      </w:r>
      <w:r w:rsidR="00365E7B">
        <w:rPr>
          <w:sz w:val="32"/>
          <w:szCs w:val="32"/>
        </w:rPr>
        <w:t>.</w:t>
      </w:r>
    </w:p>
    <w:p w:rsidR="00365E7B" w:rsidRDefault="00F60612" w:rsidP="00365E7B">
      <w:pPr>
        <w:ind w:left="-1134"/>
        <w:rPr>
          <w:sz w:val="32"/>
          <w:szCs w:val="32"/>
        </w:rPr>
      </w:pPr>
      <w:r w:rsidRPr="00F60612">
        <w:rPr>
          <w:sz w:val="32"/>
          <w:szCs w:val="32"/>
        </w:rPr>
        <w:t xml:space="preserve">Чему научились на уроке? Что удалось? Над чем надо работать? </w:t>
      </w:r>
    </w:p>
    <w:p w:rsidR="00365E7B" w:rsidRDefault="00D413E4" w:rsidP="00365E7B">
      <w:pPr>
        <w:ind w:left="-1134"/>
        <w:rPr>
          <w:sz w:val="32"/>
          <w:szCs w:val="32"/>
        </w:rPr>
      </w:pPr>
      <w:r>
        <w:rPr>
          <w:sz w:val="32"/>
          <w:szCs w:val="32"/>
        </w:rPr>
        <w:t>Ученики (по своему настроению и работе на уроке) выбирают один из смайликов, которые лежат на партах.</w:t>
      </w:r>
    </w:p>
    <w:p w:rsidR="00365E7B" w:rsidRPr="00F60612" w:rsidRDefault="00365E7B" w:rsidP="00365E7B">
      <w:pPr>
        <w:ind w:left="-1134"/>
        <w:rPr>
          <w:sz w:val="32"/>
          <w:szCs w:val="32"/>
        </w:rPr>
      </w:pPr>
    </w:p>
    <w:p w:rsidR="006C154E" w:rsidRPr="00F60612" w:rsidRDefault="00766615" w:rsidP="00F60612">
      <w:pPr>
        <w:ind w:left="-1134"/>
        <w:rPr>
          <w:sz w:val="32"/>
          <w:szCs w:val="32"/>
        </w:rPr>
      </w:pPr>
    </w:p>
    <w:sectPr w:rsidR="006C154E" w:rsidRPr="00F60612" w:rsidSect="00F6061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4A1"/>
    <w:rsid w:val="00023147"/>
    <w:rsid w:val="00233F39"/>
    <w:rsid w:val="003220EF"/>
    <w:rsid w:val="0032434C"/>
    <w:rsid w:val="003406BF"/>
    <w:rsid w:val="00365E7B"/>
    <w:rsid w:val="00427156"/>
    <w:rsid w:val="004A24A1"/>
    <w:rsid w:val="005370D6"/>
    <w:rsid w:val="00832AA8"/>
    <w:rsid w:val="00842093"/>
    <w:rsid w:val="00976181"/>
    <w:rsid w:val="00B02229"/>
    <w:rsid w:val="00CA7BA0"/>
    <w:rsid w:val="00D413E4"/>
    <w:rsid w:val="00D4626F"/>
    <w:rsid w:val="00F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3F044-1C65-431E-8D20-F63CFB7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2015-01-27T16:28:00Z</dcterms:created>
  <dcterms:modified xsi:type="dcterms:W3CDTF">2015-01-27T16:28:00Z</dcterms:modified>
</cp:coreProperties>
</file>