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221" w:rsidRPr="0032686E" w:rsidRDefault="005C3221" w:rsidP="005C32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86E">
        <w:rPr>
          <w:rFonts w:ascii="Times New Roman" w:hAnsi="Times New Roman" w:cs="Times New Roman"/>
          <w:b/>
          <w:sz w:val="28"/>
          <w:szCs w:val="28"/>
        </w:rPr>
        <w:t>Активизация познавательной деятельности обучающихся, воспитанниковщихся с ограниченными возможностями здоровья посредством внедрения новых инновационных технологий на уроках биологии.</w:t>
      </w:r>
    </w:p>
    <w:p w:rsidR="005C3221" w:rsidRPr="00953940" w:rsidRDefault="00953940" w:rsidP="00953940">
      <w:pPr>
        <w:pStyle w:val="11"/>
        <w:rPr>
          <w:lang w:val="ru-RU"/>
        </w:rPr>
      </w:pPr>
      <w:r>
        <w:rPr>
          <w:lang w:val="ru-RU"/>
        </w:rPr>
        <w:t xml:space="preserve">   </w:t>
      </w:r>
      <w:r w:rsidR="005C3221" w:rsidRPr="00953940">
        <w:rPr>
          <w:lang w:val="ru-RU"/>
        </w:rPr>
        <w:t xml:space="preserve"> </w:t>
      </w:r>
      <w:r w:rsidR="005C3221" w:rsidRPr="00D7045F">
        <w:rPr>
          <w:lang w:val="ru-RU"/>
        </w:rPr>
        <w:t xml:space="preserve">Дети с ограниченными возможностями здоровья – это дети с особыми образовательными потребностями, которые различаются у детей разных категорий, поскольку задаются спецификой нарушения психического развития и определяют особую логику построения учебного процесса, находят свое отражение в структуре и содержании образования. </w:t>
      </w:r>
      <w:r>
        <w:rPr>
          <w:lang w:val="ru-RU"/>
        </w:rPr>
        <w:t xml:space="preserve">                                          </w:t>
      </w:r>
      <w:r w:rsidR="005C3221" w:rsidRPr="00D7045F">
        <w:rPr>
          <w:lang w:val="ru-RU"/>
        </w:rPr>
        <w:t xml:space="preserve">Модернизация системы специального образования подразумевает создание механизма ее устойчивого развития как максимально гибкой системы, реально взаимодействующей со структурами общего образования. </w:t>
      </w:r>
      <w:r w:rsidR="005C3221" w:rsidRPr="00DB6A06">
        <w:t xml:space="preserve">При этом </w:t>
      </w:r>
      <w:r w:rsidR="005C3221" w:rsidRPr="00953940">
        <w:t>требуется сохранить традиционные ценности специального образования:</w:t>
      </w:r>
    </w:p>
    <w:p w:rsidR="005C3221" w:rsidRPr="00953940" w:rsidRDefault="005C3221" w:rsidP="00953940">
      <w:pPr>
        <w:pStyle w:val="11"/>
        <w:rPr>
          <w:lang w:val="ru-RU"/>
        </w:rPr>
      </w:pPr>
      <w:r w:rsidRPr="00953940">
        <w:rPr>
          <w:lang w:val="ru-RU"/>
        </w:rPr>
        <w:t>продвижение ребенка по пути нормального психического развития,</w:t>
      </w:r>
    </w:p>
    <w:p w:rsidR="005C3221" w:rsidRPr="00D7045F" w:rsidRDefault="005C3221" w:rsidP="00953940">
      <w:pPr>
        <w:pStyle w:val="11"/>
        <w:rPr>
          <w:lang w:val="ru-RU"/>
        </w:rPr>
      </w:pPr>
      <w:r w:rsidRPr="00D7045F">
        <w:rPr>
          <w:lang w:val="ru-RU"/>
        </w:rPr>
        <w:t>предупреждение и коррекция вторичных по своей природе нарушений,</w:t>
      </w:r>
    </w:p>
    <w:p w:rsidR="005C3221" w:rsidRPr="00D7045F" w:rsidRDefault="005C3221" w:rsidP="00953940">
      <w:pPr>
        <w:pStyle w:val="11"/>
        <w:rPr>
          <w:lang w:val="ru-RU"/>
        </w:rPr>
      </w:pPr>
      <w:r w:rsidRPr="00D7045F">
        <w:rPr>
          <w:lang w:val="ru-RU"/>
        </w:rPr>
        <w:t>личностное развитие ребенка,</w:t>
      </w:r>
    </w:p>
    <w:p w:rsidR="005C3221" w:rsidRPr="00D7045F" w:rsidRDefault="005C3221" w:rsidP="00953940">
      <w:pPr>
        <w:pStyle w:val="11"/>
        <w:rPr>
          <w:lang w:val="ru-RU"/>
        </w:rPr>
      </w:pPr>
      <w:r w:rsidRPr="00D7045F">
        <w:rPr>
          <w:lang w:val="ru-RU"/>
        </w:rPr>
        <w:t>формирование жизненной компетенции,</w:t>
      </w:r>
    </w:p>
    <w:p w:rsidR="005C3221" w:rsidRPr="00D7045F" w:rsidRDefault="005C3221" w:rsidP="00953940">
      <w:pPr>
        <w:pStyle w:val="11"/>
        <w:rPr>
          <w:lang w:val="ru-RU"/>
        </w:rPr>
      </w:pPr>
      <w:r w:rsidRPr="00D7045F">
        <w:rPr>
          <w:lang w:val="ru-RU"/>
        </w:rPr>
        <w:t>уровень образования.</w:t>
      </w:r>
    </w:p>
    <w:p w:rsidR="00953940" w:rsidRPr="00953940" w:rsidRDefault="00953940" w:rsidP="00953940">
      <w:pPr>
        <w:pStyle w:val="11"/>
        <w:rPr>
          <w:lang w:val="ru-RU"/>
        </w:rPr>
      </w:pPr>
      <w:r w:rsidRPr="00953940">
        <w:rPr>
          <w:lang w:val="ru-RU"/>
        </w:rPr>
        <w:t xml:space="preserve">   </w:t>
      </w:r>
      <w:r w:rsidR="00F97DF3" w:rsidRPr="00953940">
        <w:rPr>
          <w:lang w:val="ru-RU"/>
        </w:rPr>
        <w:t xml:space="preserve">Коррекционная школа </w:t>
      </w:r>
      <w:r w:rsidR="00F97DF3" w:rsidRPr="00953940">
        <w:t>VIII</w:t>
      </w:r>
      <w:r w:rsidR="00F97DF3" w:rsidRPr="00953940">
        <w:rPr>
          <w:lang w:val="ru-RU"/>
        </w:rPr>
        <w:t xml:space="preserve"> вида не предполагает освоения учащимися цензового уровня образования: в структуре содержания его «академический» компонент редуцирован за счет расширения области развития жизненной компетенции. </w:t>
      </w:r>
    </w:p>
    <w:p w:rsidR="00F97DF3" w:rsidRPr="00953940" w:rsidRDefault="00953940" w:rsidP="00953940">
      <w:pPr>
        <w:pStyle w:val="11"/>
        <w:rPr>
          <w:lang w:val="ru-RU"/>
        </w:rPr>
      </w:pPr>
      <w:r>
        <w:rPr>
          <w:lang w:val="ru-RU"/>
        </w:rPr>
        <w:t xml:space="preserve">   </w:t>
      </w:r>
      <w:r w:rsidR="00F97DF3" w:rsidRPr="00953940">
        <w:rPr>
          <w:lang w:val="ru-RU"/>
        </w:rPr>
        <w:t xml:space="preserve">Вопросы активизации учения обучающихся относятся к числу наиболее актуальных проблем современной </w:t>
      </w:r>
      <w:r w:rsidR="00DB6A06" w:rsidRPr="00953940">
        <w:rPr>
          <w:lang w:val="ru-RU"/>
        </w:rPr>
        <w:t xml:space="preserve">коррекционной школы </w:t>
      </w:r>
      <w:r w:rsidR="00DB6A06" w:rsidRPr="00953940">
        <w:t>VIII</w:t>
      </w:r>
      <w:r w:rsidR="00DB6A06" w:rsidRPr="00953940">
        <w:rPr>
          <w:lang w:val="ru-RU"/>
        </w:rPr>
        <w:t xml:space="preserve"> вида</w:t>
      </w:r>
      <w:r w:rsidR="00F97DF3" w:rsidRPr="00953940">
        <w:rPr>
          <w:lang w:val="ru-RU"/>
        </w:rPr>
        <w:t xml:space="preserve">. Реализация принципа активности в обучении имеет определенное значение, т.к. обучение и развитие носят деятельностный характер, и от качества учения как деятельности зависит результат обучения, развития и воспитания обучающихся. Степень активности </w:t>
      </w:r>
      <w:r w:rsidR="00DB6A06" w:rsidRPr="00953940">
        <w:rPr>
          <w:lang w:val="ru-RU"/>
        </w:rPr>
        <w:t>обучающихся</w:t>
      </w:r>
      <w:r w:rsidR="00F97DF3" w:rsidRPr="00953940">
        <w:rPr>
          <w:lang w:val="ru-RU"/>
        </w:rPr>
        <w:t xml:space="preserve"> является реакцией, методы, и приемы работы преподавателя являются показателем его педагогического мастерства.</w:t>
      </w:r>
    </w:p>
    <w:p w:rsidR="005C3221" w:rsidRPr="00953940" w:rsidRDefault="00953940" w:rsidP="00953940">
      <w:pPr>
        <w:pStyle w:val="11"/>
        <w:rPr>
          <w:lang w:val="ru-RU"/>
        </w:rPr>
      </w:pPr>
      <w:r w:rsidRPr="00953940">
        <w:rPr>
          <w:lang w:val="ru-RU"/>
        </w:rPr>
        <w:t xml:space="preserve">   </w:t>
      </w:r>
      <w:r w:rsidR="00DB6A06" w:rsidRPr="00953940">
        <w:rPr>
          <w:lang w:val="ru-RU"/>
        </w:rPr>
        <w:t>С</w:t>
      </w:r>
      <w:r w:rsidR="00F97DF3" w:rsidRPr="00953940">
        <w:rPr>
          <w:lang w:val="ru-RU"/>
        </w:rPr>
        <w:t>ледует назвать те</w:t>
      </w:r>
      <w:r w:rsidR="00DB6A06" w:rsidRPr="00953940">
        <w:rPr>
          <w:lang w:val="ru-RU"/>
        </w:rPr>
        <w:t xml:space="preserve"> методы обучения</w:t>
      </w:r>
      <w:r w:rsidR="00F97DF3" w:rsidRPr="00953940">
        <w:rPr>
          <w:lang w:val="ru-RU"/>
        </w:rPr>
        <w:t>, которые максимально повышают уровень познавательной активности школьников, побуждают их к старательному учению.</w:t>
      </w:r>
      <w:r w:rsidR="005C3221" w:rsidRPr="00953940">
        <w:rPr>
          <w:lang w:val="ru-RU"/>
        </w:rPr>
        <w:t xml:space="preserve">Я попробовала различные методы активизации познавательной деятельности учащихся.  </w:t>
      </w:r>
      <w:r w:rsidR="005C3221" w:rsidRPr="00953940">
        <w:t>Опишу основные из них:</w:t>
      </w:r>
    </w:p>
    <w:p w:rsidR="005C3221" w:rsidRPr="00953940" w:rsidRDefault="00953940" w:rsidP="00953940">
      <w:pPr>
        <w:pStyle w:val="11"/>
      </w:pPr>
      <w:r>
        <w:rPr>
          <w:lang w:val="ru-RU"/>
        </w:rPr>
        <w:t xml:space="preserve">   </w:t>
      </w:r>
      <w:r w:rsidR="005C3221" w:rsidRPr="00953940">
        <w:rPr>
          <w:lang w:val="ru-RU"/>
        </w:rPr>
        <w:t xml:space="preserve">Из опыта работы я увидела, что всё большую популярность в коррекционной школе получает метод проектов. </w:t>
      </w:r>
      <w:r w:rsidR="005C3221" w:rsidRPr="00953940">
        <w:t xml:space="preserve">“То, что ребенок сегодня умеет делать в сотрудничестве и под руководством, – утверждал выдающийся психолог Л.С. Выготский, – завтра он способен выполнить самостоятельно… Исследуя, что ребенок способен выполнить в сотрудничестве, мы определяем развитие завтрашнего дня”. </w:t>
      </w:r>
    </w:p>
    <w:p w:rsidR="005C3221" w:rsidRPr="00953940" w:rsidRDefault="005C3221" w:rsidP="00953940">
      <w:pPr>
        <w:pStyle w:val="11"/>
        <w:rPr>
          <w:lang w:val="ru-RU"/>
        </w:rPr>
      </w:pPr>
      <w:r w:rsidRPr="00953940">
        <w:rPr>
          <w:lang w:val="ru-RU"/>
        </w:rPr>
        <w:t>Этому во многом способствует выполнение тво</w:t>
      </w:r>
      <w:r w:rsidR="00953940" w:rsidRPr="00953940">
        <w:rPr>
          <w:lang w:val="ru-RU"/>
        </w:rPr>
        <w:t xml:space="preserve">рческих и учебно </w:t>
      </w:r>
      <w:r w:rsidRPr="00953940">
        <w:rPr>
          <w:lang w:val="ru-RU"/>
        </w:rPr>
        <w:t xml:space="preserve">исследовательских проектов. </w:t>
      </w:r>
    </w:p>
    <w:p w:rsidR="005C3221" w:rsidRPr="00953940" w:rsidRDefault="005C3221" w:rsidP="00953940">
      <w:pPr>
        <w:pStyle w:val="11"/>
      </w:pPr>
      <w:r w:rsidRPr="00953940">
        <w:rPr>
          <w:lang w:val="ru-RU"/>
        </w:rPr>
        <w:t xml:space="preserve">В проектную деятельность включаются более активные школьники, которые способны к самостоятельной работе и отличаются трудолюбием. Но у них </w:t>
      </w:r>
      <w:r w:rsidRPr="00953940">
        <w:rPr>
          <w:lang w:val="ru-RU"/>
        </w:rPr>
        <w:lastRenderedPageBreak/>
        <w:t xml:space="preserve">часто возникают проблемы с поиском материалов, в составлении цепочки технологического выполнения проекта. </w:t>
      </w:r>
      <w:r w:rsidRPr="00953940">
        <w:t xml:space="preserve">На этом этапе работа над проектом превращается в коррекционную работу на развитие словесно – логического и наглядно-образного мышления, пространственного воображения. Работа с дополнительными источниками информации, групповая организация деятельности формирует коммуникативные навыки и является источником расширения словарного запаса. </w:t>
      </w:r>
    </w:p>
    <w:p w:rsidR="005C3221" w:rsidRPr="00DB6A06" w:rsidRDefault="005C3221" w:rsidP="00953940">
      <w:pPr>
        <w:pStyle w:val="11"/>
      </w:pPr>
      <w:r w:rsidRPr="00DB6A06">
        <w:t xml:space="preserve"> Работу по внедрению метода проектов начинала с включения учащихся в деятельность как исполнителей проектов: «Растения школьного двора», «Сад фруктовый, каждый ученик здоровый», «Украсим клумбу весной»,«Напоминания о лете», «Лук от семи недуг» и т. д. Основная цель проектного обучения – создать условия для развития умения школьников учиться на собственном опыте и опыте других обучающихся в процессе разработки проекта.</w:t>
      </w:r>
    </w:p>
    <w:p w:rsidR="005C3221" w:rsidRPr="00DB6A06" w:rsidRDefault="005C3221" w:rsidP="00953940">
      <w:pPr>
        <w:pStyle w:val="11"/>
      </w:pPr>
      <w:r w:rsidRPr="00DB6A06">
        <w:t>В проектной деятельности проводим с учащимися уроки в виде:</w:t>
      </w:r>
    </w:p>
    <w:p w:rsidR="005C3221" w:rsidRPr="00DB6A06" w:rsidRDefault="005C3221" w:rsidP="00953940">
      <w:pPr>
        <w:pStyle w:val="11"/>
      </w:pPr>
      <w:r w:rsidRPr="00DB6A06">
        <w:t xml:space="preserve"> * «Ярмарки»;</w:t>
      </w:r>
    </w:p>
    <w:p w:rsidR="005C3221" w:rsidRPr="00DB6A06" w:rsidRDefault="005C3221" w:rsidP="00953940">
      <w:pPr>
        <w:pStyle w:val="11"/>
      </w:pPr>
      <w:r w:rsidRPr="00DB6A06">
        <w:t xml:space="preserve"> * «Путешествие по Чудо - огороду»;</w:t>
      </w:r>
    </w:p>
    <w:p w:rsidR="005C3221" w:rsidRPr="00DB6A06" w:rsidRDefault="005C3221" w:rsidP="00953940">
      <w:pPr>
        <w:pStyle w:val="11"/>
      </w:pPr>
      <w:r w:rsidRPr="00DB6A06">
        <w:t xml:space="preserve"> * «Бал Цветов» и др. </w:t>
      </w:r>
    </w:p>
    <w:p w:rsidR="005C3221" w:rsidRPr="00DB6A06" w:rsidRDefault="00953940" w:rsidP="00953940">
      <w:pPr>
        <w:pStyle w:val="11"/>
      </w:pPr>
      <w:r>
        <w:rPr>
          <w:lang w:val="ru-RU"/>
        </w:rPr>
        <w:t xml:space="preserve">   </w:t>
      </w:r>
      <w:r w:rsidR="005C3221" w:rsidRPr="00953940">
        <w:rPr>
          <w:lang w:val="ru-RU"/>
        </w:rPr>
        <w:t xml:space="preserve"> Важную роль в формирование активности обучающихся, воспитанниковщихся с ограниченными возможностями здоровья, повышение качества учебно-воспитательного процесса играют интегрированные уроки. </w:t>
      </w:r>
      <w:r w:rsidR="005C3221" w:rsidRPr="00DB6A06">
        <w:t xml:space="preserve">Проводя мониторинг успеваемости учащихся, хочу отметить, что темы, по которым были проведены интегрированные уроки, усваиваются учащимися лучше, чем рассмотренные на традиционных уроках. Выполнение контрольных заданий по таким темам 100%, а качество колеблется от 71% до 86%. Это говорит о том, что интегрированные уроки улучшают и облегчают процесс обучения, повышают интерес к учебе и стимулируют лучшее формирование учебных навыков и умений. </w:t>
      </w:r>
    </w:p>
    <w:p w:rsidR="005C3221" w:rsidRPr="00953940" w:rsidRDefault="005C3221" w:rsidP="00953940">
      <w:pPr>
        <w:pStyle w:val="11"/>
        <w:rPr>
          <w:lang w:val="ru-RU"/>
        </w:rPr>
      </w:pPr>
      <w:r w:rsidRPr="00953940">
        <w:rPr>
          <w:lang w:val="ru-RU"/>
        </w:rPr>
        <w:t xml:space="preserve">На таких уроках учащимся представляется «возможность изучения материала по разным предметам как единого целого», применять свои знания на практике, возможность для расширения кругозора, повышается воспитательный эффект урока. </w:t>
      </w:r>
    </w:p>
    <w:p w:rsidR="005C3221" w:rsidRPr="00DB6A06" w:rsidRDefault="005C3221" w:rsidP="00953940">
      <w:pPr>
        <w:pStyle w:val="11"/>
      </w:pPr>
      <w:r w:rsidRPr="00DB6A06">
        <w:t>Провела интегрированные уроки по следующим темам:</w:t>
      </w:r>
    </w:p>
    <w:p w:rsidR="005C3221" w:rsidRPr="00DB6A06" w:rsidRDefault="005C3221" w:rsidP="00953940">
      <w:pPr>
        <w:pStyle w:val="11"/>
      </w:pPr>
      <w:r w:rsidRPr="00DB6A06">
        <w:t xml:space="preserve"> - «Птицы леса » (Природоведение и математика) 5 класс.</w:t>
      </w:r>
    </w:p>
    <w:p w:rsidR="005C3221" w:rsidRPr="00DB6A06" w:rsidRDefault="005C3221" w:rsidP="00953940">
      <w:pPr>
        <w:pStyle w:val="11"/>
      </w:pPr>
      <w:r w:rsidRPr="00DB6A06">
        <w:t xml:space="preserve"> - «Растения леса» (Природоведение и русский язык) 5 класс. </w:t>
      </w:r>
    </w:p>
    <w:p w:rsidR="005C3221" w:rsidRPr="00DB6A06" w:rsidRDefault="005C3221" w:rsidP="00953940">
      <w:pPr>
        <w:pStyle w:val="11"/>
      </w:pPr>
      <w:r w:rsidRPr="00DB6A06">
        <w:t xml:space="preserve"> - Создание проекта «Украсим клумбу весной» (Сельскохозяйственный труд, биология и география) 7 класс. </w:t>
      </w:r>
    </w:p>
    <w:p w:rsidR="005C3221" w:rsidRPr="00DB6A06" w:rsidRDefault="005C3221" w:rsidP="00953940">
      <w:pPr>
        <w:pStyle w:val="11"/>
      </w:pPr>
      <w:r w:rsidRPr="00DB6A06">
        <w:t xml:space="preserve"> - Урок – экспедиция по природным зонам (биология и география) 7 класс</w:t>
      </w:r>
    </w:p>
    <w:p w:rsidR="005C3221" w:rsidRPr="00DB6A06" w:rsidRDefault="005C3221" w:rsidP="00953940">
      <w:pPr>
        <w:pStyle w:val="11"/>
      </w:pPr>
      <w:r w:rsidRPr="00DB6A06">
        <w:t xml:space="preserve"> - «Полезные ископаемые нашего края» (биология и география) 7, 9 класс</w:t>
      </w:r>
    </w:p>
    <w:p w:rsidR="005C3221" w:rsidRPr="00DB6A06" w:rsidRDefault="005C3221" w:rsidP="00953940">
      <w:pPr>
        <w:pStyle w:val="11"/>
      </w:pPr>
      <w:r w:rsidRPr="00DB6A06">
        <w:t xml:space="preserve"> - «Путешествие на родину картофеля» (биология и география) 7 класс и другие. </w:t>
      </w:r>
    </w:p>
    <w:p w:rsidR="005C3221" w:rsidRPr="00DB6A06" w:rsidRDefault="005C3221" w:rsidP="00953940">
      <w:pPr>
        <w:pStyle w:val="11"/>
      </w:pPr>
      <w:r w:rsidRPr="00DB6A06">
        <w:t>Интегрированные уроки  содействуют созданию у обучающихся, воспитанниковщихся с ограниченными возможностями здоровья целостного представления об окружающем мире.</w:t>
      </w:r>
    </w:p>
    <w:p w:rsidR="005C3221" w:rsidRPr="00DB6A06" w:rsidRDefault="00953940" w:rsidP="00953940">
      <w:pPr>
        <w:pStyle w:val="11"/>
      </w:pPr>
      <w:r>
        <w:rPr>
          <w:lang w:val="ru-RU"/>
        </w:rPr>
        <w:lastRenderedPageBreak/>
        <w:t xml:space="preserve">   </w:t>
      </w:r>
      <w:r w:rsidR="005C3221" w:rsidRPr="00953940">
        <w:rPr>
          <w:lang w:val="ru-RU"/>
        </w:rPr>
        <w:t xml:space="preserve">Общеизвестно, что преподавание биологии невозможно без наглядных средств обучения. </w:t>
      </w:r>
      <w:r w:rsidR="005C3221" w:rsidRPr="00DB6A06">
        <w:t>Большинство объектов, изучаемых в школьном курсе биологии и природоведения, в силу их удаленности, больших или малых размеров, редкости, не может наблюдаться учащимися, поэтому значение наглядности для формирования представлений и понятий очень велико. Изучение этих учебных предметов требует широкого использования таких пособий, как коллекции, гербарии, географические карты, схемы, таблицы, фотографии, иллюстративный материал учебника, модели, муляжи, аудио-, кино- и видеоматериалы, которые способствуют актуализации имеющихся знаний, запоминанию и воспроизведению программного материала. Для облегчения усвоения новых знаний необходимо использование методических приемов, которые требуют работы различных анализаторов: слухового, зрительного и тактильного.</w:t>
      </w:r>
    </w:p>
    <w:p w:rsidR="005C3221" w:rsidRPr="00DB6A06" w:rsidRDefault="005C3221" w:rsidP="00953940">
      <w:pPr>
        <w:pStyle w:val="11"/>
      </w:pPr>
      <w:r w:rsidRPr="00DB6A06">
        <w:t>Компьютер как универсальное средство сбора, хранения, обработки, обмена и представления информации способен частично заменить некоторые наглядные средства обучения: печатные (географические карты, таблицы, схемы, дидактические игры) и экранные (слайды, транспаранты, фильмы). Компактность хранения информации позволит разместить на одном диске огромное количество научных и художественных текстов, звуковых фрагментов, высококачественных изображений, эпизодов видеофильмов и телепередач. Используя базу данных, учитель может подготовить раздаточный материал (карточки, контурные карты, карты-схемы, перфоконверты, перфокарты, дидактические игры и т.п.), иллюстративный материал (таблицы, схемы, географические карты, видеофрагменты и т.д.), создать мультимедийную учебную презентацию.</w:t>
      </w:r>
    </w:p>
    <w:p w:rsidR="005C3221" w:rsidRPr="00DB6A06" w:rsidRDefault="005C3221" w:rsidP="00953940">
      <w:pPr>
        <w:pStyle w:val="11"/>
      </w:pPr>
      <w:r w:rsidRPr="00DB6A06">
        <w:t>Необходимо отметить, что работу учителя биологии коррекционной школы, в этом направлении значительно осложняет скромное техническое оснащение учебных кабинетов, отсутствие специальных электронных пособий, соответствующих современному уровню развития новых информационных технологий и методических рекомендаций к ним. Мультимедийные учебные комплексы по биологии, рекомендованные Министерством образования РФ в качестве учебных пособий для общеобразовательных школ, мало приемлемы для обучения детей с интеллектуальными нарушениями. Карты, схемы, сопроводительные тексты, большинство заданий и инструкций к ним не соответствуют интеллектуальным и речевым возможностям умственно отсталых учащихся.</w:t>
      </w:r>
    </w:p>
    <w:p w:rsidR="005C3221" w:rsidRPr="00DB6A06" w:rsidRDefault="005C3221" w:rsidP="00953940">
      <w:pPr>
        <w:pStyle w:val="11"/>
      </w:pPr>
      <w:r w:rsidRPr="00DB6A06">
        <w:t xml:space="preserve">В связи с тем, что современный рынок электронных продуктов не располагает специально созданными для коррекционных школ VIII вида электронными программами по географии и естествознанию, возникает потребность в разработке относительно несложных электронных пособий (мультимедийных презентаций). Мультимедийная учебная презентация–электронное пособие, разработанное с помощью мультимедийных технологий, которое исполняет роль наглядного представления учебного материала и предъявляется учащимся на мониторе или на специальном экране посредством компьютера. Для создания таких пособий использую </w:t>
      </w:r>
      <w:r w:rsidRPr="00DB6A06">
        <w:lastRenderedPageBreak/>
        <w:t xml:space="preserve">следующие электронные программы-инструментарии: PowerPoint, Flash 5, Dreamweaver 4.0 и др. . </w:t>
      </w:r>
    </w:p>
    <w:p w:rsidR="005C3221" w:rsidRPr="00953940" w:rsidRDefault="005C3221" w:rsidP="00953940">
      <w:pPr>
        <w:pStyle w:val="11"/>
        <w:rPr>
          <w:lang w:val="ru-RU"/>
        </w:rPr>
      </w:pPr>
      <w:r w:rsidRPr="00953940">
        <w:rPr>
          <w:lang w:val="ru-RU"/>
        </w:rPr>
        <w:t xml:space="preserve">Использование ИКТ даёт возможность преодолеть реально существующие расстояния и показать животное или растение в естественной среде обитания, позволяет показать в натуральном виде и динамике развития, возможность изучения внутренних особенностей строения животного или растения. </w:t>
      </w:r>
    </w:p>
    <w:p w:rsidR="005C3221" w:rsidRPr="00953940" w:rsidRDefault="005C3221" w:rsidP="00953940">
      <w:pPr>
        <w:pStyle w:val="11"/>
        <w:rPr>
          <w:lang w:val="ru-RU"/>
        </w:rPr>
      </w:pPr>
      <w:r w:rsidRPr="00953940">
        <w:rPr>
          <w:lang w:val="ru-RU"/>
        </w:rPr>
        <w:t xml:space="preserve">Активное использование на уроках биологии ИКТ и видеоматериалов повышает информационную и эстетическую насыщенность урока, мотивацию к предмету, активизируют познавательную деятельность обучающихся . </w:t>
      </w:r>
    </w:p>
    <w:p w:rsidR="005C3221" w:rsidRPr="00DB6A06" w:rsidRDefault="00953940" w:rsidP="00953940">
      <w:pPr>
        <w:pStyle w:val="11"/>
      </w:pPr>
      <w:r>
        <w:rPr>
          <w:lang w:val="ru-RU"/>
        </w:rPr>
        <w:t xml:space="preserve">  </w:t>
      </w:r>
      <w:r w:rsidR="005C3221" w:rsidRPr="00953940">
        <w:rPr>
          <w:lang w:val="ru-RU"/>
        </w:rPr>
        <w:t xml:space="preserve"> В условиях общеобразовательной школы учебник, не смотря на появление такого конкурента, как компьютер, еще надолго останется средством реализации содержания образования. </w:t>
      </w:r>
      <w:r w:rsidR="005C3221" w:rsidRPr="00DB6A06">
        <w:t xml:space="preserve">Оттого, насколько хорошо школьники умеют работать с учебной книгой, во многом зависит эффективность обучения по предмету и, в конечном итоге, качество знаний. При чтении дети допускают много ошибок, неправильно ставят ударение, не понимают смысл некоторых слов, некоторые читают медленно. Поэтому на уроке постоянно проводится словарная работа, обращение к словарю, разбор слов. Стремлюсь организовывать поисковую деятельность учащихся, активизировать их мысль на каждом этапе урока, учитывая психологические особенности учащихся. Для осуществления дифференцированного подхода к обучению учащихся использую разноуровневый раздаточный материал. Особое внимание уделяю выработке умений и навыков самостоятельной и творческой работы с использованием не только учебника, но и справочной литературы, показывая на примерах, как выделить главное в тексте, найти ответ на поставленный вопрос, как лучше запомнить, как установить причинно–следственные связи. </w:t>
      </w:r>
    </w:p>
    <w:p w:rsidR="005C3221" w:rsidRPr="00DB6A06" w:rsidRDefault="008B2D1B" w:rsidP="00953940">
      <w:pPr>
        <w:pStyle w:val="11"/>
      </w:pPr>
      <w:r>
        <w:rPr>
          <w:lang w:val="ru-RU"/>
        </w:rPr>
        <w:t xml:space="preserve">  </w:t>
      </w:r>
      <w:r w:rsidR="005C3221" w:rsidRPr="008B2D1B">
        <w:rPr>
          <w:lang w:val="ru-RU"/>
        </w:rPr>
        <w:t xml:space="preserve"> Чтобы обыденную, будничную учебную работу сделать более одухотворённой и эстетически насыщенной я использую на уроках биологии и природоведения поэзию, живопись, а также жанры устного народного творчества. </w:t>
      </w:r>
      <w:r w:rsidR="005C3221" w:rsidRPr="00DB6A06">
        <w:t xml:space="preserve">Рассказы, пословицы, поговорки, загадки, сказки позволяют моим ученикам глубже почувствовать красоту природы, величие человека и его зависимость от природы, родство с ней. Из всех видов народного творчества я бы особо выделила загадку, как вид обучающей игры. Главной особенностью загадок является логическая задача. Способы построения логических задач различны, но все они активизируют умственную деятельность ребенка. Необходимость сравнивать, припоминать, думать, догадываться - доставляет радость умственного труда. Разгадывание загадок развивает способность к анализу, обобщению, формирует умение рассуждать, делать выводы, умозаключения, а также предполагает наличие знаний, представлений о целом ряде предметов, явлений, окружающего нас мира, расширяет кругозор, приучает к наблюдениям, сосредотачивает внимание на отгадываемом предмете, на слове, которое описывает его, побуждает к активной деятельности. Отгадывание загадок на уроках биологии и природоведения можно рассматривать как процесс творческий, а саму загадку - как творческую задачу. </w:t>
      </w:r>
    </w:p>
    <w:p w:rsidR="005C3221" w:rsidRPr="00DB6A06" w:rsidRDefault="008B2D1B" w:rsidP="00953940">
      <w:pPr>
        <w:pStyle w:val="11"/>
      </w:pPr>
      <w:r>
        <w:rPr>
          <w:lang w:val="ru-RU"/>
        </w:rPr>
        <w:lastRenderedPageBreak/>
        <w:t xml:space="preserve">   </w:t>
      </w:r>
      <w:r w:rsidR="005C3221" w:rsidRPr="008B2D1B">
        <w:rPr>
          <w:lang w:val="ru-RU"/>
        </w:rPr>
        <w:t xml:space="preserve">Эффективность современного урока основывается на реализации связи с жизнью, на применении новых активных форм обучения. </w:t>
      </w:r>
      <w:r w:rsidR="005C3221" w:rsidRPr="00DB6A06">
        <w:t>Моя деятельность сопряжена с творческим подходом. Учитель как друг и добрый наставник, прежде всего, должен пробудить в ребенке желание познавать, искать и экспериментировать, сформировать познавательный интерес и научить учиться. Расширяя и совершенствуя сферу общения взрослых и детей, ежегодно проводится Неделя экологии .</w:t>
      </w:r>
    </w:p>
    <w:p w:rsidR="005C3221" w:rsidRPr="008B2D1B" w:rsidRDefault="005C3221" w:rsidP="00953940">
      <w:pPr>
        <w:pStyle w:val="11"/>
        <w:rPr>
          <w:lang w:val="ru-RU"/>
        </w:rPr>
      </w:pPr>
      <w:r w:rsidRPr="008B2D1B">
        <w:rPr>
          <w:lang w:val="ru-RU"/>
        </w:rPr>
        <w:t xml:space="preserve"> </w:t>
      </w:r>
      <w:r w:rsidR="008B2D1B">
        <w:rPr>
          <w:lang w:val="ru-RU"/>
        </w:rPr>
        <w:t xml:space="preserve">  </w:t>
      </w:r>
      <w:r w:rsidRPr="008B2D1B">
        <w:rPr>
          <w:lang w:val="ru-RU"/>
        </w:rPr>
        <w:t xml:space="preserve">Способствуя формированию умений и навыков, необходимых учащимся в повседневной жизни, а также в освоении профессий в области сельского хозяйства и охраны природы уделяю большое внимание практической направленности уроков, связи содержания урока с жизнью, межпредметной связи, развитию устной связной речи, обогащению словарного запаса. </w:t>
      </w:r>
    </w:p>
    <w:p w:rsidR="005C3221" w:rsidRPr="00DB6A06" w:rsidRDefault="008B2D1B" w:rsidP="00953940">
      <w:pPr>
        <w:pStyle w:val="11"/>
      </w:pPr>
      <w:r>
        <w:rPr>
          <w:lang w:val="ru-RU"/>
        </w:rPr>
        <w:t xml:space="preserve">  </w:t>
      </w:r>
      <w:r w:rsidR="005C3221" w:rsidRPr="008B2D1B">
        <w:rPr>
          <w:lang w:val="ru-RU"/>
        </w:rPr>
        <w:t xml:space="preserve"> Одной из форм практической деятельности на уроках биологии является работа на пришкольном участке, которая захватывает различные сферы деятельности человека – занятия садоводством, цветоводством. </w:t>
      </w:r>
      <w:r w:rsidR="005C3221" w:rsidRPr="00DB6A06">
        <w:t xml:space="preserve">Помимо приобретения навыков это воспитывает у учащихся положительное отношение к труду, честность, добросовестность, ответственность за порученное дело, самостоятельность. </w:t>
      </w:r>
    </w:p>
    <w:p w:rsidR="005C3221" w:rsidRPr="008B2D1B" w:rsidRDefault="008B2D1B" w:rsidP="00953940">
      <w:pPr>
        <w:pStyle w:val="11"/>
        <w:rPr>
          <w:lang w:val="ru-RU"/>
        </w:rPr>
      </w:pPr>
      <w:r>
        <w:rPr>
          <w:lang w:val="ru-RU"/>
        </w:rPr>
        <w:t xml:space="preserve">   </w:t>
      </w:r>
      <w:r w:rsidR="005C3221" w:rsidRPr="008B2D1B">
        <w:rPr>
          <w:lang w:val="ru-RU"/>
        </w:rPr>
        <w:t xml:space="preserve">В качестве профориентационной работы, провожу  экскурсии на предприятия: МУП «Хлебозавод», Водоканал, Кирпичный завод, Очистные сооружения. </w:t>
      </w:r>
    </w:p>
    <w:p w:rsidR="005C3221" w:rsidRPr="008B2D1B" w:rsidRDefault="008B2D1B" w:rsidP="00953940">
      <w:pPr>
        <w:pStyle w:val="11"/>
        <w:rPr>
          <w:lang w:val="ru-RU"/>
        </w:rPr>
      </w:pPr>
      <w:r>
        <w:rPr>
          <w:lang w:val="ru-RU"/>
        </w:rPr>
        <w:t xml:space="preserve">   </w:t>
      </w:r>
      <w:r w:rsidR="005C3221" w:rsidRPr="008B2D1B">
        <w:rPr>
          <w:lang w:val="ru-RU"/>
        </w:rPr>
        <w:t>Анализ путей стимулирования познавательной активности</w:t>
      </w:r>
      <w:r w:rsidR="00F97DF3" w:rsidRPr="008B2D1B">
        <w:rPr>
          <w:lang w:val="ru-RU"/>
        </w:rPr>
        <w:t xml:space="preserve"> обучающихся, воспитанниковщихся с ограниченными возможностями здоровья посредством внедрения новых инновационных технологий</w:t>
      </w:r>
      <w:r w:rsidR="005C3221" w:rsidRPr="008B2D1B">
        <w:rPr>
          <w:lang w:val="ru-RU"/>
        </w:rPr>
        <w:t>, позволил выделить несколько направлений: становление учащегося как субъекта учебной деятельности; диалогизация учебного процесса; личностно-ориентированно взаимодействие; индивидуализация и дифференциация обучения; показ значимости и ценности содержания учебного материала; установление меж- и внутри предметных связей; привлечение занимательности;  использование методов проблемного обучения; самостоятельная работа учащихся; связь с их личным опытом; создание доброжелательной обстановки в классе; организация ситуации успеха; педагогический оптимизм, вера учителя в познавательные возможности своих учеников.</w:t>
      </w:r>
    </w:p>
    <w:p w:rsidR="00DB6A06" w:rsidRPr="00DB6A06" w:rsidRDefault="0032686E" w:rsidP="00953940">
      <w:pPr>
        <w:pStyle w:val="11"/>
        <w:rPr>
          <w:lang w:val="ru-RU"/>
        </w:rPr>
      </w:pPr>
      <w:r w:rsidRPr="00DB6A06">
        <w:rPr>
          <w:lang w:val="ru-RU"/>
        </w:rPr>
        <w:t xml:space="preserve"> </w:t>
      </w:r>
    </w:p>
    <w:p w:rsidR="005C3221" w:rsidRPr="00DB6A06" w:rsidRDefault="0032686E" w:rsidP="005C322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DB6A06">
        <w:rPr>
          <w:rFonts w:ascii="Times New Roman" w:hAnsi="Times New Roman" w:cs="Times New Roman"/>
          <w:sz w:val="28"/>
          <w:szCs w:val="28"/>
          <w:lang w:val="ru-RU"/>
        </w:rPr>
        <w:t>Список используемых источников:</w:t>
      </w:r>
    </w:p>
    <w:p w:rsidR="005C3221" w:rsidRPr="00DB6A06" w:rsidRDefault="005C3221" w:rsidP="0032686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5C3221" w:rsidRPr="00DB6A06" w:rsidRDefault="00DB6A06" w:rsidP="0032686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DB6A06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5C3221" w:rsidRPr="00DB6A06">
        <w:rPr>
          <w:rFonts w:ascii="Times New Roman" w:hAnsi="Times New Roman" w:cs="Times New Roman"/>
          <w:sz w:val="28"/>
          <w:szCs w:val="28"/>
          <w:lang w:val="ru-RU"/>
        </w:rPr>
        <w:t>Горбунова А. И. «Методы и приемы активизации мысл</w:t>
      </w:r>
      <w:r w:rsidRPr="00DB6A06">
        <w:rPr>
          <w:rFonts w:ascii="Times New Roman" w:hAnsi="Times New Roman" w:cs="Times New Roman"/>
          <w:sz w:val="28"/>
          <w:szCs w:val="28"/>
          <w:lang w:val="ru-RU"/>
        </w:rPr>
        <w:t>ительной деятельности учащихся»</w:t>
      </w:r>
    </w:p>
    <w:p w:rsidR="005C3221" w:rsidRPr="00DB6A06" w:rsidRDefault="00DB6A06" w:rsidP="0032686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DB6A06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5C3221" w:rsidRPr="00DB6A06">
        <w:rPr>
          <w:rFonts w:ascii="Times New Roman" w:hAnsi="Times New Roman" w:cs="Times New Roman"/>
          <w:sz w:val="28"/>
          <w:szCs w:val="28"/>
          <w:lang w:val="ru-RU"/>
        </w:rPr>
        <w:t>Замов Л. В. «Наглядность и активизация учащихся в обучении»;</w:t>
      </w:r>
    </w:p>
    <w:p w:rsidR="005C3221" w:rsidRPr="00DB6A06" w:rsidRDefault="00DB6A06" w:rsidP="0032686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DB6A06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="005C3221" w:rsidRPr="00DB6A06">
        <w:rPr>
          <w:rFonts w:ascii="Times New Roman" w:hAnsi="Times New Roman" w:cs="Times New Roman"/>
          <w:sz w:val="28"/>
          <w:szCs w:val="28"/>
          <w:lang w:val="ru-RU"/>
        </w:rPr>
        <w:t>Калмыкова З. И. «Зависимость уровня усвоения знаний от активности уч</w:t>
      </w:r>
      <w:r w:rsidRPr="00DB6A06">
        <w:rPr>
          <w:rFonts w:ascii="Times New Roman" w:hAnsi="Times New Roman" w:cs="Times New Roman"/>
          <w:sz w:val="28"/>
          <w:szCs w:val="28"/>
          <w:lang w:val="ru-RU"/>
        </w:rPr>
        <w:t>ащихся в обучении»</w:t>
      </w:r>
    </w:p>
    <w:p w:rsidR="00DB6A06" w:rsidRPr="00DB6A06" w:rsidRDefault="00DB6A06" w:rsidP="00DB6A0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DB6A06">
        <w:rPr>
          <w:rFonts w:ascii="Times New Roman" w:hAnsi="Times New Roman" w:cs="Times New Roman"/>
          <w:sz w:val="28"/>
          <w:szCs w:val="28"/>
          <w:lang w:val="ru-RU"/>
        </w:rPr>
        <w:t>4. Князева Е.В. Применение информационных технологий в специальной (коррекционной) школе VIII вида. Коррекционная педагогика – М., 2009.- №4(34)</w:t>
      </w:r>
    </w:p>
    <w:p w:rsidR="0032686E" w:rsidRPr="00DB6A06" w:rsidRDefault="00DB6A06" w:rsidP="0032686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DB6A06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5. </w:t>
      </w:r>
      <w:r w:rsidR="0032686E" w:rsidRPr="00DB6A06">
        <w:rPr>
          <w:rFonts w:ascii="Times New Roman" w:hAnsi="Times New Roman" w:cs="Times New Roman"/>
          <w:sz w:val="28"/>
          <w:szCs w:val="28"/>
          <w:lang w:val="ru-RU"/>
        </w:rPr>
        <w:t>Сенько В.О. "Активизация познавательной деятельности учащихся при изучении предметов гуманитарного цикла"</w:t>
      </w:r>
    </w:p>
    <w:p w:rsidR="00DB6A06" w:rsidRPr="00DB6A06" w:rsidRDefault="00DB6A0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sectPr w:rsidR="00DB6A06" w:rsidRPr="00DB6A06" w:rsidSect="005A1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0143B"/>
    <w:multiLevelType w:val="hybridMultilevel"/>
    <w:tmpl w:val="8F7C2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613CA8"/>
    <w:multiLevelType w:val="hybridMultilevel"/>
    <w:tmpl w:val="5226C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75337D"/>
    <w:multiLevelType w:val="hybridMultilevel"/>
    <w:tmpl w:val="0254A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ED65C4"/>
    <w:multiLevelType w:val="hybridMultilevel"/>
    <w:tmpl w:val="BABAF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5C3221"/>
    <w:rsid w:val="001E5B32"/>
    <w:rsid w:val="0032686E"/>
    <w:rsid w:val="003E53A0"/>
    <w:rsid w:val="005C3221"/>
    <w:rsid w:val="006005B7"/>
    <w:rsid w:val="008B2D1B"/>
    <w:rsid w:val="00953940"/>
    <w:rsid w:val="00D7045F"/>
    <w:rsid w:val="00DB6A06"/>
    <w:rsid w:val="00F97DF3"/>
    <w:rsid w:val="00FD4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86E"/>
  </w:style>
  <w:style w:type="paragraph" w:styleId="1">
    <w:name w:val="heading 1"/>
    <w:basedOn w:val="a"/>
    <w:next w:val="a"/>
    <w:link w:val="10"/>
    <w:uiPriority w:val="9"/>
    <w:qFormat/>
    <w:rsid w:val="0032686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86E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86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86E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86E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86E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86E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86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86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32686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2686E"/>
    <w:pPr>
      <w:ind w:left="720"/>
      <w:contextualSpacing/>
    </w:pPr>
  </w:style>
  <w:style w:type="character" w:styleId="a6">
    <w:name w:val="Strong"/>
    <w:uiPriority w:val="22"/>
    <w:qFormat/>
    <w:rsid w:val="0032686E"/>
    <w:rPr>
      <w:b/>
      <w:bCs/>
      <w:color w:val="943634" w:themeColor="accent2" w:themeShade="BF"/>
      <w:spacing w:val="5"/>
    </w:rPr>
  </w:style>
  <w:style w:type="character" w:customStyle="1" w:styleId="10">
    <w:name w:val="Заголовок 1 Знак"/>
    <w:basedOn w:val="a0"/>
    <w:link w:val="1"/>
    <w:uiPriority w:val="9"/>
    <w:rsid w:val="0032686E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2686E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2686E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2686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32686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32686E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32686E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2686E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2686E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32686E"/>
    <w:rPr>
      <w:caps/>
      <w:spacing w:val="10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32686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9">
    <w:name w:val="Название Знак"/>
    <w:basedOn w:val="a0"/>
    <w:link w:val="a8"/>
    <w:uiPriority w:val="10"/>
    <w:rsid w:val="0032686E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a">
    <w:name w:val="Subtitle"/>
    <w:basedOn w:val="a"/>
    <w:next w:val="a"/>
    <w:link w:val="ab"/>
    <w:uiPriority w:val="11"/>
    <w:qFormat/>
    <w:rsid w:val="0032686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b">
    <w:name w:val="Подзаголовок Знак"/>
    <w:basedOn w:val="a0"/>
    <w:link w:val="aa"/>
    <w:uiPriority w:val="11"/>
    <w:rsid w:val="0032686E"/>
    <w:rPr>
      <w:rFonts w:eastAsiaTheme="majorEastAsia" w:cstheme="majorBidi"/>
      <w:caps/>
      <w:spacing w:val="20"/>
      <w:sz w:val="18"/>
      <w:szCs w:val="18"/>
    </w:rPr>
  </w:style>
  <w:style w:type="character" w:styleId="ac">
    <w:name w:val="Emphasis"/>
    <w:uiPriority w:val="20"/>
    <w:qFormat/>
    <w:rsid w:val="0032686E"/>
    <w:rPr>
      <w:caps/>
      <w:spacing w:val="5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32686E"/>
  </w:style>
  <w:style w:type="paragraph" w:styleId="21">
    <w:name w:val="Quote"/>
    <w:basedOn w:val="a"/>
    <w:next w:val="a"/>
    <w:link w:val="22"/>
    <w:uiPriority w:val="29"/>
    <w:qFormat/>
    <w:rsid w:val="0032686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2686E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32686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32686E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32686E"/>
    <w:rPr>
      <w:i/>
      <w:iCs/>
    </w:rPr>
  </w:style>
  <w:style w:type="character" w:styleId="af0">
    <w:name w:val="Intense Emphasis"/>
    <w:uiPriority w:val="21"/>
    <w:qFormat/>
    <w:rsid w:val="0032686E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32686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32686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32686E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32686E"/>
    <w:pPr>
      <w:outlineLvl w:val="9"/>
    </w:pPr>
  </w:style>
  <w:style w:type="paragraph" w:customStyle="1" w:styleId="11">
    <w:name w:val="Стиль1"/>
    <w:basedOn w:val="a3"/>
    <w:link w:val="12"/>
    <w:qFormat/>
    <w:rsid w:val="00953940"/>
    <w:rPr>
      <w:rFonts w:ascii="Times New Roman" w:hAnsi="Times New Roman" w:cs="Times New Roman"/>
      <w:sz w:val="28"/>
      <w:szCs w:val="28"/>
    </w:rPr>
  </w:style>
  <w:style w:type="character" w:customStyle="1" w:styleId="12">
    <w:name w:val="Стиль1 Знак"/>
    <w:basedOn w:val="a4"/>
    <w:link w:val="11"/>
    <w:rsid w:val="00953940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2037</Words>
  <Characters>11616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2013-04-24T13:58:00Z</dcterms:created>
  <dcterms:modified xsi:type="dcterms:W3CDTF">2013-04-24T15:14:00Z</dcterms:modified>
</cp:coreProperties>
</file>