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5" w:rsidRPr="00BD43C5" w:rsidRDefault="00BD43C5" w:rsidP="00BD43C5">
      <w:pPr>
        <w:pStyle w:val="1"/>
        <w:shd w:val="clear" w:color="auto" w:fill="FFFFFF"/>
        <w:spacing w:before="0" w:after="125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BD43C5">
        <w:rPr>
          <w:rFonts w:ascii="Times New Roman" w:hAnsi="Times New Roman" w:cs="Times New Roman"/>
          <w:bCs w:val="0"/>
          <w:color w:val="auto"/>
        </w:rPr>
        <w:t>Проект по ознакомлению старших дошкольников с трудом взрослых на тему: «Все профессии нужны, все профессии важны».</w:t>
      </w:r>
    </w:p>
    <w:p w:rsidR="00BD43C5" w:rsidRPr="00BD43C5" w:rsidRDefault="00BD43C5" w:rsidP="00BD43C5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воспитатель МАДОУ ДСКВ «Сказка» </w:t>
      </w:r>
      <w:proofErr w:type="gramStart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>Покачи</w:t>
      </w:r>
      <w:proofErr w:type="spellEnd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BD43C5" w:rsidRPr="00BD43C5" w:rsidRDefault="00BD43C5" w:rsidP="00BD43C5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>Томарова</w:t>
      </w:r>
      <w:proofErr w:type="spellEnd"/>
      <w:r w:rsidRPr="00BD43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Ирина Семеновна.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Работа по ознакомлению детей с профессиями обоснована федеральными государственными требованиями к структуре основной общеобразовательной программы дошкольного образования, которые определяют содержание психолого-педагогической работы по освоению образовательных областей. В соответствии с ФГТ содержание образовательной области «Труд» направлено на формирование положительного отношения к труду.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Участники проекта: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Воспитатели.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Дети  группы компенсирующей направленности 5-6 лет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Родители воспитанников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Актуальность: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Трудовое воспитание детей является одной из значимых проблем дошкольного образования на современном этапе. Именно дошкольное детство – ответственный период, когда закладываются основы правильного отношения к труду. Ознакомление с трудом взрослых, с профессиями является важной составляющей в трудовом воспитании дошкольника.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Проблема?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В ходе бесед с детьми, совместными размышлениями было выявлено, что знания детей о профессиях носят отрывочный, бессистемный характер. Перед детьми была поставлена проблема «Как мы можем больше узнать о профессиях своих близких».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Цель проекта: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Уточнить и расширить знания детей о том, где и кем работают взрослые, воспитание чувства уважения к труду взрослых.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Задачи: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Вызвать у детей интерес к профессиям взрослых, профессиям своих родителей; поддерживать желание гордиться своими родителями, их трудом.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2. Продолжать знакомить с различными профессиями: спасатель, пожарный, работник почты, работник музея. Для чего нужны эти профессии, их польза обществу; какими качествами обладают люди той или иной профессии.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lastRenderedPageBreak/>
        <w:t>3. Развивать у детей интерес к труду и желание трудиться.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ab/>
      </w:r>
      <w:r w:rsidRPr="00BD43C5">
        <w:rPr>
          <w:b/>
          <w:sz w:val="28"/>
          <w:szCs w:val="28"/>
        </w:rPr>
        <w:t>I этап. Подготовительный.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Изучение литературы по данной теме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2. Сбор информации о труде родителей с фотографиями с места работы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3. Подбор иллюстративного материала на темы «Профессии», «Инструменты», «Транспорт».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4. Разработка проекта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довести до участников проекта важность данной темы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составить перспективный план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 xml:space="preserve">• оказание помощи родителей в подборе материала к выставке на тему «Где работают наши родители, узнать </w:t>
      </w:r>
      <w:proofErr w:type="gramStart"/>
      <w:r w:rsidRPr="00BD43C5">
        <w:rPr>
          <w:sz w:val="28"/>
          <w:szCs w:val="28"/>
        </w:rPr>
        <w:t>вы</w:t>
      </w:r>
      <w:proofErr w:type="gramEnd"/>
      <w:r w:rsidRPr="00BD43C5">
        <w:rPr>
          <w:sz w:val="28"/>
          <w:szCs w:val="28"/>
        </w:rPr>
        <w:t xml:space="preserve"> не хотите ли? 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>II этап. Основной.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 xml:space="preserve"> </w:t>
      </w:r>
      <w:r w:rsidRPr="00BD43C5">
        <w:rPr>
          <w:sz w:val="28"/>
          <w:szCs w:val="28"/>
        </w:rPr>
        <w:tab/>
        <w:t xml:space="preserve">Направление работы 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Формы работы с детьми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Познавательное развитие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Рассматривание профессиональных журналов «Здоровье», «За рулем».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 xml:space="preserve">2. Встречи с интересными людьми  </w:t>
      </w:r>
      <w:proofErr w:type="gramStart"/>
      <w:r w:rsidRPr="00BD43C5">
        <w:rPr>
          <w:sz w:val="28"/>
          <w:szCs w:val="28"/>
        </w:rPr>
        <w:t xml:space="preserve">( </w:t>
      </w:r>
      <w:proofErr w:type="gramEnd"/>
      <w:r w:rsidRPr="00BD43C5">
        <w:rPr>
          <w:sz w:val="28"/>
          <w:szCs w:val="28"/>
        </w:rPr>
        <w:t>людьми современных профессий).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 xml:space="preserve">3. </w:t>
      </w:r>
      <w:proofErr w:type="gramStart"/>
      <w:r w:rsidRPr="00BD43C5">
        <w:rPr>
          <w:sz w:val="28"/>
          <w:szCs w:val="28"/>
        </w:rPr>
        <w:t xml:space="preserve">Просмотр видеофильмов о людях на производстве (молочный комбинат, </w:t>
      </w:r>
      <w:proofErr w:type="spellStart"/>
      <w:r w:rsidRPr="00BD43C5">
        <w:rPr>
          <w:sz w:val="28"/>
          <w:szCs w:val="28"/>
        </w:rPr>
        <w:t>хлебокомбинат</w:t>
      </w:r>
      <w:proofErr w:type="spellEnd"/>
      <w:r w:rsidRPr="00BD43C5">
        <w:rPr>
          <w:sz w:val="28"/>
          <w:szCs w:val="28"/>
        </w:rPr>
        <w:t>,  о космонавтах.</w:t>
      </w:r>
      <w:proofErr w:type="gramEnd"/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4. Экскурсии по улицам города: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Наблюдение за работой водителей различного транспорта;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Экскурсия в пожарную часть;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Экскурсия в библиотеку;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Экскурсия на почту;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Экскурсия в магазин;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Экскурсия в музей.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>Развитие речи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Разучивание стихов о людях разных профессий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2. Подбор загадок, пословиц, поговорок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3. Составление рассказов на тему: «Мужская профессия»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lastRenderedPageBreak/>
        <w:t>4. Составление рассказов на тему: «Кем работают мои родители! 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5. Составление рассказов на тему: «Профессия моей мечты».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 xml:space="preserve">Чтение художественной литературы 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Литература по программе «Радуга».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>Игровая деятельность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Дидактические игры: «Угадай профессию по описанию», «</w:t>
      </w:r>
      <w:proofErr w:type="gramStart"/>
      <w:r w:rsidRPr="00BD43C5">
        <w:rPr>
          <w:sz w:val="28"/>
          <w:szCs w:val="28"/>
        </w:rPr>
        <w:t>Кому</w:t>
      </w:r>
      <w:proofErr w:type="gramEnd"/>
      <w:r w:rsidRPr="00BD43C5">
        <w:rPr>
          <w:sz w:val="28"/>
          <w:szCs w:val="28"/>
        </w:rPr>
        <w:t xml:space="preserve"> что нужно для работы», лото «Профессии».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2. Сюжетно-ролевые игры</w:t>
      </w:r>
      <w:proofErr w:type="gramStart"/>
      <w:r w:rsidRPr="00BD43C5">
        <w:rPr>
          <w:sz w:val="28"/>
          <w:szCs w:val="28"/>
        </w:rPr>
        <w:t xml:space="preserve"> :</w:t>
      </w:r>
      <w:proofErr w:type="gramEnd"/>
      <w:r w:rsidRPr="00BD43C5">
        <w:rPr>
          <w:sz w:val="28"/>
          <w:szCs w:val="28"/>
        </w:rPr>
        <w:t xml:space="preserve"> «Пожарные», «Почта», «Супермаркет», «Транспорт», «Салон красоты», «Служба спасения», «Поликлиника».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В играх детей отражается степень знаний о социальной действительности, о труде взрослых на работе и дома, понимание его социальной значимости.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>Продуктивная деятельность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1. Рисование на тему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«Полет в космос»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«Какие бывают машины»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3. Оформление поздравительных открыток к профессиональным праздникам, подписание конверта, отправка письма.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sz w:val="28"/>
          <w:szCs w:val="28"/>
        </w:rPr>
        <w:t>4. Создание атрибутов для сюжетно-ролевых игр. Например, к игре «Кондитерская» изготовление выпечки из соленого теста.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ab/>
        <w:t>III этап. Заключительный.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ПРЕЗЕНТАЦИЯ ПРОЕКТА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Создание фотоальбома «Где работают родители, узнать вы, не хотите ли? 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Выставка рисунков «Все профессии важны»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Создание фотовыставки «Труд взрослых - это интересно»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>• Итоговое занятие: «КВН» (профессии)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  <w:r w:rsidRPr="00BD43C5">
        <w:rPr>
          <w:b/>
          <w:sz w:val="28"/>
          <w:szCs w:val="28"/>
        </w:rPr>
        <w:t>РЕЗУЛЬТАТЫ ПРОЕКТА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Цель достигнута: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tab/>
        <w:t>У детей вырос интерес к труду взрослых, имеются знания и представления о различных профессиях. Воспитанники узнали, что труд взрослых приносит не только заработок, но и огромную пользу обществу. Дети испытывают гордость за своих родителей.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  <w:r w:rsidRPr="00BD43C5">
        <w:rPr>
          <w:sz w:val="28"/>
          <w:szCs w:val="28"/>
        </w:rPr>
        <w:lastRenderedPageBreak/>
        <w:tab/>
        <w:t>Предметно-развивающая среда пополнилась новыми дидактическими играми, атрибутами к сюжетно-ролевым играм, новыми познавательными материалами.</w:t>
      </w: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BD43C5" w:rsidRPr="00BD43C5" w:rsidRDefault="00BD43C5" w:rsidP="00BD43C5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z w:val="28"/>
          <w:szCs w:val="28"/>
        </w:rPr>
      </w:pPr>
    </w:p>
    <w:p w:rsidR="00046585" w:rsidRDefault="00046585"/>
    <w:sectPr w:rsidR="0004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C5"/>
    <w:rsid w:val="00046585"/>
    <w:rsid w:val="00B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D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2014-12-29T18:02:00Z</dcterms:created>
  <dcterms:modified xsi:type="dcterms:W3CDTF">2014-12-29T18:04:00Z</dcterms:modified>
</cp:coreProperties>
</file>