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9A" w:rsidRPr="00967BA4" w:rsidRDefault="00F6169A" w:rsidP="00F616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4">
        <w:rPr>
          <w:rFonts w:ascii="Times New Roman" w:hAnsi="Times New Roman" w:cs="Times New Roman"/>
          <w:b/>
          <w:sz w:val="28"/>
          <w:szCs w:val="28"/>
        </w:rPr>
        <w:t>Ребёнок и речь. Периодизация развития речи.</w:t>
      </w:r>
    </w:p>
    <w:p w:rsidR="00967BA4" w:rsidRPr="00967BA4" w:rsidRDefault="00967BA4" w:rsidP="00F61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7BA4">
        <w:rPr>
          <w:rFonts w:ascii="Times New Roman" w:hAnsi="Times New Roman" w:cs="Times New Roman"/>
          <w:sz w:val="24"/>
          <w:szCs w:val="24"/>
        </w:rPr>
        <w:t>(консультация для родителей)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Речь в своём развитии проходит определённые этапы. На каждом из этапов элементы речевой системы формируются в определённой  закономерности. Развитие речевой системы можно охарактеризовать как последовательное и скачкообразное одновременно.</w:t>
      </w:r>
    </w:p>
    <w:p w:rsidR="00F6169A" w:rsidRPr="005B0E0F" w:rsidRDefault="00F6169A" w:rsidP="005B0E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Младенчество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Когда появляется первое слово? Обычно к концу первого года жизни. Но задолго до этого ребёнок начинает общаться с миром.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От рождения до шести месяцев.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Уже к концу первого месяца по характеру плача младенца можно понять некотор</w:t>
      </w:r>
      <w:r>
        <w:rPr>
          <w:rFonts w:ascii="Times New Roman" w:hAnsi="Times New Roman" w:cs="Times New Roman"/>
          <w:sz w:val="24"/>
          <w:szCs w:val="24"/>
        </w:rPr>
        <w:t xml:space="preserve">ые его желания. С двух месяцев </w:t>
      </w:r>
      <w:r w:rsidRPr="00DF4BA5">
        <w:rPr>
          <w:rFonts w:ascii="Times New Roman" w:hAnsi="Times New Roman" w:cs="Times New Roman"/>
          <w:sz w:val="24"/>
          <w:szCs w:val="24"/>
        </w:rPr>
        <w:t xml:space="preserve">общение устанавливается с помощью взгляда и первых мимических движений, затем ребёнок начинает улыбаться и взмахивать руками. Крик становится всё более интонированным, выразительным. В три- четыре месяца начинает  формироваться  избирательное внимание к речи окружающих. Ребёнок начинает узнавать голос матери (или близкого человека). Появляется </w:t>
      </w:r>
      <w:proofErr w:type="spellStart"/>
      <w:r w:rsidRPr="00DF4BA5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DF4BA5">
        <w:rPr>
          <w:rFonts w:ascii="Times New Roman" w:hAnsi="Times New Roman" w:cs="Times New Roman"/>
          <w:sz w:val="24"/>
          <w:szCs w:val="24"/>
        </w:rPr>
        <w:t>. К концу четвёртого месяца младенец воспроизводит такое многообразие звуков, которое не встречается ни в одном языке. Забавляясь звуками, малыш не только произносит различные гласные и согласные, но и начинает повторять слоги, произнося целые «монологи».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Изоляция ребёнка, дефицит эмоциональных контактов может порождать задержку в  развитии и изменения личности.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Речь не развивается вне общения. Очень важно уже с первых дней рождения ребёнка всё время говорить с ним, интонацией и ритмом выражать своё отношение, подкреплять речь улыбкой, хвалить его. Эмоционально насыщенная речь способствует более полноценному развитию малыша.</w:t>
      </w:r>
    </w:p>
    <w:p w:rsidR="00F6169A" w:rsidRPr="005B0E0F" w:rsidRDefault="00F6169A" w:rsidP="005B0E0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Основания для беспокойства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ребёнок не реагирует на звуки;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не поворачивает голову в сторону взрослого;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BA5">
        <w:rPr>
          <w:rFonts w:ascii="Times New Roman" w:hAnsi="Times New Roman" w:cs="Times New Roman"/>
          <w:sz w:val="24"/>
          <w:szCs w:val="24"/>
        </w:rPr>
        <w:t>у него отмечаются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недостаточная интонационная </w:t>
      </w:r>
      <w:r w:rsidRPr="00DF4BA5">
        <w:rPr>
          <w:rFonts w:ascii="Times New Roman" w:hAnsi="Times New Roman" w:cs="Times New Roman"/>
          <w:sz w:val="24"/>
          <w:szCs w:val="24"/>
        </w:rPr>
        <w:t>выразит</w:t>
      </w:r>
      <w:r>
        <w:rPr>
          <w:rFonts w:ascii="Times New Roman" w:hAnsi="Times New Roman" w:cs="Times New Roman"/>
          <w:sz w:val="24"/>
          <w:szCs w:val="24"/>
        </w:rPr>
        <w:t xml:space="preserve">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немодулированность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BA5">
        <w:rPr>
          <w:rFonts w:ascii="Times New Roman" w:hAnsi="Times New Roman" w:cs="Times New Roman"/>
          <w:sz w:val="24"/>
          <w:szCs w:val="24"/>
        </w:rPr>
        <w:t xml:space="preserve">крика, отсутствие  вспомогательного кряхтенья перед криком, однообразное  </w:t>
      </w:r>
      <w:proofErr w:type="spellStart"/>
      <w:r w:rsidRPr="00DF4BA5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DF4BA5">
        <w:rPr>
          <w:rFonts w:ascii="Times New Roman" w:hAnsi="Times New Roman" w:cs="Times New Roman"/>
          <w:sz w:val="24"/>
          <w:szCs w:val="24"/>
        </w:rPr>
        <w:t>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отсутствие смеха;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не формируется избирательное внимание к речи окружающих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7-10 месяцев.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Вторая половина младенчества характеризуется изменением отношения ребёнка к окружающему. У него начинается период активного интереса.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Ребёнок не только вступает в общение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взрослыми, но и начинает исследовать различные предметы. Развивается способность не просто слышать звуки, но и воспринимать звучащую речь. Н а 7-8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ребёнок понимает многие слова, узнаёт названия некоторых предметов. Развивается отражённый лепет – повтор</w:t>
      </w:r>
      <w:r>
        <w:rPr>
          <w:rFonts w:ascii="Times New Roman" w:hAnsi="Times New Roman" w:cs="Times New Roman"/>
          <w:sz w:val="24"/>
          <w:szCs w:val="24"/>
        </w:rPr>
        <w:t xml:space="preserve">ение за взрослым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F4BA5">
        <w:rPr>
          <w:rFonts w:ascii="Times New Roman" w:hAnsi="Times New Roman" w:cs="Times New Roman"/>
          <w:sz w:val="24"/>
          <w:szCs w:val="24"/>
        </w:rPr>
        <w:t xml:space="preserve">собственная  речевая активность. Ребёнок начинает выполнять простые  словесные инструкции, дополненные жестами. В 8- 9 месяцев интенсивно развивается  понимание речи, возрастает  стремление контактировать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Основания для беспокойства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отсутствие  лепета;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невыполнение простых словесных команд;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отсутствие подражательных игровых действий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10-12 месяцев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BA5">
        <w:rPr>
          <w:rFonts w:ascii="Times New Roman" w:hAnsi="Times New Roman" w:cs="Times New Roman"/>
          <w:sz w:val="24"/>
          <w:szCs w:val="24"/>
        </w:rPr>
        <w:t xml:space="preserve">К концу первого </w:t>
      </w:r>
      <w:r>
        <w:rPr>
          <w:rFonts w:ascii="Times New Roman" w:hAnsi="Times New Roman" w:cs="Times New Roman"/>
          <w:sz w:val="24"/>
          <w:szCs w:val="24"/>
        </w:rPr>
        <w:t xml:space="preserve">года жизни ребёнок уже владеет </w:t>
      </w:r>
      <w:r w:rsidRPr="00DF4BA5">
        <w:rPr>
          <w:rFonts w:ascii="Times New Roman" w:hAnsi="Times New Roman" w:cs="Times New Roman"/>
          <w:sz w:val="24"/>
          <w:szCs w:val="24"/>
        </w:rPr>
        <w:t>достаточно разнообразными способами эмоционального взаимодействия с близкими, он активен в освоении нового, начинает демонстрировать свои умения по просьбе.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В это вре</w:t>
      </w:r>
      <w:r>
        <w:rPr>
          <w:rFonts w:ascii="Times New Roman" w:hAnsi="Times New Roman" w:cs="Times New Roman"/>
          <w:sz w:val="24"/>
          <w:szCs w:val="24"/>
        </w:rPr>
        <w:t xml:space="preserve">мя ребёнок начинает овладевать </w:t>
      </w:r>
      <w:r w:rsidRPr="00DF4BA5">
        <w:rPr>
          <w:rFonts w:ascii="Times New Roman" w:hAnsi="Times New Roman" w:cs="Times New Roman"/>
          <w:sz w:val="24"/>
          <w:szCs w:val="24"/>
        </w:rPr>
        <w:t xml:space="preserve">элементами социально- бытовых навыков – проситься на горшок, </w:t>
      </w:r>
      <w:r w:rsidRPr="00DF4BA5">
        <w:rPr>
          <w:rFonts w:ascii="Times New Roman" w:hAnsi="Times New Roman" w:cs="Times New Roman"/>
          <w:sz w:val="24"/>
          <w:szCs w:val="24"/>
        </w:rPr>
        <w:lastRenderedPageBreak/>
        <w:t>поддерживать чашку или ложку и т.д. Говорит простые слова, обозначающие желания, намерения.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Овладение ходьбой – важный этап взросления. Передвигаясь самостоятельно, ребёнок делает новые открытия, сам решает с кем ему общаться и играть. У него появляются новые желания, новые слова.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Основания для беспокойства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 -ребёнок не реагирует на своё имя;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-отмечается отсутствие </w:t>
      </w:r>
      <w:proofErr w:type="spellStart"/>
      <w:r w:rsidRPr="00DF4BA5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DF4BA5">
        <w:rPr>
          <w:rFonts w:ascii="Times New Roman" w:hAnsi="Times New Roman" w:cs="Times New Roman"/>
          <w:sz w:val="24"/>
          <w:szCs w:val="24"/>
        </w:rPr>
        <w:t xml:space="preserve"> слов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Ранний возраст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После года развитие речи идёт стремительно. Ребёнок всё больше и больше произносит осмысленных звукосочетаний, слов, состоящих из одного – двух слогов. Возрастает потребность ребёнка в речевом общении в связи с различными видами его деятельности. У малыша появляется желание не только узнать, что это за предмет, но и  что с ним можно делать, для чего он нужен.  Если взрослые не поддерживают обращений ребёнка, то заглушается сама потребность в общении, задерживается развитие активной речи. В этом возрасте дети нередко разговаривают с игрушками, картинками, домашними животными. Язык мимики и жестов начинает угасать. Годовалые дети понимают значение многих слов, к полутора годам могут показать некоторые части тела, выполняют простые инструкции, понимают содержание несложных рассказов по сюжетным картинкам. К полутора годам в самостоятельной речи ребёнка насчитывается около 20 слов, в 2 года- 50 слов. Между полутора и двумя годами появляются предложения, состоящие из двух и трёх слов.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На третьем году жизни дети рассматривают в книжках картинки, слушают (5-10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 xml:space="preserve">минут) 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>истории, понимают значение слов большой, маленький. У них увеличивается не только запас общеупотребительных слов, но и появляется стремление к словотворчеству: изобретаются новые слова. К трём годам возникает потребность к самостоятельности, стремление действовать независимо от взрослых, развивается самооценка. Это находит отражение в речевом поведении. Ребёнок начинает говорить о себе в первом лице. К этому времени активный словарь включает до 1500 слов. Вместо простой двухсложной фразы ребёнок начинает использовать развёрнутые предложения. С овладением фразовой речью совершенствуется усвоение грамматической системы языка. К трём годам ребёнок использует все части речи и строит полные грамматически оформленные предложения. Возникают первые модели словообразования. Появляются характерные признаки речевого обобщения, речь начинает становиться  регулятором поведения.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Основания для беспокойства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- стойкое и длительное по времени отсутствие речевого </w:t>
      </w:r>
      <w:r>
        <w:rPr>
          <w:rFonts w:ascii="Times New Roman" w:hAnsi="Times New Roman" w:cs="Times New Roman"/>
          <w:sz w:val="24"/>
          <w:szCs w:val="24"/>
        </w:rPr>
        <w:t xml:space="preserve">подражания новым для ребёнка </w:t>
      </w:r>
      <w:r w:rsidRPr="00DF4BA5">
        <w:rPr>
          <w:rFonts w:ascii="Times New Roman" w:hAnsi="Times New Roman" w:cs="Times New Roman"/>
          <w:sz w:val="24"/>
          <w:szCs w:val="24"/>
        </w:rPr>
        <w:t>словам (такая остановка может быть при нормальном развитии речи, но не долее полугода после появления первых 3-5 слов); при появлении речевого подражания ребёнок, как правило, воспроизводит часть вместо целого слова или искажает его, используя аморфные слова, например: дек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девочка, </w:t>
      </w:r>
      <w:proofErr w:type="spellStart"/>
      <w:r w:rsidRPr="00DF4BA5">
        <w:rPr>
          <w:rFonts w:ascii="Times New Roman" w:hAnsi="Times New Roman" w:cs="Times New Roman"/>
          <w:sz w:val="24"/>
          <w:szCs w:val="24"/>
        </w:rPr>
        <w:t>пику-купи</w:t>
      </w:r>
      <w:proofErr w:type="spellEnd"/>
      <w:r w:rsidRPr="00DF4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BA5">
        <w:rPr>
          <w:rFonts w:ascii="Times New Roman" w:hAnsi="Times New Roman" w:cs="Times New Roman"/>
          <w:sz w:val="24"/>
          <w:szCs w:val="24"/>
        </w:rPr>
        <w:t>пэха-хлеб</w:t>
      </w:r>
      <w:proofErr w:type="spellEnd"/>
      <w:r w:rsidRPr="00DF4BA5">
        <w:rPr>
          <w:rFonts w:ascii="Times New Roman" w:hAnsi="Times New Roman" w:cs="Times New Roman"/>
          <w:sz w:val="24"/>
          <w:szCs w:val="24"/>
        </w:rPr>
        <w:t>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ребёнок не строит из накопленных слов предложений; не появляются глаголы;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- ребёнок строит предложения, но их грамматическое оформление грубо искажено, например, Аня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нет – Я не хочу;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не говорит о себе в первом лице (не пользуется местоимением «я»);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во время речи кончик языка высовывается между зубами;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 звуки произносятся с «хлюпаньем», имеют носовой оттенок.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Дошкольный возраст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 xml:space="preserve">В 4 года фразовая речь ребёнка включает уже предложения, состоящие из 5-6 слов. В этом возрасте дети начинают сопровождать свою игру речью, что свидетельствует о формировании регулирующей функции. Словарный запас достигает к 4 годам – 2000 слов. К пяти годам ребёнок полностью усваивает обиходный словарь. Его лексика обогащается синонимами, антонимами и т.д. Развитие любознательности заставляет ребёнка ставить перед собой всё более сложные вопросы, которые требуют ответа, либо оценки его </w:t>
      </w:r>
      <w:r w:rsidRPr="00DF4BA5">
        <w:rPr>
          <w:rFonts w:ascii="Times New Roman" w:hAnsi="Times New Roman" w:cs="Times New Roman"/>
          <w:sz w:val="24"/>
          <w:szCs w:val="24"/>
        </w:rPr>
        <w:lastRenderedPageBreak/>
        <w:t xml:space="preserve">размышлений со стороны взрослого. Ведущей формой общения становится 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В 4,5 – 5 лет заканчивается формирование фонетической системы родного языка, что в значительной мере создаёт готовность к овладению письменной речью. К концу  пятого года высказывание ребёнка начинает напоминать по форме короткий рассказ.</w:t>
      </w:r>
    </w:p>
    <w:p w:rsidR="00F6169A" w:rsidRPr="00DF4BA5" w:rsidRDefault="00F6169A" w:rsidP="00F61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К шести годам происходит овладение значением производных слов и словообразовательной деятельности. Снижается интенсивность словотворчества, развиваются навыки самоконтроля и критическое отношение к своей речи. Формируется анализ сообщений, отношение к речи других и к собственной речи.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На седьмом году жизни человек начинает осознавать себя как социального индивида: у него возникает потребность в новой жизненной позиции и в общественно значимой деятельности. У ребёнка появляется «внутренняя позиция», которая в дальнейшем будет присуща человеку на различных этапах жизни. Язык может стать предметом изучения.</w:t>
      </w:r>
    </w:p>
    <w:p w:rsidR="00F6169A" w:rsidRPr="005B0E0F" w:rsidRDefault="00F6169A" w:rsidP="005B0E0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0F">
        <w:rPr>
          <w:rFonts w:ascii="Times New Roman" w:hAnsi="Times New Roman" w:cs="Times New Roman"/>
          <w:sz w:val="24"/>
          <w:szCs w:val="24"/>
        </w:rPr>
        <w:t>Основания для беспокойства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-у ребёнка ограничен бытовой словарь;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-он не может или затрудняется сгруппировать и назвать предметы по обобщающему признаку, одним словом: овощи, фрукты, деревья и т.д.;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-затрудняется заменить слово синонимом: собака-пёс, смотреть – глядеть и т.д.: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-подобрать к слову антоним: саха</w:t>
      </w:r>
      <w:proofErr w:type="gramStart"/>
      <w:r w:rsidRPr="00DF4BA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F4BA5">
        <w:rPr>
          <w:rFonts w:ascii="Times New Roman" w:hAnsi="Times New Roman" w:cs="Times New Roman"/>
          <w:sz w:val="24"/>
          <w:szCs w:val="24"/>
        </w:rPr>
        <w:t xml:space="preserve"> соль, холодный - горячий, улыбаться- хмуриться и т.д.;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-ребёнок неактивен в речевом общении; он не может связно рассказать о происходящих событиях;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-неправильно произносит звуки;</w:t>
      </w:r>
    </w:p>
    <w:p w:rsidR="00F6169A" w:rsidRPr="00DF4BA5" w:rsidRDefault="00F6169A" w:rsidP="00F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A5">
        <w:rPr>
          <w:rFonts w:ascii="Times New Roman" w:hAnsi="Times New Roman" w:cs="Times New Roman"/>
          <w:sz w:val="24"/>
          <w:szCs w:val="24"/>
        </w:rPr>
        <w:t>-искажает слоговую структуру</w:t>
      </w:r>
    </w:p>
    <w:p w:rsidR="00F6169A" w:rsidRDefault="00F6169A" w:rsidP="00F6169A"/>
    <w:p w:rsidR="006B4BE9" w:rsidRDefault="006B4BE9"/>
    <w:sectPr w:rsidR="006B4BE9" w:rsidSect="00F6169A">
      <w:pgSz w:w="11906" w:h="16838"/>
      <w:pgMar w:top="814" w:right="850" w:bottom="1134" w:left="1701" w:header="284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9A" w:rsidRDefault="00F6169A" w:rsidP="00F6169A">
      <w:pPr>
        <w:spacing w:after="0" w:line="240" w:lineRule="auto"/>
      </w:pPr>
      <w:r>
        <w:separator/>
      </w:r>
    </w:p>
  </w:endnote>
  <w:endnote w:type="continuationSeparator" w:id="0">
    <w:p w:rsidR="00F6169A" w:rsidRDefault="00F6169A" w:rsidP="00F6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9A" w:rsidRDefault="00F6169A" w:rsidP="00F6169A">
      <w:pPr>
        <w:spacing w:after="0" w:line="240" w:lineRule="auto"/>
      </w:pPr>
      <w:r>
        <w:separator/>
      </w:r>
    </w:p>
  </w:footnote>
  <w:footnote w:type="continuationSeparator" w:id="0">
    <w:p w:rsidR="00F6169A" w:rsidRDefault="00F6169A" w:rsidP="00F6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32_"/>
      </v:shape>
    </w:pict>
  </w:numPicBullet>
  <w:abstractNum w:abstractNumId="0">
    <w:nsid w:val="0B0E5AEF"/>
    <w:multiLevelType w:val="hybridMultilevel"/>
    <w:tmpl w:val="F338534C"/>
    <w:lvl w:ilvl="0" w:tplc="C5BC548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AA767C"/>
    <w:multiLevelType w:val="hybridMultilevel"/>
    <w:tmpl w:val="DE5ACD18"/>
    <w:lvl w:ilvl="0" w:tplc="C5BC548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6169A"/>
    <w:rsid w:val="0037552F"/>
    <w:rsid w:val="005B0E0F"/>
    <w:rsid w:val="006B4BE9"/>
    <w:rsid w:val="008E594E"/>
    <w:rsid w:val="00967BA4"/>
    <w:rsid w:val="00F6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69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6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69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69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B0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272E-DDBE-4607-AEA1-5F142FFF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6961</Characters>
  <Application>Microsoft Office Word</Application>
  <DocSecurity>0</DocSecurity>
  <Lines>58</Lines>
  <Paragraphs>16</Paragraphs>
  <ScaleCrop>false</ScaleCrop>
  <Company>Dom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3</cp:revision>
  <dcterms:created xsi:type="dcterms:W3CDTF">2015-01-11T11:40:00Z</dcterms:created>
  <dcterms:modified xsi:type="dcterms:W3CDTF">2015-01-26T06:13:00Z</dcterms:modified>
</cp:coreProperties>
</file>