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55" w:rsidRDefault="00182B55" w:rsidP="00182B55">
      <w:pPr>
        <w:tabs>
          <w:tab w:val="left" w:pos="1185"/>
        </w:tabs>
        <w:ind w:left="-284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 w:rsidRPr="003E0AEC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1828800" cy="3092450"/>
            <wp:effectExtent l="38100" t="57150" r="114300" b="88900"/>
            <wp:docPr id="140" name="Рисунок 97" descr="IMGA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6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088" cy="3048972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     </w:t>
      </w:r>
      <w:r w:rsidRPr="00E66C78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2084705" cy="3079750"/>
            <wp:effectExtent l="38100" t="57150" r="106045" b="101600"/>
            <wp:docPr id="142" name="Рисунок 101" descr="IMGA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39" cy="3047151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2B55" w:rsidRPr="005B5693" w:rsidRDefault="00182B55" w:rsidP="00182B55">
      <w:pPr>
        <w:pStyle w:val="a3"/>
        <w:numPr>
          <w:ilvl w:val="0"/>
          <w:numId w:val="1"/>
        </w:numPr>
        <w:tabs>
          <w:tab w:val="left" w:pos="1185"/>
        </w:tabs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>
        <w:rPr>
          <w:rFonts w:ascii="Times New Roman" w:hAnsi="Times New Roman" w:cs="Times New Roman"/>
          <w:i/>
          <w:shadow/>
          <w:color w:val="660033"/>
          <w:sz w:val="32"/>
          <w:szCs w:val="32"/>
          <w:u w:val="single"/>
        </w:rPr>
        <w:t>Игры на «чтение» различных звукосочетаний гласных («Поющие звуки», «Допиши песню», «Послушай и запиши», «Угадай мелодию», «Сочини мелодию» и др.).</w:t>
      </w:r>
    </w:p>
    <w:p w:rsidR="00182B55" w:rsidRPr="00E66C78" w:rsidRDefault="00182B55" w:rsidP="00182B55">
      <w:pPr>
        <w:pStyle w:val="a3"/>
        <w:tabs>
          <w:tab w:val="left" w:pos="1185"/>
        </w:tabs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</w:p>
    <w:p w:rsidR="00182B55" w:rsidRPr="00E66C78" w:rsidRDefault="00182B55" w:rsidP="00182B55">
      <w:pPr>
        <w:pStyle w:val="a3"/>
        <w:tabs>
          <w:tab w:val="left" w:pos="1185"/>
        </w:tabs>
        <w:ind w:left="-284" w:firstLine="284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 w:rsidRPr="00E66C78">
        <w:rPr>
          <w:rFonts w:ascii="Times New Roman" w:hAnsi="Times New Roman" w:cs="Times New Roman"/>
          <w:i/>
          <w:shadow/>
          <w:color w:val="660033"/>
          <w:sz w:val="32"/>
          <w:szCs w:val="32"/>
        </w:rPr>
        <w:t>Цель:</w:t>
      </w: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учить воспроизводить и дифференцировать ритмы с опорой на зрительный, слуховой и двигательный анализаторы, упражнять в чётком произношении гласных звуков, развивать слуховое и зрительное внимание учить изменять голос по высоте, силе, длительности.</w:t>
      </w:r>
    </w:p>
    <w:p w:rsidR="00182B55" w:rsidRDefault="00182B55" w:rsidP="00182B55">
      <w:pPr>
        <w:tabs>
          <w:tab w:val="left" w:pos="1185"/>
        </w:tabs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</w:p>
    <w:p w:rsidR="00182B55" w:rsidRDefault="00182B55" w:rsidP="00182B55">
      <w:pPr>
        <w:tabs>
          <w:tab w:val="left" w:pos="1185"/>
        </w:tabs>
        <w:ind w:right="-440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lastRenderedPageBreak/>
        <w:t xml:space="preserve"> </w:t>
      </w:r>
      <w:r w:rsidRPr="003E0AEC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4013200" cy="2893648"/>
            <wp:effectExtent l="304800" t="285750" r="311150" b="268652"/>
            <wp:docPr id="141" name="Рисунок 91" descr="IMGA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569" cy="289247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82B55" w:rsidRPr="00F23462" w:rsidRDefault="00182B55" w:rsidP="00182B55">
      <w:pPr>
        <w:tabs>
          <w:tab w:val="left" w:pos="1185"/>
        </w:tabs>
        <w:ind w:right="-440" w:firstLine="284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 w:rsidRPr="00F23462">
        <w:rPr>
          <w:rFonts w:ascii="Times New Roman" w:hAnsi="Times New Roman" w:cs="Times New Roman"/>
          <w:i/>
          <w:shadow/>
          <w:color w:val="660033"/>
          <w:sz w:val="32"/>
          <w:szCs w:val="32"/>
        </w:rPr>
        <w:t>Раздаточный материал пособия «Живые звуки» представлен в виде плоскостных кружков-звуков, выполненных из цветного картона, и слоговых карточек.</w:t>
      </w:r>
    </w:p>
    <w:p w:rsidR="00A2522E" w:rsidRPr="00182B55" w:rsidRDefault="00182B55" w:rsidP="00182B55">
      <w:pPr>
        <w:tabs>
          <w:tab w:val="left" w:pos="1185"/>
        </w:tabs>
        <w:ind w:right="-440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182B55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-5678805</wp:posOffset>
            </wp:positionH>
            <wp:positionV relativeFrom="paragraph">
              <wp:posOffset>-4978400</wp:posOffset>
            </wp:positionV>
            <wp:extent cx="11899900" cy="7848600"/>
            <wp:effectExtent l="19050" t="0" r="6350" b="0"/>
            <wp:wrapNone/>
            <wp:docPr id="90" name="Рисунок 16" descr="D:\ЗАКАЗНЫЕ\Лоскутова Надя\фоны\110899_1280_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D:\ЗАКАЗНЫЕ\Лоскутова Надя\фоны\110899_1280_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 xml:space="preserve">      </w:t>
      </w:r>
      <w:r w:rsidRPr="00B1336D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 xml:space="preserve"> </w:t>
      </w:r>
      <w:r w:rsidRPr="00B1336D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3771900" cy="1806531"/>
            <wp:effectExtent l="247650" t="228600" r="266700" b="231819"/>
            <wp:docPr id="95" name="Рисунок 93" descr="IMGA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7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06531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2522E" w:rsidRPr="00182B55" w:rsidSect="00182B55">
      <w:pgSz w:w="16838" w:h="11906" w:orient="landscape"/>
      <w:pgMar w:top="142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00A"/>
    <w:multiLevelType w:val="hybridMultilevel"/>
    <w:tmpl w:val="E39C9B88"/>
    <w:lvl w:ilvl="0" w:tplc="EFD2E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hadow/>
        <w:color w:val="6600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B55"/>
    <w:rsid w:val="00182B55"/>
    <w:rsid w:val="00A2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WolfishLair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Loner</dc:creator>
  <cp:keywords/>
  <dc:description/>
  <cp:lastModifiedBy>Надежда Loner</cp:lastModifiedBy>
  <cp:revision>2</cp:revision>
  <dcterms:created xsi:type="dcterms:W3CDTF">2012-02-04T09:03:00Z</dcterms:created>
  <dcterms:modified xsi:type="dcterms:W3CDTF">2012-02-04T09:03:00Z</dcterms:modified>
</cp:coreProperties>
</file>