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C" w:rsidRDefault="0001331C" w:rsidP="0001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2401A2" w:rsidRDefault="002401A2" w:rsidP="0024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Негосударственное образовательное учреждение</w:t>
      </w:r>
    </w:p>
    <w:p w:rsidR="002401A2" w:rsidRDefault="002401A2" w:rsidP="0024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средняя общеобразовательная школа</w:t>
      </w:r>
    </w:p>
    <w:p w:rsidR="002401A2" w:rsidRDefault="002401A2" w:rsidP="0024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«Кристалл»</w:t>
      </w:r>
    </w:p>
    <w:p w:rsidR="002401A2" w:rsidRDefault="002401A2" w:rsidP="002401A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г. Сызрань</w:t>
      </w:r>
    </w:p>
    <w:p w:rsidR="002401A2" w:rsidRDefault="002401A2" w:rsidP="0024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50"/>
          <w:lang w:eastAsia="ru-RU"/>
        </w:rPr>
      </w:pPr>
      <w:bookmarkStart w:id="0" w:name="ec9c1403f84cbbb479ad54fd6c9ee59300c9f758"/>
      <w:bookmarkStart w:id="1" w:name="0"/>
      <w:bookmarkEnd w:id="0"/>
      <w:bookmarkEnd w:id="1"/>
    </w:p>
    <w:p w:rsidR="002401A2" w:rsidRDefault="002401A2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B8" w:rsidRDefault="006051B8" w:rsidP="002401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01A2" w:rsidRDefault="002401A2" w:rsidP="0024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5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50"/>
          <w:lang w:eastAsia="ru-RU"/>
        </w:rPr>
        <w:t>Методическая разработка</w:t>
      </w:r>
    </w:p>
    <w:p w:rsidR="002401A2" w:rsidRPr="002401A2" w:rsidRDefault="002401A2" w:rsidP="002401A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401A2" w:rsidRDefault="002401A2" w:rsidP="002401A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01A2">
        <w:rPr>
          <w:rFonts w:ascii="Times New Roman" w:hAnsi="Times New Roman" w:cs="Times New Roman"/>
          <w:b/>
          <w:i/>
          <w:sz w:val="36"/>
          <w:szCs w:val="36"/>
        </w:rPr>
        <w:t xml:space="preserve">Технологическая карта занятия внеурочной деятельности </w:t>
      </w:r>
    </w:p>
    <w:p w:rsidR="002401A2" w:rsidRDefault="002401A2" w:rsidP="002401A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01A2">
        <w:rPr>
          <w:rFonts w:ascii="Times New Roman" w:hAnsi="Times New Roman" w:cs="Times New Roman"/>
          <w:b/>
          <w:i/>
          <w:sz w:val="36"/>
          <w:szCs w:val="36"/>
        </w:rPr>
        <w:t xml:space="preserve">спортивно-оздоровительной направленности </w:t>
      </w:r>
    </w:p>
    <w:p w:rsidR="002401A2" w:rsidRDefault="002401A2" w:rsidP="002401A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01A2">
        <w:rPr>
          <w:rFonts w:ascii="Times New Roman" w:hAnsi="Times New Roman" w:cs="Times New Roman"/>
          <w:b/>
          <w:i/>
          <w:sz w:val="36"/>
          <w:szCs w:val="36"/>
        </w:rPr>
        <w:t xml:space="preserve"> «Подвижные игры»</w:t>
      </w:r>
    </w:p>
    <w:p w:rsidR="002401A2" w:rsidRPr="002401A2" w:rsidRDefault="002401A2" w:rsidP="002401A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01A2">
        <w:rPr>
          <w:rFonts w:ascii="Times New Roman" w:hAnsi="Times New Roman" w:cs="Times New Roman"/>
          <w:b/>
          <w:i/>
          <w:sz w:val="36"/>
          <w:szCs w:val="36"/>
        </w:rPr>
        <w:t>3кл.</w:t>
      </w:r>
    </w:p>
    <w:p w:rsidR="002401A2" w:rsidRDefault="002401A2" w:rsidP="002401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8"/>
          <w:lang w:eastAsia="ru-RU"/>
        </w:rPr>
      </w:pPr>
    </w:p>
    <w:p w:rsidR="002401A2" w:rsidRDefault="002401A2" w:rsidP="002401A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физической культуры</w:t>
      </w:r>
    </w:p>
    <w:p w:rsidR="002401A2" w:rsidRPr="002401A2" w:rsidRDefault="002401A2" w:rsidP="002401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Рожков М. Ю.</w:t>
      </w:r>
    </w:p>
    <w:p w:rsidR="00176966" w:rsidRPr="002401A2" w:rsidRDefault="002401A2" w:rsidP="00240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1A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01A2">
        <w:rPr>
          <w:rFonts w:ascii="Times New Roman" w:hAnsi="Times New Roman" w:cs="Times New Roman"/>
          <w:sz w:val="28"/>
          <w:szCs w:val="28"/>
        </w:rPr>
        <w:t>г.</w:t>
      </w:r>
    </w:p>
    <w:p w:rsidR="004E5486" w:rsidRPr="004E5486" w:rsidRDefault="004E5486" w:rsidP="0073059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lastRenderedPageBreak/>
        <w:t>Технологическая карта занятия</w:t>
      </w:r>
    </w:p>
    <w:p w:rsidR="004E5486" w:rsidRPr="004E5486" w:rsidRDefault="004E5486" w:rsidP="004E548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внеурочной деятельности учащихся 3 класса.</w:t>
      </w:r>
    </w:p>
    <w:p w:rsidR="009512F7" w:rsidRDefault="009512F7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9B38EE" w:rsidRPr="009B38EE" w:rsidRDefault="009B38EE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проведения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  <w:r w:rsidR="002401A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14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2401A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февраля 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201</w:t>
      </w:r>
      <w:r w:rsidR="002401A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г.</w:t>
      </w:r>
    </w:p>
    <w:p w:rsidR="009512F7" w:rsidRPr="00176966" w:rsidRDefault="004E5486" w:rsidP="004E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Курс: </w:t>
      </w:r>
      <w:r w:rsidR="006A29A7"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</w:t>
      </w:r>
      <w:r w:rsidR="009512F7" w:rsidRPr="00176966">
        <w:rPr>
          <w:rFonts w:ascii="Times New Roman" w:hAnsi="Times New Roman" w:cs="Times New Roman"/>
          <w:sz w:val="24"/>
          <w:szCs w:val="24"/>
        </w:rPr>
        <w:t>Подвижные игры</w:t>
      </w:r>
      <w:r w:rsidR="006A29A7" w:rsidRPr="00176966">
        <w:rPr>
          <w:rFonts w:ascii="Times New Roman" w:hAnsi="Times New Roman" w:cs="Times New Roman"/>
          <w:sz w:val="24"/>
          <w:szCs w:val="24"/>
        </w:rPr>
        <w:t>»</w:t>
      </w:r>
      <w:r w:rsidRPr="00176966">
        <w:rPr>
          <w:rFonts w:ascii="Times New Roman" w:hAnsi="Times New Roman" w:cs="Times New Roman"/>
          <w:sz w:val="24"/>
          <w:szCs w:val="24"/>
        </w:rPr>
        <w:t>     </w:t>
      </w:r>
    </w:p>
    <w:p w:rsidR="00176966" w:rsidRDefault="004E5486" w:rsidP="00176966">
      <w:pPr>
        <w:rPr>
          <w:rFonts w:ascii="Times New Roman" w:hAnsi="Times New Roman" w:cs="Times New Roman"/>
          <w:sz w:val="24"/>
          <w:szCs w:val="24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Тема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  <w:r w:rsidR="009512F7"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9512F7" w:rsidRPr="00176966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="00975D8E" w:rsidRPr="00176966">
        <w:rPr>
          <w:rFonts w:ascii="Times New Roman" w:hAnsi="Times New Roman" w:cs="Times New Roman"/>
          <w:sz w:val="24"/>
          <w:szCs w:val="24"/>
        </w:rPr>
        <w:t xml:space="preserve">тактических </w:t>
      </w:r>
      <w:r w:rsidR="009512F7" w:rsidRPr="00176966">
        <w:rPr>
          <w:rFonts w:ascii="Times New Roman" w:hAnsi="Times New Roman" w:cs="Times New Roman"/>
          <w:sz w:val="24"/>
          <w:szCs w:val="24"/>
        </w:rPr>
        <w:t>элементов игры. Развитие силы рук  (упр-я с мячами).  Игра  Пионербол.</w:t>
      </w:r>
    </w:p>
    <w:p w:rsidR="004E5486" w:rsidRPr="00176966" w:rsidRDefault="004E5486" w:rsidP="00176966">
      <w:pPr>
        <w:rPr>
          <w:rFonts w:ascii="Times New Roman" w:hAnsi="Times New Roman" w:cs="Times New Roman"/>
          <w:sz w:val="24"/>
          <w:szCs w:val="24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Цель: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176966">
        <w:rPr>
          <w:rFonts w:ascii="Times New Roman" w:hAnsi="Times New Roman" w:cs="Times New Roman"/>
          <w:sz w:val="24"/>
          <w:szCs w:val="24"/>
        </w:rPr>
        <w:t>Формирование скоростно-силовых способностей как универсальных умений для подвижных игр, активизация личностной позиции учащегося в образовательном процессе.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Учебные задачи, направленные на достижение личностных результатов обучения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 Формировать самооценку и  личностное самоопределение к видам деятельности </w:t>
      </w:r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(личностное УУД).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Формировать умение проявлять дисциплинированность, трудолюбие и упорство в достижении поставленной цели</w:t>
      </w:r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 (личностное УУД).</w:t>
      </w:r>
    </w:p>
    <w:p w:rsidR="00C930C1" w:rsidRPr="00176966" w:rsidRDefault="00C930C1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Учебные задачи, направленные на достижение метапредметных результатов обучения: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1.Формировать умение общаться со сверстниками в соревновательной и игровой деятельности. Помощь учащихся в совместном освоении технических действий. Умение слушать и вступать в диалог с учителем и сверстниками</w:t>
      </w:r>
      <w:proofErr w:type="gramStart"/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proofErr w:type="gramEnd"/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</w:t>
      </w:r>
      <w:proofErr w:type="gramStart"/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к</w:t>
      </w:r>
      <w:proofErr w:type="gramEnd"/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оммуникативное УУД).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 Развивать умение планировать, контролир</w:t>
      </w:r>
      <w:r w:rsidR="00975D8E"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овать и давать  оценку своим  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двигательным действиям </w:t>
      </w:r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(регулятивное УУД).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 Развивать умение осознанно и произвольно строить речевые высказывания в устной форм</w:t>
      </w:r>
      <w:proofErr w:type="gramStart"/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</w:t>
      </w:r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</w:t>
      </w:r>
      <w:proofErr w:type="gramEnd"/>
      <w:r w:rsidRPr="00176966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познавательное УУД).</w:t>
      </w:r>
    </w:p>
    <w:p w:rsidR="00C930C1" w:rsidRPr="00176966" w:rsidRDefault="00C930C1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Учебные задачи, направленные на достижение предметных результатов обучения:</w:t>
      </w:r>
    </w:p>
    <w:p w:rsidR="00CB02C6" w:rsidRPr="00176966" w:rsidRDefault="00CB02C6" w:rsidP="004E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66">
        <w:rPr>
          <w:rFonts w:ascii="Times New Roman" w:hAnsi="Times New Roman" w:cs="Times New Roman"/>
          <w:sz w:val="24"/>
          <w:szCs w:val="24"/>
        </w:rPr>
        <w:t xml:space="preserve">1. </w:t>
      </w:r>
      <w:r w:rsidR="00975D8E" w:rsidRPr="00176966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Pr="00176966">
        <w:rPr>
          <w:rFonts w:ascii="Times New Roman" w:hAnsi="Times New Roman" w:cs="Times New Roman"/>
          <w:sz w:val="24"/>
          <w:szCs w:val="24"/>
        </w:rPr>
        <w:t xml:space="preserve">тактических </w:t>
      </w:r>
      <w:r w:rsidR="00975D8E" w:rsidRPr="00176966">
        <w:rPr>
          <w:rFonts w:ascii="Times New Roman" w:hAnsi="Times New Roman" w:cs="Times New Roman"/>
          <w:sz w:val="24"/>
          <w:szCs w:val="24"/>
        </w:rPr>
        <w:t>приёмов в игре</w:t>
      </w:r>
      <w:r w:rsidR="00B370BF">
        <w:rPr>
          <w:rFonts w:ascii="Times New Roman" w:hAnsi="Times New Roman" w:cs="Times New Roman"/>
          <w:sz w:val="24"/>
          <w:szCs w:val="24"/>
        </w:rPr>
        <w:t xml:space="preserve"> пионербол</w:t>
      </w:r>
      <w:r w:rsidR="00975D8E" w:rsidRPr="00176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2C6" w:rsidRPr="00176966" w:rsidRDefault="00CB02C6" w:rsidP="004E5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66">
        <w:rPr>
          <w:rFonts w:ascii="Times New Roman" w:hAnsi="Times New Roman" w:cs="Times New Roman"/>
          <w:sz w:val="24"/>
          <w:szCs w:val="24"/>
        </w:rPr>
        <w:t xml:space="preserve">2. </w:t>
      </w:r>
      <w:r w:rsidR="00975D8E" w:rsidRPr="00176966">
        <w:rPr>
          <w:rFonts w:ascii="Times New Roman" w:hAnsi="Times New Roman" w:cs="Times New Roman"/>
          <w:sz w:val="24"/>
          <w:szCs w:val="24"/>
        </w:rPr>
        <w:t>Применение обманных движений</w:t>
      </w:r>
      <w:r w:rsidR="00B370BF">
        <w:rPr>
          <w:rFonts w:ascii="Times New Roman" w:hAnsi="Times New Roman" w:cs="Times New Roman"/>
          <w:sz w:val="24"/>
          <w:szCs w:val="24"/>
        </w:rPr>
        <w:t xml:space="preserve"> в игре</w:t>
      </w:r>
      <w:r w:rsidR="00975D8E" w:rsidRPr="00176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0C1" w:rsidRPr="00176966" w:rsidRDefault="00CB02C6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176966">
        <w:rPr>
          <w:rFonts w:ascii="Times New Roman" w:hAnsi="Times New Roman" w:cs="Times New Roman"/>
          <w:sz w:val="24"/>
          <w:szCs w:val="24"/>
        </w:rPr>
        <w:t xml:space="preserve">3. </w:t>
      </w:r>
      <w:r w:rsidR="00975D8E" w:rsidRPr="0017696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859F6" w:rsidRPr="00176966">
        <w:rPr>
          <w:rFonts w:ascii="Times New Roman" w:hAnsi="Times New Roman" w:cs="Times New Roman"/>
          <w:sz w:val="24"/>
          <w:szCs w:val="24"/>
        </w:rPr>
        <w:t>силовых способностей</w:t>
      </w:r>
      <w:r w:rsidR="00975D8E" w:rsidRPr="00176966">
        <w:rPr>
          <w:rFonts w:ascii="Times New Roman" w:hAnsi="Times New Roman" w:cs="Times New Roman"/>
          <w:sz w:val="24"/>
          <w:szCs w:val="24"/>
        </w:rPr>
        <w:t>.</w:t>
      </w:r>
      <w:r w:rsidR="00542C93">
        <w:rPr>
          <w:rFonts w:ascii="Times New Roman" w:hAnsi="Times New Roman" w:cs="Times New Roman"/>
          <w:sz w:val="24"/>
          <w:szCs w:val="24"/>
        </w:rPr>
        <w:t xml:space="preserve"> Игра «мяч в обруч».</w:t>
      </w:r>
    </w:p>
    <w:p w:rsidR="00176966" w:rsidRDefault="00176966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Место проведения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спортивный зал.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Инвентарь и оборудование: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D84D0E"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волейбольные  </w:t>
      </w:r>
      <w:r w:rsidR="00602327"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мячи,  волейбольная сетка</w:t>
      </w:r>
      <w:r w:rsidR="00D84D0E"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гимнастические маты.</w:t>
      </w:r>
    </w:p>
    <w:p w:rsidR="004E5486" w:rsidRPr="0017696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Время занятия</w:t>
      </w:r>
      <w:r w:rsidRPr="0017696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40 мин.</w:t>
      </w:r>
    </w:p>
    <w:p w:rsidR="00D84D0E" w:rsidRDefault="004E5486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Учитель:</w:t>
      </w:r>
      <w:r w:rsidR="00D84D0E" w:rsidRPr="0017696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Рожков М. Ю.</w:t>
      </w:r>
    </w:p>
    <w:p w:rsidR="00B53B31" w:rsidRDefault="00B53B31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2401A2" w:rsidRPr="00176966" w:rsidRDefault="002401A2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tbl>
      <w:tblPr>
        <w:tblW w:w="14778" w:type="dxa"/>
        <w:tblCellMar>
          <w:left w:w="0" w:type="dxa"/>
          <w:right w:w="0" w:type="dxa"/>
        </w:tblCellMar>
        <w:tblLook w:val="04A0"/>
      </w:tblPr>
      <w:tblGrid>
        <w:gridCol w:w="3225"/>
        <w:gridCol w:w="3827"/>
        <w:gridCol w:w="7726"/>
      </w:tblGrid>
      <w:tr w:rsidR="00C87B5D" w:rsidRPr="004E5486" w:rsidTr="00B53B31">
        <w:trPr>
          <w:trHeight w:val="299"/>
        </w:trPr>
        <w:tc>
          <w:tcPr>
            <w:tcW w:w="14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B5D" w:rsidRPr="00176966" w:rsidRDefault="00C87B5D" w:rsidP="00C87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44444"/>
                <w:sz w:val="28"/>
                <w:szCs w:val="28"/>
                <w:lang w:eastAsia="ru-RU"/>
              </w:rPr>
            </w:pPr>
            <w:bookmarkStart w:id="2" w:name="84465a9e9faa6e46991b52cfeb3b9ba04b301b62"/>
            <w:bookmarkStart w:id="3" w:name="1"/>
            <w:bookmarkEnd w:id="2"/>
            <w:bookmarkEnd w:id="3"/>
            <w:r w:rsidRPr="00176966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4E5486" w:rsidRPr="004E5486" w:rsidTr="00B53B31">
        <w:trPr>
          <w:trHeight w:val="29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C67624" w:rsidRDefault="004E5486" w:rsidP="00C87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C67624" w:rsidRDefault="004E5486" w:rsidP="00C87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C67624" w:rsidRDefault="004E5486" w:rsidP="00C87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lang w:eastAsia="ru-RU"/>
              </w:rPr>
              <w:t>Ресурсы</w:t>
            </w:r>
          </w:p>
        </w:tc>
      </w:tr>
      <w:tr w:rsidR="004E5486" w:rsidRPr="004E5486" w:rsidTr="00C87B5D">
        <w:trPr>
          <w:trHeight w:val="29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B53B31" w:rsidRDefault="004E5486" w:rsidP="00B53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B3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B53B31" w:rsidRDefault="004E5486" w:rsidP="00B53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B3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Индивидуальная,   фронтальная.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486" w:rsidRPr="00B53B31" w:rsidRDefault="004E5486" w:rsidP="00B53B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>Колодницкий</w:t>
            </w:r>
            <w:proofErr w:type="spellEnd"/>
            <w:r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Г.А., Кузнецов В.С., Маслов М.В. «Внеурочная деятельность учащихся. </w:t>
            </w:r>
            <w:r w:rsidR="00C87B5D"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>Подвижные игры</w:t>
            </w:r>
            <w:r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>: пособие для учителей и методи</w:t>
            </w:r>
            <w:r w:rsidR="00C87B5D"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>стов. – М.: Просвещение, 2011</w:t>
            </w:r>
            <w:r w:rsidRPr="00B53B3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B53B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53B31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  <w:r w:rsidRPr="00B53B31">
              <w:rPr>
                <w:rFonts w:ascii="Times New Roman" w:hAnsi="Times New Roman" w:cs="Times New Roman"/>
                <w:sz w:val="20"/>
                <w:szCs w:val="20"/>
              </w:rPr>
              <w:t>:     </w:t>
            </w:r>
            <w:hyperlink r:id="rId5" w:history="1">
              <w:r w:rsidRPr="00B53B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http://news.sportbox.ru/</w:t>
              </w:r>
            </w:hyperlink>
            <w:r w:rsidRPr="00B53B31">
              <w:rPr>
                <w:rFonts w:ascii="Times New Roman" w:hAnsi="Times New Roman" w:cs="Times New Roman"/>
                <w:sz w:val="20"/>
                <w:szCs w:val="20"/>
              </w:rPr>
              <w:t>   </w:t>
            </w:r>
            <w:r w:rsidR="00C87B5D" w:rsidRPr="00B53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B31">
              <w:rPr>
                <w:rFonts w:ascii="Times New Roman" w:hAnsi="Times New Roman" w:cs="Times New Roman"/>
                <w:sz w:val="20"/>
                <w:szCs w:val="20"/>
              </w:rPr>
              <w:t> http://video.yandex.ru/</w:t>
            </w:r>
          </w:p>
        </w:tc>
      </w:tr>
    </w:tbl>
    <w:p w:rsidR="00B53B31" w:rsidRDefault="00B53B31" w:rsidP="002401A2">
      <w:pPr>
        <w:shd w:val="clear" w:color="auto" w:fill="BFBFBF" w:themeFill="background1" w:themeFillShade="B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B53B31" w:rsidRDefault="00B53B31" w:rsidP="00B53B3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4E5486" w:rsidRPr="00B53B31" w:rsidRDefault="004E5486" w:rsidP="00B53B31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B53B31">
        <w:rPr>
          <w:rFonts w:ascii="Times New Roman" w:eastAsia="Times New Roman" w:hAnsi="Times New Roman" w:cs="Times New Roman"/>
          <w:b/>
          <w:bCs/>
          <w:i/>
          <w:color w:val="404040"/>
          <w:sz w:val="28"/>
          <w:u w:val="single"/>
          <w:lang w:eastAsia="ru-RU"/>
        </w:rPr>
        <w:t>СОДЕРЖАНИЕ ВЗАИМОДЕЙСТВИЯ ПЕДАГОГА И УЧАЩИХСЯ</w:t>
      </w:r>
    </w:p>
    <w:p w:rsidR="004E5486" w:rsidRPr="004E5486" w:rsidRDefault="004E5486" w:rsidP="004E548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                       </w:t>
      </w: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623"/>
        <w:gridCol w:w="3459"/>
        <w:gridCol w:w="2775"/>
        <w:gridCol w:w="2387"/>
        <w:gridCol w:w="5614"/>
      </w:tblGrid>
      <w:tr w:rsidR="004E5486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bookmarkStart w:id="4" w:name="bf16d6b177d64201ec41b2c6341f65b99efa17e5"/>
            <w:bookmarkStart w:id="5" w:name="2"/>
            <w:bookmarkEnd w:id="4"/>
            <w:bookmarkEnd w:id="5"/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п</w:t>
            </w:r>
            <w:proofErr w:type="spellEnd"/>
            <w:proofErr w:type="gramEnd"/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/</w:t>
            </w:r>
            <w:proofErr w:type="spellStart"/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Этапы урока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Формируемые УУД</w:t>
            </w:r>
          </w:p>
        </w:tc>
      </w:tr>
      <w:tr w:rsidR="004E5486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момент.</w:t>
            </w:r>
          </w:p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Приветствует учащихся, проверяет готовность к занятию. Предлагает план занятия, организует беседу, которая помогает </w:t>
            </w:r>
            <w:proofErr w:type="gramStart"/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 сформулировать цели и задачи на занятие.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17696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Приветствуют учителя, </w:t>
            </w:r>
            <w:r w:rsidR="004E5486" w:rsidRPr="00C67624">
              <w:rPr>
                <w:rFonts w:ascii="Times New Roman" w:hAnsi="Times New Roman" w:cs="Times New Roman"/>
                <w:sz w:val="18"/>
                <w:szCs w:val="18"/>
              </w:rPr>
              <w:t>Знакомятся с планом, принимают участие в беседе.</w:t>
            </w:r>
            <w:r w:rsidR="00C67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486" w:rsidRPr="00C67624">
              <w:rPr>
                <w:rFonts w:ascii="Times New Roman" w:hAnsi="Times New Roman" w:cs="Times New Roman"/>
                <w:sz w:val="18"/>
                <w:szCs w:val="18"/>
              </w:rPr>
              <w:t>Взаимодействуют с учителем во время беседы, осуществляемой во фронтальном режиме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Познавательные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Обеспечение учащимся организации их учебной деятельности.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Эмоционально-положительный настрой на занятие, создание ситуации успеха, доверия.</w:t>
            </w:r>
          </w:p>
        </w:tc>
      </w:tr>
      <w:tr w:rsidR="004E5486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2.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знаний.</w:t>
            </w:r>
          </w:p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="00BD5BEB"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теории  </w:t>
            </w: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условиях выполнения упражнений и решение задач.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Организует воспроизведение и коррекцию опорных знаний обучающихся:</w:t>
            </w:r>
          </w:p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Рассказ по предупреждению травматизма во время бега,</w:t>
            </w:r>
          </w:p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Напоминает знания 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>по приему мяча.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Осмысление рассказа учителя и применение.</w:t>
            </w:r>
            <w:r w:rsidR="00C67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Используют речевые средства для выполнения задания. Самоконтроль правильности выполняемых действий.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Познавательные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актуализацию полученных ранее знаний, основываясь, в том числе, и на жизненном опыте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Коммуникативные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самоконтроль, выявлять отклонения от эталона.</w:t>
            </w:r>
          </w:p>
        </w:tc>
      </w:tr>
      <w:tr w:rsidR="004E5486" w:rsidRPr="004E5486" w:rsidTr="00C67624">
        <w:trPr>
          <w:trHeight w:val="5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Разминка.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Подает команды на разминку: бег, специально беговые упражнения, ОРУ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 на месте</w:t>
            </w: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бег, специально беговые упражнения, повторяют упражнения за 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>ведущим учеником</w:t>
            </w: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. Используют речевые средства для выполнения задания. Самоконтроль правильности выполнения упражнений.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Познавательные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Осуществляют выполнение учебной задачи,   возможности её решения.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Коммуникативные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 и самооценку.</w:t>
            </w:r>
          </w:p>
        </w:tc>
      </w:tr>
      <w:tr w:rsidR="004E5486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4.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B370BF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Отработка основных моментов тактики защиты зоны и подачи мяча.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0BF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Расставляет учащихся для 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>на площадке для учебной игры.</w:t>
            </w:r>
            <w:r w:rsidR="004052A7"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>Напоминает основные правила игры пионербол</w:t>
            </w:r>
            <w:r w:rsidR="0056669A" w:rsidRPr="00C67624">
              <w:rPr>
                <w:rFonts w:ascii="Times New Roman" w:hAnsi="Times New Roman" w:cs="Times New Roman"/>
                <w:sz w:val="18"/>
                <w:szCs w:val="18"/>
              </w:rPr>
              <w:t>, правила защиты и нападения</w:t>
            </w:r>
            <w:r w:rsidR="00B370BF" w:rsidRPr="00C676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6669A"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 На игровых моментах показывает путь развития игровых </w:t>
            </w:r>
            <w:r w:rsidR="0056669A" w:rsidRPr="00C676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ситуаций. </w:t>
            </w:r>
          </w:p>
          <w:p w:rsidR="0056669A" w:rsidRPr="00C67624" w:rsidRDefault="0056669A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Занимают исходные положения,  планируют </w:t>
            </w:r>
            <w:r w:rsidR="0056669A"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пути развития игры. Анализируют ошибки в технике  приема мяча, в работе со своими товарищами по команде во время игры. Находят </w:t>
            </w:r>
            <w:r w:rsidR="0056669A" w:rsidRPr="00C676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верный вариант тактики нападения и защиты путем анализа совершенных ошибок.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lastRenderedPageBreak/>
              <w:t>Коммуникативные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Взаимодействовать с игроками своей и чужой команды.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 в соответствии с целевой установкой.</w:t>
            </w:r>
          </w:p>
        </w:tc>
      </w:tr>
      <w:tr w:rsidR="004E5486" w:rsidRPr="004E5486" w:rsidTr="00C67624">
        <w:trPr>
          <w:trHeight w:val="16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052A7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обманных движений в игре.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052A7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В режиме одной или нескольких игровых ситуаций, направляет деятельность учащихся на достижение поставленной цели, путем отработки сценария «обманных» движений при атаке.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1C29D4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Разрабатывают сценарий «обманных» движений при подаче мяча посредством анализа ошибок в тактике игры команды противника.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Коммуникативные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Находят адекватные способы поведения и взаимодействия с партнерами во время учебной деятельности.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 в соответствии с целевой установкой.</w:t>
            </w:r>
          </w:p>
        </w:tc>
      </w:tr>
      <w:tr w:rsidR="004E5486" w:rsidRPr="004E5486" w:rsidTr="00FB4A24">
        <w:trPr>
          <w:trHeight w:val="16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542C93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силовых способностей</w:t>
            </w:r>
            <w:r w:rsidR="009400EB"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Игра «Мяч в обруч».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Проводит игру </w:t>
            </w:r>
            <w:r w:rsidR="009400EB" w:rsidRPr="00C67624">
              <w:rPr>
                <w:rFonts w:ascii="Times New Roman" w:hAnsi="Times New Roman" w:cs="Times New Roman"/>
                <w:sz w:val="18"/>
                <w:szCs w:val="18"/>
              </w:rPr>
              <w:t>«Мяч в обруч».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игру </w:t>
            </w:r>
            <w:r w:rsidR="009400EB" w:rsidRPr="00C67624">
              <w:rPr>
                <w:rFonts w:ascii="Times New Roman" w:hAnsi="Times New Roman" w:cs="Times New Roman"/>
                <w:sz w:val="18"/>
                <w:szCs w:val="18"/>
              </w:rPr>
              <w:t>в виде соревнования на лучший результат.</w:t>
            </w:r>
            <w:r w:rsidR="00C67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Оценивают процесс и результаты своей деятельности.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Коммуникативные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Взаимодействовать с игроками своей и чужой команды.</w:t>
            </w: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 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 в соответствии с целевой установкой.</w:t>
            </w:r>
          </w:p>
        </w:tc>
      </w:tr>
      <w:tr w:rsidR="00FB4A24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A24" w:rsidRPr="00C67624" w:rsidRDefault="00FB4A24" w:rsidP="004E5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 xml:space="preserve">7.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A24" w:rsidRPr="00C67624" w:rsidRDefault="00FB4A24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 часть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A24" w:rsidRPr="00C67624" w:rsidRDefault="00FB4A24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Команда на построение. Дыхательные упр. в ходьбе и на месте.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A24" w:rsidRPr="00C67624" w:rsidRDefault="00FB4A24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Понимание необходимости привести функциональные возможности организма в спокойное состояние.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A24" w:rsidRPr="00B53B31" w:rsidRDefault="00FB4A24" w:rsidP="00FB4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Регулятивные</w:t>
            </w:r>
          </w:p>
          <w:p w:rsidR="00FB4A24" w:rsidRPr="00B53B31" w:rsidRDefault="00FB4A24" w:rsidP="00FB4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самоконтроль в соответствии с целевой установкой.</w:t>
            </w:r>
          </w:p>
        </w:tc>
      </w:tr>
      <w:tr w:rsidR="004E5486" w:rsidRPr="004E5486" w:rsidTr="00C6762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4E548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i/>
                <w:color w:val="000000"/>
                <w:lang w:eastAsia="ru-RU"/>
              </w:rPr>
            </w:pPr>
            <w:r w:rsidRPr="00C67624"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lang w:eastAsia="ru-RU"/>
              </w:rPr>
              <w:t>8.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4E5486" w:rsidP="00C676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занятия.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5F1A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Подает команду для </w:t>
            </w:r>
            <w:r w:rsidR="00415F1A" w:rsidRPr="00C67624">
              <w:rPr>
                <w:rFonts w:ascii="Times New Roman" w:hAnsi="Times New Roman" w:cs="Times New Roman"/>
                <w:sz w:val="18"/>
                <w:szCs w:val="18"/>
              </w:rPr>
              <w:t>построения.</w:t>
            </w: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5F1A" w:rsidRPr="00C67624" w:rsidRDefault="00415F1A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>Проводит анализ деятельности учащихся на занятии. Отмечает особенно успешных учащихся.</w:t>
            </w:r>
          </w:p>
          <w:p w:rsidR="004E5486" w:rsidRPr="00C67624" w:rsidRDefault="004E5486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C67624" w:rsidRDefault="008B50C8" w:rsidP="00C67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624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Высказывают свое мнение о своих действиях и действиях своих одноклассников.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Познавательные</w:t>
            </w:r>
          </w:p>
          <w:p w:rsidR="004E5486" w:rsidRPr="00B53B31" w:rsidRDefault="004E5486" w:rsidP="004E5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Осуществлять актуализацию полученных знаний, повышение интереса к предмету.</w:t>
            </w:r>
            <w:r w:rsidRPr="00B53B31">
              <w:rPr>
                <w:rFonts w:ascii="Times New Roman" w:eastAsia="Times New Roman" w:hAnsi="Times New Roman" w:cs="Times New Roman"/>
                <w:b/>
                <w:bCs/>
                <w:i/>
                <w:color w:val="404040"/>
                <w:sz w:val="18"/>
                <w:szCs w:val="18"/>
                <w:lang w:eastAsia="ru-RU"/>
              </w:rPr>
              <w:t> Коммуникативные</w:t>
            </w:r>
          </w:p>
          <w:p w:rsidR="004E5486" w:rsidRPr="00B53B31" w:rsidRDefault="004E5486" w:rsidP="004E5486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53B31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  <w:lang w:eastAsia="ru-RU"/>
              </w:rPr>
              <w:t>Умение формулировать и высказывать свое мнение в эмоционально-яркой форме в процессе общения со сверстниками и взрослыми людьми.</w:t>
            </w:r>
          </w:p>
        </w:tc>
      </w:tr>
    </w:tbl>
    <w:p w:rsidR="00C93145" w:rsidRDefault="00C93145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FB4A24" w:rsidRDefault="00FB4A24" w:rsidP="004E54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</w:p>
    <w:p w:rsidR="004E5486" w:rsidRDefault="004E5486" w:rsidP="00FB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</w:pPr>
      <w:r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ПРОГНОЗИРУЕМЫЙ РЕЗУЛЬТАТ:</w:t>
      </w:r>
    </w:p>
    <w:p w:rsidR="00FB4A24" w:rsidRPr="004E5486" w:rsidRDefault="00FB4A24" w:rsidP="00FB4A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E5486" w:rsidRPr="004E548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Предметные умения</w:t>
      </w:r>
    </w:p>
    <w:p w:rsidR="004E5486" w:rsidRPr="004E5486" w:rsidRDefault="004E5486" w:rsidP="004E548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 xml:space="preserve">Формирование умения выполнения </w:t>
      </w:r>
      <w:r w:rsidR="00545F44">
        <w:rPr>
          <w:rFonts w:ascii="Times New Roman" w:eastAsia="Times New Roman" w:hAnsi="Times New Roman" w:cs="Times New Roman"/>
          <w:color w:val="404040"/>
          <w:sz w:val="28"/>
          <w:lang w:eastAsia="ru-RU"/>
        </w:rPr>
        <w:t>тактических и обманных приемов в спортивной игре Пионербол.</w:t>
      </w:r>
    </w:p>
    <w:p w:rsidR="004E5486" w:rsidRPr="004E5486" w:rsidRDefault="00C93145" w:rsidP="004E548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lang w:eastAsia="ru-RU"/>
        </w:rPr>
        <w:t>Развитие силовых способностей при работе с мячом.</w:t>
      </w:r>
    </w:p>
    <w:p w:rsidR="004E5486" w:rsidRPr="004E5486" w:rsidRDefault="004E5486" w:rsidP="004E548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Универсальные учебные действия:</w:t>
      </w:r>
    </w:p>
    <w:p w:rsidR="004E5486" w:rsidRPr="004E5486" w:rsidRDefault="00C93145" w:rsidP="00C93145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 xml:space="preserve">1. </w:t>
      </w:r>
      <w:r w:rsidR="004E5486" w:rsidRPr="004E548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>Личностные</w:t>
      </w:r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: умение проявлять дисциплинированность и внимание; умение самоопределиться к задачам занятия и принять цель занятия.</w:t>
      </w:r>
    </w:p>
    <w:p w:rsidR="004E5486" w:rsidRPr="004E5486" w:rsidRDefault="00C93145" w:rsidP="00C93145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 xml:space="preserve">2. </w:t>
      </w:r>
      <w:r w:rsidR="004E5486" w:rsidRPr="004E548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>Регулятивные</w:t>
      </w:r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: умение</w:t>
      </w:r>
      <w:r w:rsidR="004E5486"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 </w:t>
      </w:r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определять собственную деятельность по достижению цели,  использовать имеющиеся знания и опыт.</w:t>
      </w:r>
    </w:p>
    <w:p w:rsidR="004E5486" w:rsidRPr="004E5486" w:rsidRDefault="00C93145" w:rsidP="00C93145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 xml:space="preserve">3. </w:t>
      </w:r>
      <w:proofErr w:type="gramStart"/>
      <w:r w:rsidR="004E5486" w:rsidRPr="004E548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>Познавательные</w:t>
      </w:r>
      <w:proofErr w:type="gramEnd"/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:</w:t>
      </w:r>
      <w:r w:rsidR="004E5486"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 у</w:t>
      </w:r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мение</w:t>
      </w:r>
      <w:r w:rsidR="004E5486" w:rsidRPr="004E548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 </w:t>
      </w:r>
      <w:r w:rsidR="004E5486" w:rsidRPr="004E548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распознавать и называть двигательное действие.</w:t>
      </w:r>
    </w:p>
    <w:p w:rsidR="004365D2" w:rsidRDefault="00C93145" w:rsidP="00C9314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 xml:space="preserve">4. </w:t>
      </w:r>
      <w:r w:rsidR="004E5486" w:rsidRPr="00176966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lang w:eastAsia="ru-RU"/>
        </w:rPr>
        <w:t>Коммуникативные</w:t>
      </w:r>
      <w:r w:rsidR="004E5486" w:rsidRPr="0017696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: умение</w:t>
      </w:r>
      <w:r w:rsidR="004E5486" w:rsidRPr="0017696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/>
        </w:rPr>
        <w:t> </w:t>
      </w:r>
      <w:r w:rsidR="004E5486" w:rsidRPr="00176966">
        <w:rPr>
          <w:rFonts w:ascii="Times New Roman" w:eastAsia="Times New Roman" w:hAnsi="Times New Roman" w:cs="Times New Roman"/>
          <w:color w:val="404040"/>
          <w:sz w:val="28"/>
          <w:lang w:eastAsia="ru-RU"/>
        </w:rPr>
        <w:t xml:space="preserve">осознано и произвольно </w:t>
      </w:r>
      <w:proofErr w:type="gramStart"/>
      <w:r w:rsidR="004E5486" w:rsidRPr="00176966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осуществлять</w:t>
      </w:r>
      <w:proofErr w:type="gramEnd"/>
      <w:r w:rsidR="004E5486" w:rsidRPr="00176966">
        <w:rPr>
          <w:rFonts w:ascii="Times New Roman" w:eastAsia="Times New Roman" w:hAnsi="Times New Roman" w:cs="Times New Roman"/>
          <w:color w:val="404040"/>
          <w:sz w:val="28"/>
          <w:lang w:eastAsia="ru-RU"/>
        </w:rPr>
        <w:t xml:space="preserve"> высказывание в устной форме выдвигать предложения, согласовывать, принимать коллективное решение.</w:t>
      </w:r>
      <w:r w:rsidR="00176966">
        <w:t xml:space="preserve"> </w:t>
      </w:r>
    </w:p>
    <w:sectPr w:rsidR="004365D2" w:rsidSect="001769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5E1"/>
    <w:multiLevelType w:val="multilevel"/>
    <w:tmpl w:val="E97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232D3"/>
    <w:multiLevelType w:val="multilevel"/>
    <w:tmpl w:val="1690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214AC"/>
    <w:multiLevelType w:val="multilevel"/>
    <w:tmpl w:val="626A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81D09"/>
    <w:multiLevelType w:val="multilevel"/>
    <w:tmpl w:val="2CE6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486"/>
    <w:rsid w:val="0001331C"/>
    <w:rsid w:val="00176966"/>
    <w:rsid w:val="001C29D4"/>
    <w:rsid w:val="001C7C13"/>
    <w:rsid w:val="002401A2"/>
    <w:rsid w:val="002B1347"/>
    <w:rsid w:val="002C7BDD"/>
    <w:rsid w:val="00356FB6"/>
    <w:rsid w:val="00393DCC"/>
    <w:rsid w:val="004052A7"/>
    <w:rsid w:val="00415F1A"/>
    <w:rsid w:val="004365D2"/>
    <w:rsid w:val="004859F6"/>
    <w:rsid w:val="004E5486"/>
    <w:rsid w:val="00542C93"/>
    <w:rsid w:val="00545F44"/>
    <w:rsid w:val="0056669A"/>
    <w:rsid w:val="005B0C6C"/>
    <w:rsid w:val="00602327"/>
    <w:rsid w:val="006051B8"/>
    <w:rsid w:val="006A29A7"/>
    <w:rsid w:val="006D1265"/>
    <w:rsid w:val="00710A90"/>
    <w:rsid w:val="0073059D"/>
    <w:rsid w:val="007C4BF7"/>
    <w:rsid w:val="008B50C8"/>
    <w:rsid w:val="009400EB"/>
    <w:rsid w:val="009512F7"/>
    <w:rsid w:val="00975D8E"/>
    <w:rsid w:val="00982491"/>
    <w:rsid w:val="009B38EE"/>
    <w:rsid w:val="00B370BF"/>
    <w:rsid w:val="00B53B31"/>
    <w:rsid w:val="00B84E22"/>
    <w:rsid w:val="00BB482F"/>
    <w:rsid w:val="00BD5BEB"/>
    <w:rsid w:val="00C212F0"/>
    <w:rsid w:val="00C67624"/>
    <w:rsid w:val="00C87B5D"/>
    <w:rsid w:val="00C930C1"/>
    <w:rsid w:val="00C93145"/>
    <w:rsid w:val="00C94C80"/>
    <w:rsid w:val="00CB02C6"/>
    <w:rsid w:val="00D84D0E"/>
    <w:rsid w:val="00F557AE"/>
    <w:rsid w:val="00FB22D1"/>
    <w:rsid w:val="00FB4A24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D2"/>
  </w:style>
  <w:style w:type="paragraph" w:styleId="1">
    <w:name w:val="heading 1"/>
    <w:basedOn w:val="a"/>
    <w:link w:val="10"/>
    <w:uiPriority w:val="9"/>
    <w:qFormat/>
    <w:rsid w:val="00240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5486"/>
  </w:style>
  <w:style w:type="character" w:styleId="a3">
    <w:name w:val="Hyperlink"/>
    <w:basedOn w:val="a0"/>
    <w:uiPriority w:val="99"/>
    <w:unhideWhenUsed/>
    <w:rsid w:val="004E5486"/>
    <w:rPr>
      <w:color w:val="0000FF"/>
      <w:u w:val="single"/>
    </w:rPr>
  </w:style>
  <w:style w:type="paragraph" w:customStyle="1" w:styleId="c22">
    <w:name w:val="c22"/>
    <w:basedOn w:val="a"/>
    <w:rsid w:val="004E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5486"/>
  </w:style>
  <w:style w:type="paragraph" w:customStyle="1" w:styleId="c8">
    <w:name w:val="c8"/>
    <w:basedOn w:val="a"/>
    <w:rsid w:val="004E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E5486"/>
  </w:style>
  <w:style w:type="character" w:customStyle="1" w:styleId="c21">
    <w:name w:val="c21"/>
    <w:basedOn w:val="a0"/>
    <w:rsid w:val="004E5486"/>
  </w:style>
  <w:style w:type="character" w:customStyle="1" w:styleId="c29">
    <w:name w:val="c29"/>
    <w:basedOn w:val="a0"/>
    <w:rsid w:val="004E5486"/>
  </w:style>
  <w:style w:type="character" w:customStyle="1" w:styleId="apple-converted-space">
    <w:name w:val="apple-converted-space"/>
    <w:basedOn w:val="a0"/>
    <w:rsid w:val="004E5486"/>
  </w:style>
  <w:style w:type="character" w:customStyle="1" w:styleId="c17">
    <w:name w:val="c17"/>
    <w:basedOn w:val="a0"/>
    <w:rsid w:val="004E5486"/>
  </w:style>
  <w:style w:type="character" w:customStyle="1" w:styleId="10">
    <w:name w:val="Заголовок 1 Знак"/>
    <w:basedOn w:val="a0"/>
    <w:link w:val="1"/>
    <w:uiPriority w:val="9"/>
    <w:rsid w:val="00240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s.sportbo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"Кристалл"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М.Ю.</dc:creator>
  <cp:keywords/>
  <dc:description/>
  <cp:lastModifiedBy>рожков М.Ю.</cp:lastModifiedBy>
  <cp:revision>41</cp:revision>
  <cp:lastPrinted>2014-03-17T08:01:00Z</cp:lastPrinted>
  <dcterms:created xsi:type="dcterms:W3CDTF">2014-02-20T04:27:00Z</dcterms:created>
  <dcterms:modified xsi:type="dcterms:W3CDTF">2015-04-08T12:54:00Z</dcterms:modified>
</cp:coreProperties>
</file>