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F" w:rsidRPr="00613F7F" w:rsidRDefault="00613F7F" w:rsidP="00613F7F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t>1. Предлог это…</w:t>
      </w:r>
    </w:p>
    <w:p w:rsidR="00613F7F" w:rsidRPr="00A2651A" w:rsidRDefault="00613F7F" w:rsidP="00613F7F">
      <w:pPr>
        <w:rPr>
          <w:i/>
          <w:sz w:val="28"/>
          <w:szCs w:val="28"/>
        </w:rPr>
      </w:pPr>
      <w:r w:rsidRPr="00A2651A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 </w:t>
      </w:r>
      <w:r w:rsidRPr="00A2651A">
        <w:rPr>
          <w:i/>
          <w:sz w:val="28"/>
          <w:szCs w:val="28"/>
        </w:rPr>
        <w:t>звук</w:t>
      </w:r>
    </w:p>
    <w:p w:rsidR="00613F7F" w:rsidRPr="00A2651A" w:rsidRDefault="00613F7F" w:rsidP="00613F7F">
      <w:pPr>
        <w:rPr>
          <w:i/>
          <w:sz w:val="28"/>
          <w:szCs w:val="28"/>
        </w:rPr>
      </w:pPr>
      <w:r w:rsidRPr="00A2651A">
        <w:rPr>
          <w:i/>
          <w:sz w:val="28"/>
          <w:szCs w:val="28"/>
        </w:rPr>
        <w:t>Б)</w:t>
      </w:r>
      <w:r>
        <w:rPr>
          <w:i/>
          <w:sz w:val="28"/>
          <w:szCs w:val="28"/>
        </w:rPr>
        <w:t xml:space="preserve">  </w:t>
      </w:r>
      <w:r w:rsidRPr="00A2651A">
        <w:rPr>
          <w:i/>
          <w:sz w:val="28"/>
          <w:szCs w:val="28"/>
        </w:rPr>
        <w:t>слово</w:t>
      </w:r>
    </w:p>
    <w:p w:rsidR="00613F7F" w:rsidRDefault="00613F7F" w:rsidP="00613F7F">
      <w:pPr>
        <w:rPr>
          <w:i/>
          <w:sz w:val="28"/>
          <w:szCs w:val="28"/>
        </w:rPr>
      </w:pPr>
    </w:p>
    <w:p w:rsidR="00613F7F" w:rsidRPr="00613F7F" w:rsidRDefault="00613F7F" w:rsidP="00613F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 предлогу можно зад</w:t>
      </w:r>
      <w:r w:rsidRPr="00613F7F">
        <w:rPr>
          <w:b/>
          <w:i/>
          <w:sz w:val="28"/>
          <w:szCs w:val="28"/>
        </w:rPr>
        <w:t>ать вопрос?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 </w:t>
      </w:r>
      <w:r w:rsidR="00736268">
        <w:rPr>
          <w:i/>
          <w:sz w:val="28"/>
          <w:szCs w:val="28"/>
        </w:rPr>
        <w:t>нет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 </w:t>
      </w:r>
      <w:r w:rsidR="00736268">
        <w:rPr>
          <w:i/>
          <w:sz w:val="28"/>
          <w:szCs w:val="28"/>
        </w:rPr>
        <w:t>да</w:t>
      </w:r>
    </w:p>
    <w:p w:rsidR="00613F7F" w:rsidRDefault="00613F7F" w:rsidP="00613F7F">
      <w:pPr>
        <w:rPr>
          <w:i/>
          <w:sz w:val="28"/>
          <w:szCs w:val="28"/>
        </w:rPr>
      </w:pPr>
    </w:p>
    <w:p w:rsidR="00613F7F" w:rsidRPr="00613F7F" w:rsidRDefault="00613F7F" w:rsidP="00613F7F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t xml:space="preserve">3. Предлог служит </w:t>
      </w:r>
      <w:proofErr w:type="gramStart"/>
      <w:r w:rsidRPr="00613F7F">
        <w:rPr>
          <w:b/>
          <w:i/>
          <w:sz w:val="28"/>
          <w:szCs w:val="28"/>
        </w:rPr>
        <w:t>для</w:t>
      </w:r>
      <w:proofErr w:type="gramEnd"/>
      <w:r w:rsidRPr="00613F7F">
        <w:rPr>
          <w:b/>
          <w:i/>
          <w:sz w:val="28"/>
          <w:szCs w:val="28"/>
        </w:rPr>
        <w:t>…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 для уточнения направления, места расположения предметов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 для связи слов  в предложении</w:t>
      </w:r>
    </w:p>
    <w:p w:rsidR="00613F7F" w:rsidRDefault="00613F7F" w:rsidP="00613F7F">
      <w:pPr>
        <w:rPr>
          <w:i/>
          <w:sz w:val="28"/>
          <w:szCs w:val="28"/>
        </w:rPr>
      </w:pPr>
    </w:p>
    <w:p w:rsidR="00613F7F" w:rsidRPr="00613F7F" w:rsidRDefault="00613F7F" w:rsidP="00613F7F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t>4. Сколько предлогов в предложении:</w:t>
      </w:r>
    </w:p>
    <w:p w:rsidR="00613F7F" w:rsidRPr="00613F7F" w:rsidRDefault="00613F7F" w:rsidP="00613F7F">
      <w:pPr>
        <w:jc w:val="center"/>
        <w:rPr>
          <w:sz w:val="32"/>
          <w:szCs w:val="32"/>
        </w:rPr>
      </w:pPr>
      <w:r w:rsidRPr="00613F7F">
        <w:rPr>
          <w:sz w:val="32"/>
          <w:szCs w:val="32"/>
        </w:rPr>
        <w:t>Таня с Колей весело играли на улице.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А)2</w:t>
      </w:r>
    </w:p>
    <w:p w:rsidR="00613F7F" w:rsidRDefault="00613F7F" w:rsidP="00613F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Б)1</w:t>
      </w:r>
    </w:p>
    <w:p w:rsidR="00736268" w:rsidRDefault="00736268"/>
    <w:p w:rsidR="00736268" w:rsidRDefault="00736268"/>
    <w:p w:rsidR="00736268" w:rsidRDefault="00736268"/>
    <w:p w:rsidR="00736268" w:rsidRDefault="0073626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68580</wp:posOffset>
            </wp:positionV>
            <wp:extent cx="1943100" cy="1819275"/>
            <wp:effectExtent l="19050" t="0" r="0" b="0"/>
            <wp:wrapNone/>
            <wp:docPr id="2" name="Рисунок 1" descr="C:\Documents and Settings\User\Local Settings\Temporary Internet Files\Content.IE5\LIVXBTY6\MC900434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LIVXBTY6\MC9004344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268" w:rsidRDefault="00736268"/>
    <w:p w:rsidR="00736268" w:rsidRDefault="00736268"/>
    <w:p w:rsidR="00736268" w:rsidRDefault="00736268"/>
    <w:p w:rsidR="00736268" w:rsidRDefault="00736268"/>
    <w:p w:rsidR="00736268" w:rsidRDefault="00736268"/>
    <w:p w:rsidR="00736268" w:rsidRDefault="00736268">
      <w:r>
        <w:rPr>
          <w:noProof/>
        </w:rPr>
        <w:pict>
          <v:oval id="_x0000_s1035" style="position:absolute;margin-left:124.25pt;margin-top:13.35pt;width:36pt;height:37.5pt;z-index:251663360" fillcolor="yellow" strokecolor="yellow"/>
        </w:pict>
      </w:r>
      <w:r>
        <w:rPr>
          <w:noProof/>
        </w:rPr>
        <w:pict>
          <v:oval id="_x0000_s1033" style="position:absolute;margin-left:124.25pt;margin-top:5.85pt;width:36pt;height:37.5pt;z-index:251659264" fillcolor="yellow" strokecolor="yellow"/>
        </w:pict>
      </w:r>
    </w:p>
    <w:p w:rsidR="00736268" w:rsidRDefault="00736268"/>
    <w:p w:rsidR="00736268" w:rsidRDefault="00736268"/>
    <w:p w:rsidR="00736268" w:rsidRDefault="00736268"/>
    <w:p w:rsidR="00736268" w:rsidRPr="00613F7F" w:rsidRDefault="00736268" w:rsidP="00736268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lastRenderedPageBreak/>
        <w:t>1. Предлог это…</w:t>
      </w:r>
    </w:p>
    <w:p w:rsidR="00736268" w:rsidRPr="00A2651A" w:rsidRDefault="00736268" w:rsidP="00736268">
      <w:pPr>
        <w:rPr>
          <w:i/>
          <w:sz w:val="28"/>
          <w:szCs w:val="28"/>
        </w:rPr>
      </w:pPr>
      <w:r w:rsidRPr="00A2651A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 </w:t>
      </w:r>
      <w:r w:rsidRPr="00A2651A">
        <w:rPr>
          <w:i/>
          <w:sz w:val="28"/>
          <w:szCs w:val="28"/>
        </w:rPr>
        <w:t>звук</w:t>
      </w:r>
    </w:p>
    <w:p w:rsidR="00736268" w:rsidRPr="00A2651A" w:rsidRDefault="00736268" w:rsidP="00736268">
      <w:pPr>
        <w:rPr>
          <w:i/>
          <w:sz w:val="28"/>
          <w:szCs w:val="28"/>
        </w:rPr>
      </w:pPr>
      <w:r w:rsidRPr="00A2651A">
        <w:rPr>
          <w:i/>
          <w:sz w:val="28"/>
          <w:szCs w:val="28"/>
        </w:rPr>
        <w:t>Б)</w:t>
      </w:r>
      <w:r>
        <w:rPr>
          <w:i/>
          <w:sz w:val="28"/>
          <w:szCs w:val="28"/>
        </w:rPr>
        <w:t xml:space="preserve">  </w:t>
      </w:r>
      <w:r w:rsidRPr="00A2651A">
        <w:rPr>
          <w:i/>
          <w:sz w:val="28"/>
          <w:szCs w:val="28"/>
        </w:rPr>
        <w:t>слово</w:t>
      </w:r>
    </w:p>
    <w:p w:rsidR="00736268" w:rsidRDefault="00736268" w:rsidP="00736268">
      <w:pPr>
        <w:rPr>
          <w:i/>
          <w:sz w:val="28"/>
          <w:szCs w:val="28"/>
        </w:rPr>
      </w:pPr>
    </w:p>
    <w:p w:rsidR="00736268" w:rsidRPr="00613F7F" w:rsidRDefault="00736268" w:rsidP="007362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 предлогу можно зад</w:t>
      </w:r>
      <w:r w:rsidRPr="00613F7F">
        <w:rPr>
          <w:b/>
          <w:i/>
          <w:sz w:val="28"/>
          <w:szCs w:val="28"/>
        </w:rPr>
        <w:t>ать вопрос?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 нет 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 да</w:t>
      </w:r>
    </w:p>
    <w:p w:rsidR="00736268" w:rsidRDefault="00736268" w:rsidP="00736268">
      <w:pPr>
        <w:rPr>
          <w:i/>
          <w:sz w:val="28"/>
          <w:szCs w:val="28"/>
        </w:rPr>
      </w:pPr>
    </w:p>
    <w:p w:rsidR="00736268" w:rsidRPr="00613F7F" w:rsidRDefault="00736268" w:rsidP="00736268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t xml:space="preserve">3. Предлог служит </w:t>
      </w:r>
      <w:proofErr w:type="gramStart"/>
      <w:r w:rsidRPr="00613F7F">
        <w:rPr>
          <w:b/>
          <w:i/>
          <w:sz w:val="28"/>
          <w:szCs w:val="28"/>
        </w:rPr>
        <w:t>для</w:t>
      </w:r>
      <w:proofErr w:type="gramEnd"/>
      <w:r w:rsidRPr="00613F7F">
        <w:rPr>
          <w:b/>
          <w:i/>
          <w:sz w:val="28"/>
          <w:szCs w:val="28"/>
        </w:rPr>
        <w:t>…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  для уточнения направления, места расположения предметов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  для связи слов  в предложении</w:t>
      </w:r>
    </w:p>
    <w:p w:rsidR="00736268" w:rsidRDefault="00736268" w:rsidP="00736268">
      <w:pPr>
        <w:rPr>
          <w:i/>
          <w:sz w:val="28"/>
          <w:szCs w:val="28"/>
        </w:rPr>
      </w:pPr>
    </w:p>
    <w:p w:rsidR="00736268" w:rsidRPr="00613F7F" w:rsidRDefault="00736268" w:rsidP="00736268">
      <w:pPr>
        <w:rPr>
          <w:b/>
          <w:i/>
          <w:sz w:val="28"/>
          <w:szCs w:val="28"/>
        </w:rPr>
      </w:pPr>
      <w:r w:rsidRPr="00613F7F">
        <w:rPr>
          <w:b/>
          <w:i/>
          <w:sz w:val="28"/>
          <w:szCs w:val="28"/>
        </w:rPr>
        <w:t>4. Сколько предлогов в предложении:</w:t>
      </w:r>
    </w:p>
    <w:p w:rsidR="00736268" w:rsidRPr="00613F7F" w:rsidRDefault="00736268" w:rsidP="00736268">
      <w:pPr>
        <w:jc w:val="center"/>
        <w:rPr>
          <w:sz w:val="32"/>
          <w:szCs w:val="32"/>
        </w:rPr>
      </w:pPr>
      <w:r w:rsidRPr="00613F7F">
        <w:rPr>
          <w:sz w:val="32"/>
          <w:szCs w:val="32"/>
        </w:rPr>
        <w:t>Таня с Колей весело играли на улице.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А)2</w:t>
      </w:r>
    </w:p>
    <w:p w:rsidR="00736268" w:rsidRDefault="00736268" w:rsidP="00736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Б)1</w:t>
      </w:r>
    </w:p>
    <w:p w:rsidR="00736268" w:rsidRDefault="00736268" w:rsidP="00736268"/>
    <w:p w:rsidR="00E320A0" w:rsidRDefault="00736268">
      <w:r>
        <w:rPr>
          <w:noProof/>
        </w:rPr>
        <w:pict>
          <v:oval id="_x0000_s1034" style="position:absolute;margin-left:139.05pt;margin-top:130.45pt;width:36pt;height:37.5pt;z-index:251662336" fillcolor="yellow" strokecolor="yellow"/>
        </w:pict>
      </w:r>
      <w:r w:rsidR="00613F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542290</wp:posOffset>
            </wp:positionV>
            <wp:extent cx="1943100" cy="1819275"/>
            <wp:effectExtent l="19050" t="0" r="0" b="0"/>
            <wp:wrapNone/>
            <wp:docPr id="1" name="Рисунок 1" descr="C:\Documents and Settings\User\Local Settings\Temporary Internet Files\Content.IE5\LIVXBTY6\MC900434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LIVXBTY6\MC9004344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0A0" w:rsidSect="00613F7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A4" w:rsidRPr="00736268" w:rsidRDefault="008300A4" w:rsidP="00736268">
      <w:r>
        <w:separator/>
      </w:r>
    </w:p>
  </w:endnote>
  <w:endnote w:type="continuationSeparator" w:id="0">
    <w:p w:rsidR="008300A4" w:rsidRPr="00736268" w:rsidRDefault="008300A4" w:rsidP="0073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A4" w:rsidRPr="00736268" w:rsidRDefault="008300A4" w:rsidP="00736268">
      <w:r>
        <w:separator/>
      </w:r>
    </w:p>
  </w:footnote>
  <w:footnote w:type="continuationSeparator" w:id="0">
    <w:p w:rsidR="008300A4" w:rsidRPr="00736268" w:rsidRDefault="008300A4" w:rsidP="0073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F7F"/>
    <w:rsid w:val="00613F7F"/>
    <w:rsid w:val="00736268"/>
    <w:rsid w:val="008300A4"/>
    <w:rsid w:val="00E3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6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6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Скопинцева</dc:creator>
  <cp:keywords/>
  <dc:description/>
  <cp:lastModifiedBy>Скопинцева</cp:lastModifiedBy>
  <cp:revision>1</cp:revision>
  <dcterms:created xsi:type="dcterms:W3CDTF">2012-02-18T18:56:00Z</dcterms:created>
  <dcterms:modified xsi:type="dcterms:W3CDTF">2012-02-18T19:26:00Z</dcterms:modified>
</cp:coreProperties>
</file>