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40" w:rsidRPr="00ED0C40" w:rsidRDefault="00ED0C40" w:rsidP="00ED0C40">
      <w:pPr>
        <w:jc w:val="center"/>
        <w:rPr>
          <w:rFonts w:ascii="Times New Roman" w:hAnsi="Times New Roman" w:cs="Times New Roman"/>
          <w:b/>
          <w:sz w:val="28"/>
          <w:szCs w:val="28"/>
        </w:rPr>
      </w:pPr>
      <w:r w:rsidRPr="00ED0C40">
        <w:rPr>
          <w:rFonts w:ascii="Times New Roman" w:hAnsi="Times New Roman" w:cs="Times New Roman"/>
          <w:b/>
          <w:sz w:val="28"/>
          <w:szCs w:val="28"/>
        </w:rPr>
        <w:t>Возрастные особенности детей 6-7 лет</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Математические представления: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Определяет время по часам. Называет цвета радуги. Называет дни недели, части суток, времена года, месяцы. Умеет писать числа от 0 до 20, решает примеры. </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Память: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Попросите ребенка запомнить ряд цифр на слух (например, 5 8 3 9 1 2 </w:t>
      </w:r>
      <w:proofErr w:type="spellStart"/>
      <w:r w:rsidRPr="00ED0C40">
        <w:rPr>
          <w:rFonts w:ascii="Times New Roman" w:hAnsi="Times New Roman" w:cs="Times New Roman"/>
          <w:sz w:val="28"/>
          <w:szCs w:val="28"/>
        </w:rPr>
        <w:t>2</w:t>
      </w:r>
      <w:proofErr w:type="spellEnd"/>
      <w:r w:rsidRPr="00ED0C40">
        <w:rPr>
          <w:rFonts w:ascii="Times New Roman" w:hAnsi="Times New Roman" w:cs="Times New Roman"/>
          <w:sz w:val="28"/>
          <w:szCs w:val="28"/>
        </w:rPr>
        <w:t xml:space="preserve"> 0). Нормой для детей 6-7 лет считается повторение 5-6 цифр. </w:t>
      </w:r>
    </w:p>
    <w:p w:rsidR="00ED0C40" w:rsidRPr="00ED0C40" w:rsidRDefault="00ED0C40" w:rsidP="00ED0C40">
      <w:pPr>
        <w:rPr>
          <w:rFonts w:ascii="Times New Roman" w:hAnsi="Times New Roman" w:cs="Times New Roman"/>
          <w:sz w:val="28"/>
          <w:szCs w:val="28"/>
        </w:rPr>
      </w:pPr>
      <w:proofErr w:type="gramStart"/>
      <w:r w:rsidRPr="00ED0C40">
        <w:rPr>
          <w:rFonts w:ascii="Times New Roman" w:hAnsi="Times New Roman" w:cs="Times New Roman"/>
          <w:sz w:val="28"/>
          <w:szCs w:val="28"/>
        </w:rPr>
        <w:t>Запоминание 10 слов (например: год, слон, мяч, мыло, соль, шум, рука, пол, весна, сын).</w:t>
      </w:r>
      <w:proofErr w:type="gramEnd"/>
      <w:r w:rsidRPr="00ED0C40">
        <w:rPr>
          <w:rFonts w:ascii="Times New Roman" w:hAnsi="Times New Roman" w:cs="Times New Roman"/>
          <w:sz w:val="28"/>
          <w:szCs w:val="28"/>
        </w:rPr>
        <w:t xml:space="preserve"> Ребенок прослушивает этот ряд слов и повторяет те, которые он запомнил. После одного предъявления ребенок 6-7 лет должен вспомнить не менее 5 слов из 10, после 3-4 прочтений называет 9-10 слов, через 1 час забывает не более 2 слов. </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Мышление: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Умеет классифицировать предметы, называть сходства и различия между предметами и явлениями. </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Речевое развитие: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Самостоятельно читает текст и передает его содержание. Умеет записывать простые слова. </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Представления об окружающем мире: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Ребенок 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 Запас географических знаний – о городах и странах, реках, морях и озерах, о планетах. Ребенок должен знать профессии людей; виды спорта. </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Интеллектуальная готовность ребенка к школе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Сам термин «интеллектуальное развитие» часто неправильно понимается родителями. Они путают интеллектуальное развитие и </w:t>
      </w:r>
      <w:proofErr w:type="spellStart"/>
      <w:r w:rsidRPr="00ED0C40">
        <w:rPr>
          <w:rFonts w:ascii="Times New Roman" w:hAnsi="Times New Roman" w:cs="Times New Roman"/>
          <w:sz w:val="28"/>
          <w:szCs w:val="28"/>
        </w:rPr>
        <w:t>обученность</w:t>
      </w:r>
      <w:proofErr w:type="spellEnd"/>
      <w:r w:rsidRPr="00ED0C40">
        <w:rPr>
          <w:rFonts w:ascii="Times New Roman" w:hAnsi="Times New Roman" w:cs="Times New Roman"/>
          <w:sz w:val="28"/>
          <w:szCs w:val="28"/>
        </w:rPr>
        <w:t xml:space="preserve">. </w:t>
      </w:r>
      <w:proofErr w:type="spellStart"/>
      <w:r w:rsidRPr="00ED0C40">
        <w:rPr>
          <w:rFonts w:ascii="Times New Roman" w:hAnsi="Times New Roman" w:cs="Times New Roman"/>
          <w:sz w:val="28"/>
          <w:szCs w:val="28"/>
        </w:rPr>
        <w:t>Обученность</w:t>
      </w:r>
      <w:proofErr w:type="spellEnd"/>
      <w:r w:rsidRPr="00ED0C40">
        <w:rPr>
          <w:rFonts w:ascii="Times New Roman" w:hAnsi="Times New Roman" w:cs="Times New Roman"/>
          <w:sz w:val="28"/>
          <w:szCs w:val="28"/>
        </w:rPr>
        <w:t xml:space="preserve"> - это те умения и навыки, которым ребенка обучили: умение писать, читать, считать. Интеллектуальное развитие - это некий умственный потенциал, развитие мыслительных процессов - способность обобщать, </w:t>
      </w:r>
      <w:r w:rsidRPr="00ED0C40">
        <w:rPr>
          <w:rFonts w:ascii="Times New Roman" w:hAnsi="Times New Roman" w:cs="Times New Roman"/>
          <w:sz w:val="28"/>
          <w:szCs w:val="28"/>
        </w:rPr>
        <w:lastRenderedPageBreak/>
        <w:t>сравнивать объекты, классифицировать их, выделять существенные признаки, делать выводы. Это определенная широта представлений, в том числе образных и пространственных, соответствующее речевое развитие, познавательная активность. Очень важная составляющая - способность ребенка к самодвижению, к самостоятельному обучению, к решению проблемных задач.</w:t>
      </w:r>
    </w:p>
    <w:p w:rsidR="00ED0C40" w:rsidRPr="00ED0C40" w:rsidRDefault="00ED0C40" w:rsidP="00ED0C40">
      <w:pPr>
        <w:rPr>
          <w:rFonts w:ascii="Times New Roman" w:hAnsi="Times New Roman" w:cs="Times New Roman"/>
          <w:sz w:val="28"/>
          <w:szCs w:val="28"/>
        </w:rPr>
      </w:pPr>
    </w:p>
    <w:p w:rsidR="00ED0C40" w:rsidRPr="00ED0C40" w:rsidRDefault="00ED0C40" w:rsidP="00ED0C40">
      <w:pPr>
        <w:rPr>
          <w:rFonts w:ascii="Times New Roman" w:hAnsi="Times New Roman" w:cs="Times New Roman"/>
          <w:sz w:val="28"/>
          <w:szCs w:val="28"/>
        </w:rPr>
      </w:pPr>
      <w:proofErr w:type="spellStart"/>
      <w:r w:rsidRPr="00ED0C40">
        <w:rPr>
          <w:rFonts w:ascii="Times New Roman" w:hAnsi="Times New Roman" w:cs="Times New Roman"/>
          <w:sz w:val="28"/>
          <w:szCs w:val="28"/>
        </w:rPr>
        <w:t>Обученность</w:t>
      </w:r>
      <w:proofErr w:type="spellEnd"/>
      <w:r w:rsidRPr="00ED0C40">
        <w:rPr>
          <w:rFonts w:ascii="Times New Roman" w:hAnsi="Times New Roman" w:cs="Times New Roman"/>
          <w:sz w:val="28"/>
          <w:szCs w:val="28"/>
        </w:rPr>
        <w:t xml:space="preserve"> может облегчить жизнь ребенку </w:t>
      </w:r>
      <w:proofErr w:type="gramStart"/>
      <w:r w:rsidRPr="00ED0C40">
        <w:rPr>
          <w:rFonts w:ascii="Times New Roman" w:hAnsi="Times New Roman" w:cs="Times New Roman"/>
          <w:sz w:val="28"/>
          <w:szCs w:val="28"/>
        </w:rPr>
        <w:t>в первые</w:t>
      </w:r>
      <w:proofErr w:type="gramEnd"/>
      <w:r w:rsidRPr="00ED0C40">
        <w:rPr>
          <w:rFonts w:ascii="Times New Roman" w:hAnsi="Times New Roman" w:cs="Times New Roman"/>
          <w:sz w:val="28"/>
          <w:szCs w:val="28"/>
        </w:rPr>
        <w:t xml:space="preserve"> месяцы в школе и даже создать ему временную успешность. Но в </w:t>
      </w:r>
      <w:proofErr w:type="gramStart"/>
      <w:r w:rsidRPr="00ED0C40">
        <w:rPr>
          <w:rFonts w:ascii="Times New Roman" w:hAnsi="Times New Roman" w:cs="Times New Roman"/>
          <w:sz w:val="28"/>
          <w:szCs w:val="28"/>
        </w:rPr>
        <w:t>ней</w:t>
      </w:r>
      <w:proofErr w:type="gramEnd"/>
      <w:r w:rsidRPr="00ED0C40">
        <w:rPr>
          <w:rFonts w:ascii="Times New Roman" w:hAnsi="Times New Roman" w:cs="Times New Roman"/>
          <w:sz w:val="28"/>
          <w:szCs w:val="28"/>
        </w:rPr>
        <w:t xml:space="preserve"> же кроется и опасность, что ребенку будет скучно учиться. Кроме того, в определенный момент резерв </w:t>
      </w:r>
      <w:proofErr w:type="spellStart"/>
      <w:r w:rsidRPr="00ED0C40">
        <w:rPr>
          <w:rFonts w:ascii="Times New Roman" w:hAnsi="Times New Roman" w:cs="Times New Roman"/>
          <w:sz w:val="28"/>
          <w:szCs w:val="28"/>
        </w:rPr>
        <w:t>обученности</w:t>
      </w:r>
      <w:proofErr w:type="spellEnd"/>
      <w:r w:rsidRPr="00ED0C40">
        <w:rPr>
          <w:rFonts w:ascii="Times New Roman" w:hAnsi="Times New Roman" w:cs="Times New Roman"/>
          <w:sz w:val="28"/>
          <w:szCs w:val="28"/>
        </w:rPr>
        <w:t xml:space="preserve">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w:t>
      </w:r>
      <w:proofErr w:type="spellStart"/>
      <w:r w:rsidRPr="00ED0C40">
        <w:rPr>
          <w:rFonts w:ascii="Times New Roman" w:hAnsi="Times New Roman" w:cs="Times New Roman"/>
          <w:sz w:val="28"/>
          <w:szCs w:val="28"/>
        </w:rPr>
        <w:t>обучаемость</w:t>
      </w:r>
      <w:proofErr w:type="spellEnd"/>
      <w:r w:rsidRPr="00ED0C40">
        <w:rPr>
          <w:rFonts w:ascii="Times New Roman" w:hAnsi="Times New Roman" w:cs="Times New Roman"/>
          <w:sz w:val="28"/>
          <w:szCs w:val="28"/>
        </w:rPr>
        <w:t xml:space="preserve">. </w:t>
      </w:r>
    </w:p>
    <w:p w:rsidR="00ED0C40" w:rsidRPr="00ED0C40" w:rsidRDefault="00ED0C40" w:rsidP="00ED0C40">
      <w:pPr>
        <w:rPr>
          <w:rFonts w:ascii="Times New Roman" w:hAnsi="Times New Roman" w:cs="Times New Roman"/>
          <w:sz w:val="28"/>
          <w:szCs w:val="28"/>
        </w:rPr>
      </w:pP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 </w:t>
      </w:r>
    </w:p>
    <w:p w:rsidR="00ED0C40" w:rsidRPr="00ED0C40" w:rsidRDefault="00ED0C40" w:rsidP="00ED0C40">
      <w:pPr>
        <w:rPr>
          <w:rFonts w:ascii="Times New Roman" w:hAnsi="Times New Roman" w:cs="Times New Roman"/>
          <w:sz w:val="28"/>
          <w:szCs w:val="28"/>
        </w:rPr>
      </w:pP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Чем заниматься с ребенком, чтобы он оказался готовым к школе?</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Во-первых, надо помнить, что готовность к школе — это сложный комплекс определенных психофизиологических состояний, умений, навыков и здоровья ребенка.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О навыках самообслуживания было сказано выше.</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Самый важный способ развития (относящийся и к речи, и к вниманию, и к общению, и к памяти, и к воображению, и еще ко многому другому) — читать ребенку книги.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Нужно читать (или рассказывать) детям не менее получаса в день. Чтение нельзя подменить прослушиванием кассет или телевизором. (Телевизора вообще лучше поменьше, особенно «взрослого»). В этом возрасте хорошо </w:t>
      </w:r>
      <w:r w:rsidRPr="00ED0C40">
        <w:rPr>
          <w:rFonts w:ascii="Times New Roman" w:hAnsi="Times New Roman" w:cs="Times New Roman"/>
          <w:sz w:val="28"/>
          <w:szCs w:val="28"/>
        </w:rPr>
        <w:lastRenderedPageBreak/>
        <w:t xml:space="preserve">читать малышам волшебные сказки разных народов, познавательные книги с поясняющими иллюстрациями.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Поощряйте все занятия, которые заставляют работать фантазию, воображение, самостоятельную смекалку: рисование, лепку, конструирование.</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Снабдите ребенка полезными развивающими играми.</w:t>
      </w:r>
    </w:p>
    <w:p w:rsidR="00ED0C40" w:rsidRPr="00ED0C40" w:rsidRDefault="00ED0C40" w:rsidP="00ED0C40">
      <w:pPr>
        <w:rPr>
          <w:rFonts w:ascii="Times New Roman" w:hAnsi="Times New Roman" w:cs="Times New Roman"/>
          <w:b/>
          <w:i/>
          <w:sz w:val="28"/>
          <w:szCs w:val="28"/>
        </w:rPr>
      </w:pPr>
      <w:r w:rsidRPr="00ED0C40">
        <w:rPr>
          <w:rFonts w:ascii="Times New Roman" w:hAnsi="Times New Roman" w:cs="Times New Roman"/>
          <w:b/>
          <w:i/>
          <w:sz w:val="28"/>
          <w:szCs w:val="28"/>
        </w:rPr>
        <w:t xml:space="preserve">Личностная готовность ребенка к школе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Не только педагогам известно, что трудно научить чему-то ребенка, если он сам этого не хочет. </w:t>
      </w:r>
      <w:proofErr w:type="gramStart"/>
      <w:r w:rsidRPr="00ED0C40">
        <w:rPr>
          <w:rFonts w:ascii="Times New Roman" w:hAnsi="Times New Roman" w:cs="Times New Roman"/>
          <w:sz w:val="28"/>
          <w:szCs w:val="28"/>
        </w:rPr>
        <w:t>Чтобы ребенок успешно учился, он, прежде всего, должен стремиться к новой школьной жизни, к «серьезным» занятиям, «ответственным» поручениям.</w:t>
      </w:r>
      <w:proofErr w:type="gramEnd"/>
      <w:r w:rsidRPr="00ED0C40">
        <w:rPr>
          <w:rFonts w:ascii="Times New Roman" w:hAnsi="Times New Roman" w:cs="Times New Roman"/>
          <w:sz w:val="28"/>
          <w:szCs w:val="28"/>
        </w:rPr>
        <w:t xml:space="preserve"> На появление такого желания влияет отношение близких взрослых к учению как к важной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ответственное отношение к школьным обязанностям: ребенок будет выполнять не только интересные для него задания, но и любую учебную работу, которую он должен выполнять.</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Кроме отношения к учению в целом, для ребенка, поступающего в школу, важно отношение к учителю, сверстникам и самому себе. Взрослый становится </w:t>
      </w:r>
      <w:proofErr w:type="spellStart"/>
      <w:r w:rsidRPr="00ED0C40">
        <w:rPr>
          <w:rFonts w:ascii="Times New Roman" w:hAnsi="Times New Roman" w:cs="Times New Roman"/>
          <w:sz w:val="28"/>
          <w:szCs w:val="28"/>
        </w:rPr>
        <w:t>непопрекаемым</w:t>
      </w:r>
      <w:proofErr w:type="spellEnd"/>
      <w:r w:rsidRPr="00ED0C40">
        <w:rPr>
          <w:rFonts w:ascii="Times New Roman" w:hAnsi="Times New Roman" w:cs="Times New Roman"/>
          <w:sz w:val="28"/>
          <w:szCs w:val="28"/>
        </w:rPr>
        <w:t xml:space="preserve"> авторитетом, образцом для подражания (и я не советую этот авторитет подрывать в глазах ребенка: не критикуйте учителя при ребенке ни в коем случае, лучше поговорите с педагогом наедине, чтобы </w:t>
      </w:r>
      <w:proofErr w:type="gramStart"/>
      <w:r w:rsidRPr="00ED0C40">
        <w:rPr>
          <w:rFonts w:ascii="Times New Roman" w:hAnsi="Times New Roman" w:cs="Times New Roman"/>
          <w:sz w:val="28"/>
          <w:szCs w:val="28"/>
        </w:rPr>
        <w:t>высказать свое недовольство</w:t>
      </w:r>
      <w:proofErr w:type="gramEnd"/>
      <w:r w:rsidRPr="00ED0C40">
        <w:rPr>
          <w:rFonts w:ascii="Times New Roman" w:hAnsi="Times New Roman" w:cs="Times New Roman"/>
          <w:sz w:val="28"/>
          <w:szCs w:val="28"/>
        </w:rPr>
        <w:t xml:space="preserve">).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Обучение также предполагает не только особые отношения ребенка с учителем, но и специфические отношения с другими детьми. Все сложно для маленького ученика – начиная с простого умения слушать ответ </w:t>
      </w:r>
      <w:r w:rsidRPr="00ED0C40">
        <w:rPr>
          <w:rFonts w:ascii="Times New Roman" w:hAnsi="Times New Roman" w:cs="Times New Roman"/>
          <w:sz w:val="28"/>
          <w:szCs w:val="28"/>
        </w:rPr>
        <w:lastRenderedPageBreak/>
        <w:t xml:space="preserve">одноклассника и кончая оценкой результатов его действий, даже если у ребенка был большой дошкольный опыт групповых занятий. </w:t>
      </w:r>
    </w:p>
    <w:p w:rsidR="00ED0C40"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Личностная готовность к школе включает также определенное отношение к себе. Учебная деятельность предполагает определенный уровень самосознания (помните, раньше ребенок оценивал себя всегда «лучше всех», «самым хорошим», теперь он должен критичнее смотреть на себя, свои действия). Если ребенок все еще заявляет, что его рисунок «самый хороший» и т.п., то нельзя говорить о личностной готовности к обучению.</w:t>
      </w:r>
    </w:p>
    <w:p w:rsidR="00130069" w:rsidRPr="00ED0C40" w:rsidRDefault="00ED0C40" w:rsidP="00ED0C40">
      <w:pPr>
        <w:rPr>
          <w:rFonts w:ascii="Times New Roman" w:hAnsi="Times New Roman" w:cs="Times New Roman"/>
          <w:sz w:val="28"/>
          <w:szCs w:val="28"/>
        </w:rPr>
      </w:pPr>
      <w:r w:rsidRPr="00ED0C40">
        <w:rPr>
          <w:rFonts w:ascii="Times New Roman" w:hAnsi="Times New Roman" w:cs="Times New Roman"/>
          <w:sz w:val="28"/>
          <w:szCs w:val="28"/>
        </w:rPr>
        <w:t xml:space="preserve">У ребенка также должен преобладать познавательный интерес над </w:t>
      </w:r>
      <w:proofErr w:type="gramStart"/>
      <w:r w:rsidRPr="00ED0C40">
        <w:rPr>
          <w:rFonts w:ascii="Times New Roman" w:hAnsi="Times New Roman" w:cs="Times New Roman"/>
          <w:sz w:val="28"/>
          <w:szCs w:val="28"/>
        </w:rPr>
        <w:t>игровым</w:t>
      </w:r>
      <w:proofErr w:type="gramEnd"/>
      <w:r w:rsidRPr="00ED0C40">
        <w:rPr>
          <w:rFonts w:ascii="Times New Roman" w:hAnsi="Times New Roman" w:cs="Times New Roman"/>
          <w:sz w:val="28"/>
          <w:szCs w:val="28"/>
        </w:rPr>
        <w:t>. О преобладании познавательного интереса можно говорить, если ребенок с большей охотой слушает интересные рассказы, нежели занимается игрой.</w:t>
      </w:r>
    </w:p>
    <w:sectPr w:rsidR="00130069" w:rsidRPr="00ED0C40" w:rsidSect="00130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C40"/>
    <w:rsid w:val="00130069"/>
    <w:rsid w:val="00ED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5455</Characters>
  <Application>Microsoft Office Word</Application>
  <DocSecurity>0</DocSecurity>
  <Lines>45</Lines>
  <Paragraphs>12</Paragraphs>
  <ScaleCrop>false</ScaleCrop>
  <Company>Reanimator Extreme Edition</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cp:lastPrinted>2012-09-26T04:57:00Z</cp:lastPrinted>
  <dcterms:created xsi:type="dcterms:W3CDTF">2012-09-26T04:55:00Z</dcterms:created>
  <dcterms:modified xsi:type="dcterms:W3CDTF">2012-09-26T04:58:00Z</dcterms:modified>
</cp:coreProperties>
</file>