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B9" w:rsidRDefault="009848B9" w:rsidP="00482737">
      <w:pPr>
        <w:pStyle w:val="a3"/>
        <w:spacing w:line="360" w:lineRule="auto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ТЕОРЕТИЧЕСКИЕ И ПРАКТИЧЕСКИЕ ОСНОВЫ ИСПОЛЬЗОВАНИЯ</w:t>
      </w: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МЕТОДОВ ПРИМЕРА В НРАВСТВЕННОМ ВОСПИТАНИИ</w:t>
      </w: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МЛАДШИХ ШКОЛЬНИКОВ</w:t>
      </w: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numPr>
          <w:ilvl w:val="1"/>
          <w:numId w:val="1"/>
        </w:num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Поиск научных доказательств важности и необходимости использования методов примера в нравственном воспитании младших школьников.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Приступая к освещению научных доказательств важности и необходимости использования методов примера в нравственном воспитании младших школьников, необходимо начать с определения самого понятия «методы примера», но готового определения мы не обнаружили и поэтому попытались формулировать его самостоятельно, опираясь на толкование самих слов, методы и пример, которое предлагает Толковый словарь русского языка Ожегова С.И. и Шведовой Н.Ю.     (М., 1997).</w:t>
      </w:r>
      <w:proofErr w:type="gramEnd"/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Метод</w:t>
      </w:r>
      <w:r>
        <w:rPr>
          <w:rFonts w:ascii="Arial" w:hAnsi="Arial"/>
          <w:sz w:val="28"/>
        </w:rPr>
        <w:t xml:space="preserve"> – 1) способ теоретического исследования или практического осуществления чего-либо. 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2) способ действовать, поступать каким-нибудь образом (стр.353).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b/>
          <w:i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Пример</w:t>
      </w:r>
      <w:r>
        <w:rPr>
          <w:rFonts w:ascii="Arial" w:hAnsi="Arial"/>
          <w:sz w:val="28"/>
        </w:rPr>
        <w:t xml:space="preserve"> – 1) действие, которому подражают, а также действие как выдающийся образец чего-нибудь (стр.394). </w:t>
      </w:r>
    </w:p>
    <w:p w:rsidR="009848B9" w:rsidRDefault="009848B9" w:rsidP="009848B9">
      <w:pPr>
        <w:pStyle w:val="a3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       2) привлечение какого-либо случая в доказательства.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определениях, данных в толковых словарях, все существенные характеристики примера даются через синонимы русского языка и заимствованные слова из иностранных языков.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Следовательно, универсального определения примера не существует, а отсюда и образ примера у младших школьников очень специфичен. Он уменьшается до предела понимания каждого конкретного ребёнка.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Так что же </w:t>
      </w:r>
      <w:proofErr w:type="gramStart"/>
      <w:r>
        <w:rPr>
          <w:rFonts w:ascii="Arial" w:hAnsi="Arial"/>
          <w:sz w:val="28"/>
        </w:rPr>
        <w:t>из себя представляет</w:t>
      </w:r>
      <w:proofErr w:type="gramEnd"/>
      <w:r>
        <w:rPr>
          <w:rFonts w:ascii="Arial" w:hAnsi="Arial"/>
          <w:sz w:val="28"/>
        </w:rPr>
        <w:t xml:space="preserve"> пример. Это средство или деятельность, предмет или вещь.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Однозначного ответа на эти, достаточно непростые вопросы, мы дать пока затрудняемся, т.к. если сказать, что метод – это средство, то тогда необходимо вспомнить, что под средством мы понимаем совокупность приёмов, но приём – это единичное воздействие, по </w:t>
      </w:r>
      <w:r>
        <w:rPr>
          <w:rFonts w:ascii="Arial" w:hAnsi="Arial"/>
          <w:sz w:val="28"/>
        </w:rPr>
        <w:lastRenderedPageBreak/>
        <w:t xml:space="preserve">словам </w:t>
      </w:r>
      <w:proofErr w:type="spellStart"/>
      <w:r>
        <w:rPr>
          <w:rFonts w:ascii="Arial" w:hAnsi="Arial"/>
          <w:sz w:val="28"/>
        </w:rPr>
        <w:t>И.П.Подласого</w:t>
      </w:r>
      <w:proofErr w:type="spellEnd"/>
      <w:r>
        <w:rPr>
          <w:rFonts w:ascii="Arial" w:hAnsi="Arial"/>
          <w:sz w:val="28"/>
        </w:rPr>
        <w:t>. А также он утверждает, что     «… средство – это уже не приём, но ещё не метод».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Следовательно, однозначно заявить, что пример – это средство, мы, конечно, не можем, точно также как и то, что пример – это деятельность, предмет, вещь и т.д.</w:t>
      </w:r>
      <w:proofErr w:type="gramEnd"/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Но зато, с уверенностью следует отметить, что понятие «пример» имеет несколько значений: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пример как образец, шаблон, трафарет, штамп и т.д.;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пример как задание;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пример как средство нравственного воспитания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Рассматривая </w:t>
      </w:r>
      <w:r>
        <w:rPr>
          <w:rFonts w:ascii="Arial" w:hAnsi="Arial"/>
          <w:i/>
          <w:sz w:val="28"/>
          <w:u w:val="single"/>
        </w:rPr>
        <w:t>первичное значение</w:t>
      </w:r>
      <w:r>
        <w:rPr>
          <w:rFonts w:ascii="Arial" w:hAnsi="Arial"/>
          <w:sz w:val="28"/>
        </w:rPr>
        <w:t xml:space="preserve"> примера, нужно сказать, что образцом может быть чьё-то поведение. Ещё совсем недавно нравственное воспитание детей осуществлялось на примере жизни и деятельности замечательных людей нашего Отечества и в частности В.И.Ленина, его соратников и др.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Сегодня каждое художественное произведение из «золотого фонда» детской литературы даёт пример для подражания младшему школьнику.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Пример как задание</w:t>
      </w:r>
      <w:r>
        <w:rPr>
          <w:rFonts w:ascii="Arial" w:hAnsi="Arial"/>
          <w:sz w:val="28"/>
        </w:rPr>
        <w:t xml:space="preserve"> – это классическая модель изложения того или иного задания, которая традиционно существовала ранее и продолжает существовать в школьных учебниках.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Что касается непосредственно </w:t>
      </w:r>
      <w:r>
        <w:rPr>
          <w:rFonts w:ascii="Arial" w:hAnsi="Arial"/>
          <w:i/>
          <w:sz w:val="28"/>
          <w:u w:val="single"/>
        </w:rPr>
        <w:t>примера как средства,</w:t>
      </w:r>
      <w:r>
        <w:rPr>
          <w:rFonts w:ascii="Arial" w:hAnsi="Arial"/>
          <w:sz w:val="28"/>
        </w:rPr>
        <w:t xml:space="preserve"> то хотелось бы отметить, что в педагогической деятельности пример выступает как средство воздействия на создание и поведение детей, а вот как используется средство – это уже метод. Итак, метод или методы?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синтезе всё сводится к целому, при анализе целого всё разделяется на части. Метод как целое – это показ, который делится на части: иллюстрирование и демонстрирование.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Показ</w:t>
      </w:r>
      <w:r>
        <w:rPr>
          <w:rFonts w:ascii="Arial" w:hAnsi="Arial"/>
          <w:sz w:val="28"/>
        </w:rPr>
        <w:t xml:space="preserve"> –  1) это возможность увидеть кого – что-нибудь, убедиться в чём-нибудь, научиться чему-нибудь;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2) обратить где-нибудь внимание на кого – что-нибудь;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3) дать увидеть с целью просмотра, обозрения, ознакомления, удостоверения  (Толковый словарь русского языка Ожегова С.И., Шведовой Н.Ю. М., 1997, стр.549).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Существует два способа показа:</w:t>
      </w:r>
    </w:p>
    <w:p w:rsidR="009848B9" w:rsidRDefault="009848B9" w:rsidP="009848B9">
      <w:pPr>
        <w:pStyle w:val="a3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а) показ – объяснение;</w:t>
      </w:r>
    </w:p>
    <w:p w:rsidR="009848B9" w:rsidRDefault="009848B9" w:rsidP="009848B9">
      <w:pPr>
        <w:pStyle w:val="a3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б) объяснение – показ.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Иллюстрирование</w:t>
      </w:r>
      <w:r>
        <w:rPr>
          <w:rFonts w:ascii="Arial" w:hAnsi="Arial"/>
          <w:sz w:val="28"/>
        </w:rPr>
        <w:t xml:space="preserve"> – 1) снабжать поясняющими рисунками;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 2) пояснить чем-нибудь наглядным, 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конкретным (стр.244). 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b/>
          <w:i/>
          <w:sz w:val="28"/>
        </w:rPr>
        <w:t>Демонстрирование</w:t>
      </w:r>
      <w:r>
        <w:rPr>
          <w:rFonts w:ascii="Arial" w:hAnsi="Arial"/>
          <w:sz w:val="28"/>
        </w:rPr>
        <w:t xml:space="preserve">–2) показать наглядным способом, </w:t>
      </w:r>
      <w:proofErr w:type="gramEnd"/>
    </w:p>
    <w:p w:rsidR="009848B9" w:rsidRDefault="009848B9" w:rsidP="009848B9">
      <w:pPr>
        <w:pStyle w:val="a3"/>
        <w:ind w:left="2880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наглядно свидетельствовать о чём-нибудь </w:t>
      </w:r>
    </w:p>
    <w:p w:rsidR="009848B9" w:rsidRDefault="009848B9" w:rsidP="009848B9">
      <w:pPr>
        <w:pStyle w:val="a3"/>
        <w:ind w:left="2880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(стр.160).</w:t>
      </w:r>
    </w:p>
    <w:p w:rsidR="009848B9" w:rsidRDefault="009848B9" w:rsidP="009848B9">
      <w:pPr>
        <w:pStyle w:val="a3"/>
        <w:ind w:left="2880"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  <w:u w:val="single"/>
        </w:rPr>
        <w:t>Пример</w:t>
      </w:r>
      <w:r>
        <w:rPr>
          <w:rFonts w:ascii="Arial" w:hAnsi="Arial"/>
          <w:sz w:val="28"/>
        </w:rPr>
        <w:t xml:space="preserve"> – это средство, использование которого основано при принципе наглядности. Ведь 97% информации по одним источникам и 87% по другим человек получает с помощью зрения. А значит, иллюстрированию и демонстрированию как методам примера должно уделяться огромное внимание.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В.А.Захарова в своём исследовании «Особенности использования различных методов убеждения в нравственном воспитании младших школьников», - Пермь: Издательство ПГТУ, 2002, выделяет в методах примера </w:t>
      </w:r>
      <w:proofErr w:type="spellStart"/>
      <w:r>
        <w:rPr>
          <w:rFonts w:ascii="Arial" w:hAnsi="Arial"/>
          <w:sz w:val="28"/>
          <w:u w:val="single"/>
        </w:rPr>
        <w:t>культуросообразные</w:t>
      </w:r>
      <w:proofErr w:type="spellEnd"/>
      <w:r>
        <w:rPr>
          <w:rFonts w:ascii="Arial" w:hAnsi="Arial"/>
          <w:sz w:val="28"/>
          <w:u w:val="single"/>
        </w:rPr>
        <w:t xml:space="preserve"> методы</w:t>
      </w:r>
      <w:r>
        <w:rPr>
          <w:rFonts w:ascii="Arial" w:hAnsi="Arial"/>
          <w:sz w:val="28"/>
        </w:rPr>
        <w:t xml:space="preserve">, к которым относит следующие методы:  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Демонстрация</w:t>
      </w:r>
      <w:r>
        <w:rPr>
          <w:rFonts w:ascii="Arial" w:hAnsi="Arial"/>
          <w:sz w:val="28"/>
        </w:rPr>
        <w:t xml:space="preserve"> – показ, обнаружение, наглядное свидетельствование о чём-нибудь.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Иллюстрация</w:t>
      </w:r>
      <w:r>
        <w:rPr>
          <w:rFonts w:ascii="Arial" w:hAnsi="Arial"/>
          <w:sz w:val="28"/>
        </w:rPr>
        <w:t xml:space="preserve"> – пояснение чем-то наглядным, конкретным.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Описание</w:t>
      </w:r>
      <w:r>
        <w:rPr>
          <w:rFonts w:ascii="Arial" w:hAnsi="Arial"/>
          <w:sz w:val="28"/>
        </w:rPr>
        <w:t xml:space="preserve"> – изображение чего-нибудь, рассказ о чём-нибудь в письменной или устной форме.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Показ</w:t>
      </w:r>
      <w:r>
        <w:rPr>
          <w:rFonts w:ascii="Arial" w:hAnsi="Arial"/>
          <w:sz w:val="28"/>
        </w:rPr>
        <w:t xml:space="preserve"> – обращение внимания на что-нибудь, чтобы дать возможность убедиться, научиться чему-нибудь.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Просмотр</w:t>
      </w:r>
      <w:r>
        <w:rPr>
          <w:rFonts w:ascii="Arial" w:hAnsi="Arial"/>
          <w:sz w:val="28"/>
        </w:rPr>
        <w:t xml:space="preserve"> – осматривание, ознакомление с чем-нибудь.</w:t>
      </w:r>
    </w:p>
    <w:p w:rsidR="009848B9" w:rsidRDefault="009848B9" w:rsidP="009848B9">
      <w:pPr>
        <w:pStyle w:val="a3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 </w:t>
      </w:r>
      <w:r>
        <w:rPr>
          <w:rFonts w:ascii="Arial" w:hAnsi="Arial"/>
          <w:sz w:val="28"/>
          <w:u w:val="single"/>
        </w:rPr>
        <w:t xml:space="preserve">методы, не относящиеся к </w:t>
      </w:r>
      <w:proofErr w:type="spellStart"/>
      <w:r>
        <w:rPr>
          <w:rFonts w:ascii="Arial" w:hAnsi="Arial"/>
          <w:sz w:val="28"/>
          <w:u w:val="single"/>
        </w:rPr>
        <w:t>культуросообразным</w:t>
      </w:r>
      <w:proofErr w:type="spellEnd"/>
      <w:r>
        <w:rPr>
          <w:rFonts w:ascii="Arial" w:hAnsi="Arial"/>
          <w:sz w:val="28"/>
          <w:u w:val="single"/>
        </w:rPr>
        <w:t>: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Наговор</w:t>
      </w:r>
      <w:r>
        <w:rPr>
          <w:rFonts w:ascii="Arial" w:hAnsi="Arial"/>
          <w:sz w:val="28"/>
        </w:rPr>
        <w:t xml:space="preserve"> – клевета, </w:t>
      </w:r>
      <w:proofErr w:type="gramStart"/>
      <w:r>
        <w:rPr>
          <w:rFonts w:ascii="Arial" w:hAnsi="Arial"/>
          <w:sz w:val="28"/>
        </w:rPr>
        <w:t>напраслина</w:t>
      </w:r>
      <w:proofErr w:type="gramEnd"/>
      <w:r>
        <w:rPr>
          <w:rFonts w:ascii="Arial" w:hAnsi="Arial"/>
          <w:sz w:val="28"/>
        </w:rPr>
        <w:t>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>Порочение</w:t>
      </w:r>
      <w:r>
        <w:rPr>
          <w:rFonts w:ascii="Arial" w:hAnsi="Arial"/>
          <w:sz w:val="28"/>
        </w:rPr>
        <w:t xml:space="preserve"> – выставление кого-то на позор.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  <w:i/>
          <w:sz w:val="28"/>
        </w:rPr>
        <w:t xml:space="preserve">Похвальба </w:t>
      </w:r>
      <w:r>
        <w:rPr>
          <w:rFonts w:ascii="Arial" w:hAnsi="Arial"/>
          <w:sz w:val="28"/>
        </w:rPr>
        <w:t>– восхваление самого себя.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Таким образом, </w:t>
      </w:r>
      <w:r>
        <w:rPr>
          <w:rFonts w:ascii="Arial" w:hAnsi="Arial"/>
          <w:i/>
          <w:sz w:val="28"/>
          <w:u w:val="single"/>
        </w:rPr>
        <w:t>методы примера</w:t>
      </w:r>
      <w:r>
        <w:rPr>
          <w:rFonts w:ascii="Arial" w:hAnsi="Arial"/>
          <w:sz w:val="28"/>
        </w:rPr>
        <w:t xml:space="preserve"> – это средства, способы теоретического исследования или практического осуществления подражательного действия или копирование образца.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Методы примера имеют свою структуру. Изобразим её схематично:</w:t>
      </w: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Структура методов примера:</w:t>
      </w:r>
    </w:p>
    <w:p w:rsidR="009848B9" w:rsidRDefault="009848B9" w:rsidP="009848B9">
      <w:pPr>
        <w:pStyle w:val="a3"/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Пример</w:t>
      </w:r>
    </w:p>
    <w:tbl>
      <w:tblPr>
        <w:tblW w:w="0" w:type="auto"/>
        <w:tblInd w:w="959" w:type="dxa"/>
        <w:tblLayout w:type="fixed"/>
        <w:tblLook w:val="0000"/>
      </w:tblPr>
      <w:tblGrid>
        <w:gridCol w:w="3685"/>
        <w:gridCol w:w="851"/>
        <w:gridCol w:w="4252"/>
      </w:tblGrid>
      <w:tr w:rsidR="009848B9" w:rsidTr="00277A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5" w:type="dxa"/>
          </w:tcPr>
          <w:p w:rsidR="009848B9" w:rsidRDefault="009848B9" w:rsidP="009848B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метод </w:t>
            </w:r>
            <w:proofErr w:type="gramStart"/>
            <w:r>
              <w:rPr>
                <w:rFonts w:ascii="Arial" w:hAnsi="Arial"/>
                <w:sz w:val="28"/>
              </w:rPr>
              <w:t>положительного</w:t>
            </w:r>
            <w:proofErr w:type="gramEnd"/>
          </w:p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(позитивного) примера</w:t>
            </w:r>
          </w:p>
        </w:tc>
        <w:tc>
          <w:tcPr>
            <w:tcW w:w="851" w:type="dxa"/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252" w:type="dxa"/>
          </w:tcPr>
          <w:p w:rsidR="009848B9" w:rsidRDefault="009848B9" w:rsidP="009848B9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метод </w:t>
            </w:r>
            <w:proofErr w:type="gramStart"/>
            <w:r>
              <w:rPr>
                <w:rFonts w:ascii="Arial" w:hAnsi="Arial"/>
                <w:sz w:val="28"/>
              </w:rPr>
              <w:t>отрицательного</w:t>
            </w:r>
            <w:proofErr w:type="gramEnd"/>
          </w:p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(негативного) примера</w:t>
            </w:r>
          </w:p>
        </w:tc>
      </w:tr>
      <w:tr w:rsidR="009848B9" w:rsidTr="00277A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5" w:type="dxa"/>
          </w:tcPr>
          <w:p w:rsidR="009848B9" w:rsidRDefault="009848B9" w:rsidP="009848B9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подражание </w:t>
            </w:r>
            <w:proofErr w:type="gramStart"/>
            <w:r>
              <w:rPr>
                <w:rFonts w:ascii="Arial" w:hAnsi="Arial"/>
                <w:sz w:val="28"/>
              </w:rPr>
              <w:t>уважаемым</w:t>
            </w:r>
            <w:proofErr w:type="gramEnd"/>
          </w:p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людям</w:t>
            </w:r>
          </w:p>
        </w:tc>
        <w:tc>
          <w:tcPr>
            <w:tcW w:w="851" w:type="dxa"/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252" w:type="dxa"/>
          </w:tcPr>
          <w:p w:rsidR="009848B9" w:rsidRDefault="009848B9" w:rsidP="009848B9">
            <w:pPr>
              <w:pStyle w:val="a3"/>
              <w:numPr>
                <w:ilvl w:val="0"/>
                <w:numId w:val="7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подражание </w:t>
            </w:r>
            <w:proofErr w:type="gramStart"/>
            <w:r>
              <w:rPr>
                <w:rFonts w:ascii="Arial" w:hAnsi="Arial"/>
                <w:sz w:val="28"/>
              </w:rPr>
              <w:t>безнравственным</w:t>
            </w:r>
            <w:proofErr w:type="gramEnd"/>
          </w:p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поступкам</w:t>
            </w:r>
          </w:p>
        </w:tc>
      </w:tr>
      <w:tr w:rsidR="009848B9" w:rsidTr="00277A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5" w:type="dxa"/>
          </w:tcPr>
          <w:p w:rsidR="009848B9" w:rsidRDefault="009848B9" w:rsidP="009848B9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копирование </w:t>
            </w:r>
            <w:proofErr w:type="gramStart"/>
            <w:r>
              <w:rPr>
                <w:rFonts w:ascii="Arial" w:hAnsi="Arial"/>
                <w:sz w:val="28"/>
              </w:rPr>
              <w:t>лучших</w:t>
            </w:r>
            <w:proofErr w:type="gramEnd"/>
            <w:r>
              <w:rPr>
                <w:rFonts w:ascii="Arial" w:hAnsi="Arial"/>
                <w:sz w:val="28"/>
              </w:rPr>
              <w:t xml:space="preserve"> </w:t>
            </w:r>
          </w:p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образцов поведения</w:t>
            </w:r>
          </w:p>
        </w:tc>
        <w:tc>
          <w:tcPr>
            <w:tcW w:w="851" w:type="dxa"/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252" w:type="dxa"/>
          </w:tcPr>
          <w:p w:rsidR="009848B9" w:rsidRDefault="009848B9" w:rsidP="009848B9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копирование </w:t>
            </w:r>
            <w:proofErr w:type="spellStart"/>
            <w:r>
              <w:rPr>
                <w:rFonts w:ascii="Arial" w:hAnsi="Arial"/>
                <w:sz w:val="28"/>
              </w:rPr>
              <w:t>антиобразцов</w:t>
            </w:r>
            <w:proofErr w:type="spellEnd"/>
          </w:p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поведения</w:t>
            </w:r>
          </w:p>
        </w:tc>
      </w:tr>
    </w:tbl>
    <w:p w:rsidR="009848B9" w:rsidRDefault="009848B9" w:rsidP="009848B9">
      <w:pPr>
        <w:pStyle w:val="a3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noProof/>
          <w:sz w:val="28"/>
          <w:u w:val="single"/>
        </w:rPr>
        <w:pict>
          <v:line id="_x0000_s1027" style="position:absolute;left:0;text-align:left;z-index:251661312;mso-position-horizontal-relative:text;mso-position-vertical-relative:text" from="252.9pt,14.35pt" to="288.9pt,28.75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026" style="position:absolute;left:0;text-align:left;flip:x;z-index:251660288;mso-position-horizontal-relative:text;mso-position-vertical-relative:text" from="209.7pt,14.35pt" to="252.9pt,28.75pt" o:allowincell="f"/>
        </w:pict>
      </w:r>
      <w:r>
        <w:rPr>
          <w:rFonts w:ascii="Arial" w:hAnsi="Arial"/>
          <w:sz w:val="28"/>
          <w:u w:val="single"/>
        </w:rPr>
        <w:t>Методы примера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4251"/>
        <w:gridCol w:w="4537"/>
      </w:tblGrid>
      <w:tr w:rsidR="009848B9" w:rsidTr="00277A5E">
        <w:tblPrEx>
          <w:tblCellMar>
            <w:top w:w="0" w:type="dxa"/>
            <w:bottom w:w="0" w:type="dxa"/>
          </w:tblCellMar>
        </w:tblPrEx>
        <w:tc>
          <w:tcPr>
            <w:tcW w:w="4251" w:type="dxa"/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               Метод иллюстрации</w:t>
            </w:r>
          </w:p>
        </w:tc>
        <w:tc>
          <w:tcPr>
            <w:tcW w:w="4537" w:type="dxa"/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   Метод демонстрации</w:t>
            </w:r>
          </w:p>
        </w:tc>
      </w:tr>
    </w:tbl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Что касается места методов примера в системе методов воспитания, то его определить также сложно, как и дать </w:t>
      </w:r>
      <w:proofErr w:type="gramStart"/>
      <w:r>
        <w:rPr>
          <w:rFonts w:ascii="Arial" w:hAnsi="Arial"/>
          <w:sz w:val="28"/>
        </w:rPr>
        <w:t>само определение</w:t>
      </w:r>
      <w:proofErr w:type="gramEnd"/>
      <w:r>
        <w:rPr>
          <w:rFonts w:ascii="Arial" w:hAnsi="Arial"/>
          <w:sz w:val="28"/>
        </w:rPr>
        <w:t xml:space="preserve"> этому понятию, о чём уже было сказано выше.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И всё-таки попытаемся определить место методов примера, анализируя ряд классификаций методов воспитания.</w:t>
      </w:r>
    </w:p>
    <w:p w:rsidR="009848B9" w:rsidRDefault="009848B9" w:rsidP="009848B9">
      <w:pPr>
        <w:pStyle w:val="a3"/>
        <w:spacing w:line="360" w:lineRule="auto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 xml:space="preserve">Краткая характеристика методов воспитания по </w:t>
      </w:r>
      <w:proofErr w:type="spellStart"/>
      <w:r>
        <w:rPr>
          <w:rFonts w:ascii="Arial" w:hAnsi="Arial"/>
          <w:i/>
          <w:sz w:val="28"/>
          <w:u w:val="single"/>
        </w:rPr>
        <w:t>Ю.К.Бабанскому</w:t>
      </w:r>
      <w:proofErr w:type="spellEnd"/>
      <w:r>
        <w:rPr>
          <w:rFonts w:ascii="Arial" w:hAnsi="Arial"/>
          <w:i/>
          <w:sz w:val="28"/>
          <w:u w:val="single"/>
        </w:rPr>
        <w:t>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Он не обосновывает перечень методов воспитания, мы можем только догадываться.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969"/>
        <w:gridCol w:w="3260"/>
      </w:tblGrid>
      <w:tr w:rsidR="009848B9" w:rsidTr="00277A5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848B9" w:rsidRDefault="009848B9" w:rsidP="00277A5E">
            <w:pPr>
              <w:pStyle w:val="a3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Методы формирования сознания</w:t>
            </w:r>
          </w:p>
        </w:tc>
        <w:tc>
          <w:tcPr>
            <w:tcW w:w="3969" w:type="dxa"/>
          </w:tcPr>
          <w:p w:rsidR="009848B9" w:rsidRDefault="009848B9" w:rsidP="00277A5E">
            <w:pPr>
              <w:pStyle w:val="a3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Методы организации деятельности и формирования опыта общественного поведения</w:t>
            </w:r>
          </w:p>
        </w:tc>
        <w:tc>
          <w:tcPr>
            <w:tcW w:w="3260" w:type="dxa"/>
          </w:tcPr>
          <w:p w:rsidR="009848B9" w:rsidRDefault="009848B9" w:rsidP="00277A5E">
            <w:pPr>
              <w:pStyle w:val="a3"/>
              <w:ind w:right="-108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Методы стимулирования поведения и деятельности</w:t>
            </w:r>
          </w:p>
        </w:tc>
      </w:tr>
      <w:tr w:rsidR="009848B9" w:rsidTr="00277A5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848B9" w:rsidRDefault="009848B9" w:rsidP="009848B9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беседы</w:t>
            </w:r>
          </w:p>
          <w:p w:rsidR="009848B9" w:rsidRDefault="009848B9" w:rsidP="009848B9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лекции</w:t>
            </w:r>
          </w:p>
          <w:p w:rsidR="009848B9" w:rsidRDefault="009848B9" w:rsidP="009848B9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диспуты</w:t>
            </w:r>
          </w:p>
          <w:p w:rsidR="009848B9" w:rsidRDefault="009848B9" w:rsidP="009848B9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u w:val="single"/>
              </w:rPr>
              <w:t>метод примера</w:t>
            </w:r>
          </w:p>
        </w:tc>
        <w:tc>
          <w:tcPr>
            <w:tcW w:w="3969" w:type="dxa"/>
          </w:tcPr>
          <w:p w:rsidR="009848B9" w:rsidRDefault="009848B9" w:rsidP="009848B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пед</w:t>
            </w:r>
            <w:proofErr w:type="gramStart"/>
            <w:r>
              <w:rPr>
                <w:rFonts w:ascii="Arial" w:hAnsi="Arial"/>
                <w:sz w:val="28"/>
              </w:rPr>
              <w:t>.т</w:t>
            </w:r>
            <w:proofErr w:type="gramEnd"/>
            <w:r>
              <w:rPr>
                <w:rFonts w:ascii="Arial" w:hAnsi="Arial"/>
                <w:sz w:val="28"/>
              </w:rPr>
              <w:t>ребование</w:t>
            </w:r>
            <w:proofErr w:type="spellEnd"/>
          </w:p>
          <w:p w:rsidR="009848B9" w:rsidRDefault="009848B9" w:rsidP="009848B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общественное мнение</w:t>
            </w:r>
          </w:p>
          <w:p w:rsidR="009848B9" w:rsidRDefault="009848B9" w:rsidP="009848B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приучение</w:t>
            </w:r>
          </w:p>
          <w:p w:rsidR="009848B9" w:rsidRDefault="009848B9" w:rsidP="009848B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упражнение</w:t>
            </w:r>
          </w:p>
          <w:p w:rsidR="009848B9" w:rsidRDefault="009848B9" w:rsidP="009848B9">
            <w:pPr>
              <w:pStyle w:val="a3"/>
              <w:numPr>
                <w:ilvl w:val="0"/>
                <w:numId w:val="11"/>
              </w:num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создание воспитательных ситуаций</w:t>
            </w:r>
          </w:p>
          <w:p w:rsidR="009848B9" w:rsidRDefault="009848B9" w:rsidP="009848B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поручение</w:t>
            </w:r>
          </w:p>
        </w:tc>
        <w:tc>
          <w:tcPr>
            <w:tcW w:w="3260" w:type="dxa"/>
          </w:tcPr>
          <w:p w:rsidR="009848B9" w:rsidRDefault="009848B9" w:rsidP="009848B9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поощрение</w:t>
            </w:r>
          </w:p>
          <w:p w:rsidR="009848B9" w:rsidRDefault="009848B9" w:rsidP="009848B9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наказание</w:t>
            </w:r>
          </w:p>
          <w:p w:rsidR="009848B9" w:rsidRDefault="009848B9" w:rsidP="009848B9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соревнование</w:t>
            </w:r>
          </w:p>
        </w:tc>
      </w:tr>
    </w:tbl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numPr>
          <w:ilvl w:val="0"/>
          <w:numId w:val="9"/>
        </w:numPr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 xml:space="preserve">Классификация </w:t>
      </w:r>
      <w:proofErr w:type="spellStart"/>
      <w:r>
        <w:rPr>
          <w:rFonts w:ascii="Arial" w:hAnsi="Arial"/>
          <w:i/>
          <w:sz w:val="28"/>
          <w:u w:val="single"/>
        </w:rPr>
        <w:t>Подласого</w:t>
      </w:r>
      <w:proofErr w:type="spellEnd"/>
      <w:r>
        <w:rPr>
          <w:rFonts w:ascii="Arial" w:hAnsi="Arial"/>
          <w:i/>
          <w:sz w:val="28"/>
          <w:u w:val="single"/>
        </w:rPr>
        <w:t xml:space="preserve"> И.Т.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rect id="_x0000_s1028" style="position:absolute;left:0;text-align:left;margin-left:166.5pt;margin-top:11.9pt;width:180pt;height:43.2pt;z-index:251662336" o:allowincell="f" strokeweight="2.25pt">
            <v:textbox>
              <w:txbxContent>
                <w:p w:rsidR="009848B9" w:rsidRDefault="009848B9" w:rsidP="009848B9">
                  <w:pPr>
                    <w:pStyle w:val="1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МЕТОДЫ</w:t>
                  </w:r>
                </w:p>
                <w:p w:rsidR="009848B9" w:rsidRDefault="009848B9" w:rsidP="009848B9">
                  <w:pPr>
                    <w:pStyle w:val="6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ВОСПИТАНИЯ</w:t>
                  </w:r>
                </w:p>
              </w:txbxContent>
            </v:textbox>
          </v:rect>
        </w:pic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 xml:space="preserve">  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47" style="position:absolute;left:0;text-align:left;margin-left:368.1pt;margin-top:318.1pt;width:122.4pt;height:28.8pt;z-index:251681792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Награждение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6" style="position:absolute;left:0;text-align:left;margin-left:368.1pt;margin-top:274.9pt;width:122.4pt;height:28.8pt;z-index:251680768" o:allowincell="f">
            <v:textbox>
              <w:txbxContent>
                <w:p w:rsidR="009848B9" w:rsidRDefault="009848B9" w:rsidP="009848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Одобрение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5" style="position:absolute;left:0;text-align:left;margin-left:368.1pt;margin-top:217.3pt;width:122.4pt;height:43.2pt;z-index:251679744" o:allowincell="f">
            <v:textbox>
              <w:txbxContent>
                <w:p w:rsidR="009848B9" w:rsidRDefault="009848B9" w:rsidP="009848B9">
                  <w:pPr>
                    <w:pStyle w:val="21"/>
                  </w:pPr>
                  <w:r>
                    <w:t>Субъективно-прагматический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3" style="position:absolute;left:0;text-align:left;margin-left:188.1pt;margin-top:296.5pt;width:129.6pt;height:50.4pt;z-index:251677696" o:allowincell="f">
            <v:textbox>
              <w:txbxContent>
                <w:p w:rsidR="009848B9" w:rsidRDefault="009848B9" w:rsidP="009848B9">
                  <w:pPr>
                    <w:pStyle w:val="21"/>
                  </w:pPr>
                  <w:r>
                    <w:t>Воспитывающие ситуации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line id="_x0000_s1053" style="position:absolute;left:0;text-align:left;z-index:251687936" from="252.9pt,22.9pt" to="432.9pt,66.1pt" o:allowincell="f" strokeweight="1pt"/>
        </w:pict>
      </w:r>
      <w:r>
        <w:rPr>
          <w:rFonts w:ascii="Arial" w:hAnsi="Arial"/>
          <w:noProof/>
          <w:sz w:val="24"/>
        </w:rPr>
        <w:pict>
          <v:line id="_x0000_s1052" style="position:absolute;left:0;text-align:left;flip:x;z-index:251686912" from="65.7pt,22.9pt" to="252.9pt,66.1pt" o:allowincell="f" strokeweight="1pt"/>
        </w:pict>
      </w:r>
      <w:r>
        <w:rPr>
          <w:rFonts w:ascii="Arial" w:hAnsi="Arial"/>
          <w:noProof/>
          <w:sz w:val="24"/>
        </w:rPr>
        <w:pict>
          <v:line id="_x0000_s1051" style="position:absolute;left:0;text-align:left;z-index:251685888" from="252.9pt,22.9pt" to="252.9pt,66.1pt" o:allowincell="f" strokeweight="1pt"/>
        </w:pict>
      </w:r>
      <w:r>
        <w:rPr>
          <w:rFonts w:ascii="Arial" w:hAnsi="Arial"/>
          <w:noProof/>
          <w:sz w:val="24"/>
        </w:rPr>
        <w:pict>
          <v:rect id="_x0000_s1031" style="position:absolute;left:0;text-align:left;margin-left:368.1pt;margin-top:66.1pt;width:129.6pt;height:50.4pt;z-index:251665408" o:allowincell="f" strokeweight="2.25pt"/>
        </w:pict>
      </w:r>
      <w:r>
        <w:rPr>
          <w:rFonts w:ascii="Arial" w:hAnsi="Arial"/>
          <w:noProof/>
          <w:sz w:val="24"/>
        </w:rPr>
        <w:pict>
          <v:rect id="_x0000_s1050" style="position:absolute;left:0;text-align:left;margin-left:375.3pt;margin-top:73.3pt;width:115.2pt;height:36pt;z-index:251684864" o:allowincell="f">
            <v:textbox>
              <w:txbxContent>
                <w:p w:rsidR="009848B9" w:rsidRDefault="009848B9" w:rsidP="009848B9">
                  <w:pPr>
                    <w:pStyle w:val="a5"/>
                  </w:pPr>
                  <w:r>
                    <w:t>Стимулирование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9" style="position:absolute;left:0;text-align:left;margin-left:195.3pt;margin-top:73.3pt;width:115.2pt;height:36pt;z-index:251683840" o:allowincell="f">
            <v:textbox>
              <w:txbxContent>
                <w:p w:rsidR="009848B9" w:rsidRDefault="009848B9" w:rsidP="009848B9">
                  <w:pPr>
                    <w:pStyle w:val="3"/>
                  </w:pPr>
                  <w:r>
                    <w:t>Формирование</w:t>
                  </w:r>
                </w:p>
                <w:p w:rsidR="009848B9" w:rsidRDefault="009848B9" w:rsidP="009848B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поведения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8" style="position:absolute;left:0;text-align:left;margin-left:15.3pt;margin-top:73.3pt;width:100.8pt;height:36pt;z-index:251682816" o:allowincell="f">
            <v:textbox>
              <w:txbxContent>
                <w:p w:rsidR="009848B9" w:rsidRDefault="009848B9" w:rsidP="009848B9">
                  <w:pPr>
                    <w:pStyle w:val="2"/>
                    <w:rPr>
                      <w:b/>
                    </w:rPr>
                  </w:pPr>
                  <w:r>
                    <w:rPr>
                      <w:b/>
                    </w:rPr>
                    <w:t>Формирование</w:t>
                  </w:r>
                </w:p>
                <w:p w:rsidR="009848B9" w:rsidRDefault="009848B9" w:rsidP="009848B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сознания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4" style="position:absolute;left:0;text-align:left;margin-left:368.1pt;margin-top:174.1pt;width:122.4pt;height:28.8pt;z-index:251678720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Соревнование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2" style="position:absolute;left:0;text-align:left;margin-left:188.1pt;margin-top:260.5pt;width:129.6pt;height:28.8pt;z-index:251676672" o:allowincell="f">
            <v:textbox>
              <w:txbxContent>
                <w:p w:rsidR="009848B9" w:rsidRDefault="009848B9" w:rsidP="009848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Поручение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1" style="position:absolute;left:0;text-align:left;margin-left:188.1pt;margin-top:217.3pt;width:129.6pt;height:28.8pt;z-index:251675648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Требование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40" style="position:absolute;left:0;text-align:left;margin-left:188.1pt;margin-top:174.1pt;width:129.6pt;height:28.8pt;z-index:251674624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Приучение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9" style="position:absolute;left:0;text-align:left;margin-left:8.1pt;margin-top:346.9pt;width:115.2pt;height:28.8pt;z-index:251673600" o:allowincell="f">
            <v:textbox>
              <w:txbxContent>
                <w:p w:rsidR="009848B9" w:rsidRDefault="009848B9" w:rsidP="009848B9">
                  <w:pPr>
                    <w:pStyle w:val="5"/>
                  </w:pPr>
                  <w:r>
                    <w:t>Пример</w:t>
                  </w:r>
                </w:p>
                <w:p w:rsidR="009848B9" w:rsidRDefault="009848B9" w:rsidP="009848B9"/>
                <w:p w:rsidR="009848B9" w:rsidRDefault="009848B9" w:rsidP="009848B9"/>
                <w:p w:rsidR="009848B9" w:rsidRDefault="009848B9" w:rsidP="009848B9"/>
                <w:p w:rsidR="009848B9" w:rsidRDefault="009848B9" w:rsidP="009848B9"/>
                <w:p w:rsidR="009848B9" w:rsidRDefault="009848B9" w:rsidP="009848B9"/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8" style="position:absolute;left:0;text-align:left;margin-left:8.1pt;margin-top:303.7pt;width:115.2pt;height:28.8pt;z-index:251672576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Этическая беседа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7" style="position:absolute;left:0;text-align:left;margin-left:8.1pt;margin-top:260.5pt;width:115.2pt;height:28.8pt;z-index:251671552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Просьба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6" style="position:absolute;left:0;text-align:left;margin-left:8.1pt;margin-top:217.3pt;width:115.2pt;height:28.8pt;z-index:251670528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Внушение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5" style="position:absolute;left:0;text-align:left;margin-left:8.1pt;margin-top:174.1pt;width:115.2pt;height:28.8pt;z-index:251669504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Увещевание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4" style="position:absolute;left:0;text-align:left;margin-left:368.1pt;margin-top:130.9pt;width:122.4pt;height:28.8pt;z-index:251668480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Поощрение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3" style="position:absolute;left:0;text-align:left;margin-left:188.1pt;margin-top:130.9pt;width:129.6pt;height:28.8pt;z-index:251667456" o:allowincell="f">
            <v:textbox>
              <w:txbxContent>
                <w:p w:rsidR="009848B9" w:rsidRDefault="009848B9" w:rsidP="009848B9">
                  <w:pPr>
                    <w:pStyle w:val="4"/>
                  </w:pPr>
                  <w:r>
                    <w:t>Упражнения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2" style="position:absolute;left:0;text-align:left;margin-left:8.1pt;margin-top:130.9pt;width:115.2pt;height:28.8pt;z-index:251666432" o:allowincell="f">
            <v:textbox>
              <w:txbxContent>
                <w:p w:rsidR="009848B9" w:rsidRDefault="009848B9" w:rsidP="009848B9">
                  <w:pPr>
                    <w:pStyle w:val="2"/>
                    <w:jc w:val="center"/>
                  </w:pPr>
                  <w:r>
                    <w:t>Объяснение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30" style="position:absolute;left:0;text-align:left;margin-left:188.1pt;margin-top:66.1pt;width:129.6pt;height:50.4pt;z-index:251664384" o:allowincell="f" strokeweight="2.25pt"/>
        </w:pict>
      </w:r>
      <w:r>
        <w:rPr>
          <w:rFonts w:ascii="Arial" w:hAnsi="Arial"/>
          <w:noProof/>
          <w:sz w:val="24"/>
        </w:rPr>
        <w:pict>
          <v:rect id="_x0000_s1029" style="position:absolute;left:0;text-align:left;margin-left:8.1pt;margin-top:66.1pt;width:115.2pt;height:50.4pt;z-index:251663360" o:allowincell="f" strokeweight="2.25pt"/>
        </w:pict>
      </w:r>
      <w:r>
        <w:rPr>
          <w:rFonts w:ascii="Arial" w:hAnsi="Arial"/>
          <w:sz w:val="24"/>
        </w:rPr>
        <w:t xml:space="preserve"> 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4"/>
        </w:rPr>
      </w:pPr>
    </w:p>
    <w:p w:rsidR="009848B9" w:rsidRDefault="009848B9" w:rsidP="009848B9">
      <w:pPr>
        <w:pStyle w:val="a3"/>
        <w:jc w:val="both"/>
        <w:rPr>
          <w:rFonts w:ascii="Arial" w:hAnsi="Arial"/>
          <w:i/>
          <w:sz w:val="28"/>
          <w:u w:val="single"/>
        </w:rPr>
      </w:pPr>
    </w:p>
    <w:p w:rsidR="009848B9" w:rsidRDefault="009848B9" w:rsidP="009848B9">
      <w:pPr>
        <w:pStyle w:val="a3"/>
        <w:jc w:val="both"/>
        <w:rPr>
          <w:rFonts w:ascii="Arial" w:hAnsi="Arial"/>
          <w:i/>
          <w:sz w:val="28"/>
          <w:u w:val="single"/>
        </w:rPr>
      </w:pPr>
    </w:p>
    <w:p w:rsidR="009848B9" w:rsidRDefault="009848B9" w:rsidP="009848B9">
      <w:pPr>
        <w:pStyle w:val="a3"/>
        <w:jc w:val="both"/>
        <w:rPr>
          <w:rFonts w:ascii="Arial" w:hAnsi="Arial"/>
          <w:i/>
          <w:sz w:val="28"/>
          <w:u w:val="single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3. Классификация методов воспитания, принятая в Пермской лаборатории по проблемам нравственного воспитания.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По данной классификации методы примера являются одним из подразделений показа.</w:t>
      </w: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b/>
          <w:sz w:val="28"/>
          <w:u w:val="single"/>
        </w:rPr>
      </w:pPr>
    </w:p>
    <w:p w:rsidR="009848B9" w:rsidRDefault="009848B9" w:rsidP="009848B9">
      <w:pPr>
        <w:pStyle w:val="a3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Методы воспитания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noProof/>
          <w:sz w:val="28"/>
          <w:u w:val="single"/>
        </w:rPr>
        <w:pict>
          <v:line id="_x0000_s1064" style="position:absolute;left:0;text-align:left;flip:x y;z-index:251699200" from="159.75pt,5.1pt" to="260.55pt,33.9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063" style="position:absolute;left:0;text-align:left;flip:x y;z-index:251698176" from="152.55pt,5.1pt" to="310.95pt,33.9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062" style="position:absolute;left:0;text-align:left;flip:x y;z-index:251697152" from="152.55pt,5.1pt" to="368.55pt,33.9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061" style="position:absolute;left:0;text-align:left;flip:x y;z-index:251696128" from="152.55pt,5.1pt" to="433.35pt,33.9pt" o:allowincell="f"/>
        </w:pict>
      </w:r>
      <w:r>
        <w:rPr>
          <w:rFonts w:ascii="Arial" w:hAnsi="Arial"/>
          <w:sz w:val="28"/>
          <w:u w:val="single"/>
        </w:rPr>
        <w:t>Методы убеждения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Методы упражнения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_x0000_s1056" style="position:absolute;left:0;text-align:left;z-index:251691008" from="80.1pt,-.35pt" to="159.3pt,14.05pt" o:allowincell="f"/>
        </w:pict>
      </w:r>
      <w:r>
        <w:rPr>
          <w:rFonts w:ascii="Arial" w:hAnsi="Arial"/>
          <w:noProof/>
          <w:sz w:val="28"/>
        </w:rPr>
        <w:pict>
          <v:line id="_x0000_s1055" style="position:absolute;left:0;text-align:left;z-index:251689984" from="80.1pt,-.35pt" to="101.7pt,21.25pt" o:allowincell="f"/>
        </w:pict>
      </w:r>
      <w:r>
        <w:rPr>
          <w:rFonts w:ascii="Arial" w:hAnsi="Arial"/>
          <w:noProof/>
          <w:sz w:val="28"/>
        </w:rPr>
        <w:pict>
          <v:line id="_x0000_s1054" style="position:absolute;left:0;text-align:left;flip:x;z-index:251688960" from="36.9pt,-.35pt" to="80.1pt,14.05pt" o:allowincell="f"/>
        </w:pic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объяснение, разъяснение, совет   </w:t>
      </w:r>
      <w:r>
        <w:rPr>
          <w:rFonts w:ascii="Arial" w:hAnsi="Arial"/>
          <w:sz w:val="28"/>
        </w:rPr>
        <w:tab/>
        <w:t xml:space="preserve">приказ, показ, оценка, увещание </w:t>
      </w:r>
    </w:p>
    <w:p w:rsidR="009848B9" w:rsidRDefault="009848B9" w:rsidP="009848B9">
      <w:pPr>
        <w:pStyle w:val="a3"/>
        <w:jc w:val="right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_x0000_s1060" style="position:absolute;left:0;text-align:left;z-index:251695104" from="310.95pt,0" to="310.95pt,21.6pt" o:allowincell="f"/>
        </w:pict>
      </w:r>
    </w:p>
    <w:p w:rsidR="009848B9" w:rsidRDefault="009848B9" w:rsidP="009848B9">
      <w:pPr>
        <w:pStyle w:val="a3"/>
        <w:ind w:left="576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_x0000_s1058" style="position:absolute;left:0;text-align:left;z-index:251693056" from="339.75pt,12.7pt" to="382.95pt,34.3pt" o:allowincell="f"/>
        </w:pict>
      </w:r>
      <w:r>
        <w:rPr>
          <w:rFonts w:ascii="Arial" w:hAnsi="Arial"/>
          <w:noProof/>
          <w:sz w:val="28"/>
        </w:rPr>
        <w:pict>
          <v:line id="_x0000_s1057" style="position:absolute;left:0;text-align:left;flip:x;z-index:251692032" from="303.75pt,12.7pt" to="339.75pt,34.3pt" o:allowincell="f"/>
        </w:pict>
      </w:r>
      <w:r>
        <w:rPr>
          <w:rFonts w:ascii="Arial" w:hAnsi="Arial"/>
          <w:sz w:val="28"/>
        </w:rPr>
        <w:t>методы примера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метод иллюстрации    метод демонстрации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Как </w:t>
      </w:r>
      <w:proofErr w:type="gramStart"/>
      <w:r>
        <w:rPr>
          <w:rFonts w:ascii="Arial" w:hAnsi="Arial"/>
          <w:sz w:val="28"/>
        </w:rPr>
        <w:t>показывает анализ однозначного ответа пока нет</w:t>
      </w:r>
      <w:proofErr w:type="gramEnd"/>
      <w:r>
        <w:rPr>
          <w:rFonts w:ascii="Arial" w:hAnsi="Arial"/>
          <w:sz w:val="28"/>
        </w:rPr>
        <w:t>, да, наверное, и быть не может. Важна, как нам кажется, мысль о том, что методам примера должно уделяться большое внимание; хотелось бы обратиться к известным авторам педагогических сочинений, которые в свою очередь методам примера отводили важное место в нравственном воспитании детей.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Вот, например, </w:t>
      </w:r>
      <w:r>
        <w:rPr>
          <w:rFonts w:ascii="Arial" w:hAnsi="Arial"/>
          <w:i/>
          <w:sz w:val="28"/>
          <w:u w:val="single"/>
        </w:rPr>
        <w:t>А.В.Луначарский</w:t>
      </w:r>
      <w:r>
        <w:rPr>
          <w:rFonts w:ascii="Arial" w:hAnsi="Arial"/>
          <w:sz w:val="28"/>
        </w:rPr>
        <w:t xml:space="preserve"> в работе «О воспитании и образовании» обращал внимание, что в целях воспитания: «У ребенка есть два источника помощи: детский коллектив и педагог. Педагог нежелателен как непосредственный воспитатель: лучше всего, когда он действует через развитие в ребёнке </w:t>
      </w:r>
      <w:proofErr w:type="spellStart"/>
      <w:r>
        <w:rPr>
          <w:rFonts w:ascii="Arial" w:hAnsi="Arial"/>
          <w:sz w:val="28"/>
        </w:rPr>
        <w:t>самодисциплинированного</w:t>
      </w:r>
      <w:proofErr w:type="spellEnd"/>
      <w:r>
        <w:rPr>
          <w:rFonts w:ascii="Arial" w:hAnsi="Arial"/>
          <w:sz w:val="28"/>
        </w:rPr>
        <w:t xml:space="preserve"> начала или, если он имеет авторитет, становится как бы президентом детского коллектива и добивается от него той сознательной дисциплины, которая служит для достижения воспитательных целей».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Или </w:t>
      </w:r>
      <w:r>
        <w:rPr>
          <w:rFonts w:ascii="Arial" w:hAnsi="Arial"/>
          <w:i/>
          <w:sz w:val="28"/>
          <w:u w:val="single"/>
        </w:rPr>
        <w:t xml:space="preserve">Каменский Ян </w:t>
      </w:r>
      <w:proofErr w:type="spellStart"/>
      <w:r>
        <w:rPr>
          <w:rFonts w:ascii="Arial" w:hAnsi="Arial"/>
          <w:i/>
          <w:sz w:val="28"/>
          <w:u w:val="single"/>
        </w:rPr>
        <w:t>Амос</w:t>
      </w:r>
      <w:proofErr w:type="spellEnd"/>
      <w:r>
        <w:rPr>
          <w:rFonts w:ascii="Arial" w:hAnsi="Arial"/>
          <w:i/>
          <w:sz w:val="28"/>
          <w:u w:val="single"/>
        </w:rPr>
        <w:t>.</w:t>
      </w:r>
      <w:r>
        <w:rPr>
          <w:rFonts w:ascii="Arial" w:hAnsi="Arial"/>
          <w:sz w:val="28"/>
        </w:rPr>
        <w:t xml:space="preserve"> Избранные педагогические сочинения «… Особенно детский возраст вообще побуждается и направляется к действию больше примерами, чем правилами. Если ты же что-либо предписываешь детям, то это слабо к ним прививается, если же ты показываешь, как делают что-либо другие, то этому они подражают и без всяких приказаний».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А вот как говорит </w:t>
      </w:r>
      <w:r>
        <w:rPr>
          <w:rFonts w:ascii="Arial" w:hAnsi="Arial"/>
          <w:i/>
          <w:sz w:val="28"/>
          <w:u w:val="single"/>
        </w:rPr>
        <w:t>Локк Джон</w:t>
      </w:r>
      <w:r>
        <w:rPr>
          <w:rFonts w:ascii="Arial" w:hAnsi="Arial"/>
          <w:sz w:val="28"/>
        </w:rPr>
        <w:t>: «Как пример отца должен учить ребёнка уважению к своему воспитателю, так пример воспитателя должен побуждать ребёнка к действиям, которых он требует от последнего. Его собственное поведение ни в коем случае не должно расходиться с его предписаниями, если только он не желает испортить ребёнка. Дурные примеры, несомненно, действуют сильнее хороших правил, и поэтому он должен всегда тщательно оберегать своего воспитанника от влияния дурных примеров…»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Да, действительно, права народная мудрость, говорящая о том, что: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Дурные примеры заразительны;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Пример лучше правила;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Добрый пример лучше ста слов;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Пример героев зовёт на подвиг;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Ничто не убеждает людей лучше примера;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Дан пример, по нему и работай;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Хороший пример подражания достоин;</w:t>
      </w:r>
    </w:p>
    <w:p w:rsidR="009848B9" w:rsidRDefault="009848B9" w:rsidP="009848B9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Дурные примеры </w:t>
      </w:r>
      <w:proofErr w:type="gramStart"/>
      <w:r>
        <w:rPr>
          <w:rFonts w:ascii="Arial" w:hAnsi="Arial"/>
          <w:sz w:val="28"/>
        </w:rPr>
        <w:t>дают дурные плоды</w:t>
      </w:r>
      <w:proofErr w:type="gramEnd"/>
      <w:r>
        <w:rPr>
          <w:rFonts w:ascii="Arial" w:hAnsi="Arial"/>
          <w:sz w:val="28"/>
        </w:rPr>
        <w:t>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своё время А.С.Пушкин отмечал: «Отличительная черта русского нрава – какое-то весёлое лукавство ума, насмешливость и живописный способ выражаться». «Выражается сильно русский народ», - добавил и Н.В.Гоголь, «в словах его – и восхищение, и зависть к точному и тонко согласованному во всех оттенках мысли древнему слову предков».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 древние слова наших предков, особенно изложенные в «Повести святых»  12 </w:t>
      </w:r>
      <w:proofErr w:type="gramStart"/>
      <w:r>
        <w:rPr>
          <w:rFonts w:ascii="Arial" w:hAnsi="Arial"/>
          <w:sz w:val="28"/>
        </w:rPr>
        <w:t>в</w:t>
      </w:r>
      <w:proofErr w:type="gramEnd"/>
      <w:r>
        <w:rPr>
          <w:rFonts w:ascii="Arial" w:hAnsi="Arial"/>
          <w:sz w:val="28"/>
        </w:rPr>
        <w:t xml:space="preserve">. </w:t>
      </w:r>
      <w:proofErr w:type="gramStart"/>
      <w:r>
        <w:rPr>
          <w:rFonts w:ascii="Arial" w:hAnsi="Arial"/>
          <w:sz w:val="28"/>
        </w:rPr>
        <w:t>на</w:t>
      </w:r>
      <w:proofErr w:type="gramEnd"/>
      <w:r>
        <w:rPr>
          <w:rFonts w:ascii="Arial" w:hAnsi="Arial"/>
          <w:sz w:val="28"/>
        </w:rPr>
        <w:t xml:space="preserve"> Руси читались и в каждой семье даже вывешивались в «красном» углу в качестве образца для подражания или примера. Вот некоторые выдержки:</w:t>
      </w:r>
    </w:p>
    <w:p w:rsidR="009848B9" w:rsidRDefault="009848B9" w:rsidP="009848B9">
      <w:pPr>
        <w:pStyle w:val="a3"/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  <w:u w:val="single"/>
        </w:rPr>
        <w:t>Наставление, извлеченные из святых отцов</w:t>
      </w:r>
      <w:r>
        <w:rPr>
          <w:rFonts w:ascii="Arial" w:hAnsi="Arial"/>
          <w:i/>
          <w:sz w:val="28"/>
        </w:rPr>
        <w:t>, и поучение одного отца сыну родному – изложил ему отцовские речи.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ab/>
      </w:r>
      <w:r>
        <w:rPr>
          <w:rFonts w:ascii="Arial" w:hAnsi="Arial"/>
          <w:sz w:val="28"/>
        </w:rPr>
        <w:t>Сын мой, помни моё наставление: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«… Будь скор на послушание, но нетороплив на речи, </w:t>
      </w:r>
      <w:proofErr w:type="gramStart"/>
      <w:r>
        <w:rPr>
          <w:rFonts w:ascii="Arial" w:hAnsi="Arial"/>
          <w:sz w:val="28"/>
        </w:rPr>
        <w:t>учителя</w:t>
      </w:r>
      <w:proofErr w:type="gramEnd"/>
      <w:r>
        <w:rPr>
          <w:rFonts w:ascii="Arial" w:hAnsi="Arial"/>
          <w:sz w:val="28"/>
        </w:rPr>
        <w:t xml:space="preserve"> же почитай, как меня, отца, и как мать свою: от меня и матери родился ты и возрос, а от него научился, так что добрый талант навсегда прими и слушай его наставления. Ибо кто слушает наставления учителя – станет мудрее учившего…»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Или: </w:t>
      </w:r>
      <w:r>
        <w:rPr>
          <w:rFonts w:ascii="Arial" w:hAnsi="Arial"/>
          <w:i/>
          <w:sz w:val="28"/>
        </w:rPr>
        <w:t>Поучения «отца сыну».</w:t>
      </w:r>
      <w:r>
        <w:rPr>
          <w:rFonts w:ascii="Arial" w:hAnsi="Arial"/>
          <w:sz w:val="28"/>
        </w:rPr>
        <w:t xml:space="preserve"> 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«Сын, когда едешь с князем на рать, то с храбрыми будь впереди – и роду своему честь добудешь, и себе имя доброе.</w:t>
      </w:r>
      <w:proofErr w:type="gramEnd"/>
      <w:r>
        <w:rPr>
          <w:rFonts w:ascii="Arial" w:hAnsi="Arial"/>
          <w:sz w:val="28"/>
        </w:rPr>
        <w:t xml:space="preserve"> …Всё новое хорошо, но старое – и лучше всего, и сильней…».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А вот ещё некоторые правила, приводимые в качестве примера:</w:t>
      </w:r>
    </w:p>
    <w:p w:rsidR="009848B9" w:rsidRDefault="009848B9" w:rsidP="009848B9">
      <w:pPr>
        <w:pStyle w:val="a3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Каким человеку следует быть.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«… Не опутываться чрезмерно словами и не подражать житью ленивых, но следовать жизни святых отцов».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Этот краткий экскурс в историю свидетельствует о том, какое огромное значение уделялось примеру, начиная с Древней Руси. Ведь именно пример является тем нравственным началом, истоком, который лежит в основании церкви, особенно русской православной церкви.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Школа и церковь на Руси развивались параллельно. Приоритетом русской православной церкви есть демонстрирование своих лучших образцов, будь то житие святых или описание жизни человека-творца.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ab/>
        <w:t>В то время как католическая церковь уделяла большее внимание иллюстрированию. И подтверждением этому являются те многочисленные иконы, к которым обращены взгляды верующих людей. Именно взгляды верующего и лика иконы взаимопроникать. Те, кто хотя бы раз всматривался в изображения икон, мы, думаем, согласятся с нами.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Итак, демонстрирование и иллюстрирование как методы примера с древнейших времён использовались церковью, а, следовательно, и школой, так как они развивались параллельно, как уже было сказано.   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Русская школа до 1917 года использовала пример религиозного характера. Со сменой общественного строя сменился и характер самого примера. Он приобрёл ярко выраженную идеологическую направленность.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Но и советская школа примеру отводила важное место, что показывает анализ научно-педагогической литературы того времени. Хотя, надо отметить, что тогда классификация методов воспитания была несколько иной, чем принято считать сейчас и методы примера дифференцированно не рассматривать, а речь велась только о примере как о средстве воспитания, но это ничуть не уменьшает его важности и необходимости использования.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Итак, анализирую раздел «Общие методы воспитания» учебника «Педагогика школы» под редакцией профессора </w:t>
      </w:r>
      <w:proofErr w:type="spellStart"/>
      <w:r>
        <w:rPr>
          <w:rFonts w:ascii="Arial" w:hAnsi="Arial"/>
          <w:i/>
          <w:sz w:val="28"/>
          <w:u w:val="single"/>
        </w:rPr>
        <w:t>И.Т.Огородникова</w:t>
      </w:r>
      <w:proofErr w:type="spellEnd"/>
      <w:r>
        <w:rPr>
          <w:rFonts w:ascii="Arial" w:hAnsi="Arial"/>
          <w:i/>
          <w:sz w:val="28"/>
          <w:u w:val="single"/>
        </w:rPr>
        <w:t>,</w:t>
      </w:r>
      <w:r>
        <w:rPr>
          <w:rFonts w:ascii="Arial" w:hAnsi="Arial"/>
          <w:sz w:val="28"/>
        </w:rPr>
        <w:t xml:space="preserve"> М., Просвещение, 1978, мы не обнаружили главы, посвящённой рассмотрению методов примера. Огородников так классифицирует методы воспитания: «Воспитание характеризуется разносторонностью содержания и разнообразием методов</w:t>
      </w:r>
      <w:proofErr w:type="gramStart"/>
      <w:r>
        <w:rPr>
          <w:rFonts w:ascii="Arial" w:hAnsi="Arial"/>
          <w:sz w:val="28"/>
        </w:rPr>
        <w:t>… О</w:t>
      </w:r>
      <w:proofErr w:type="gramEnd"/>
      <w:r>
        <w:rPr>
          <w:rFonts w:ascii="Arial" w:hAnsi="Arial"/>
          <w:sz w:val="28"/>
        </w:rPr>
        <w:t>днако, среди всего разнообразия методов имеются такие, которые применяются при различном содержании воспитания. Это методы убеждения и методы организации жизнедеятельности детей».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Эти методы профессор призывает рассматривать в органическом единстве, а пример, как нам кажется, подразумевается как в первой группе методов, так и во второй. И вот тому подтверждение: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Вторая группа методов воспитания – методы организации жизнедеятельности детей; </w:t>
      </w:r>
      <w:r>
        <w:rPr>
          <w:rFonts w:ascii="Arial" w:hAnsi="Arial"/>
          <w:i/>
          <w:sz w:val="28"/>
          <w:u w:val="single"/>
        </w:rPr>
        <w:t>приучение</w:t>
      </w:r>
      <w:r>
        <w:rPr>
          <w:rFonts w:ascii="Arial" w:hAnsi="Arial"/>
          <w:sz w:val="28"/>
        </w:rPr>
        <w:t>: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«Руководство жизнедеятельностью детей, а, следовательно, и воспитание поведения начинается с приучения. Детей с раннего возраста приучают к определённому режиму и прививают простейшие навыки поведения в быту и в общении с другими детьми и взрослыми. Приучение опирается на растущие потребности детей в расширении и обогащении своего жизненного опыта. Родители, воспитатели и учителя не только создают условия для роста этих потребностей, но и организуют жизнь и деятельность детей так, чтобы они приобретали социальный опыт. Первоначально опыт формируется на образцах и </w:t>
      </w:r>
      <w:r>
        <w:rPr>
          <w:rFonts w:ascii="Arial" w:hAnsi="Arial"/>
          <w:i/>
          <w:sz w:val="28"/>
          <w:u w:val="single"/>
        </w:rPr>
        <w:lastRenderedPageBreak/>
        <w:t>принципах</w:t>
      </w:r>
      <w:r>
        <w:rPr>
          <w:rFonts w:ascii="Arial" w:hAnsi="Arial"/>
          <w:sz w:val="28"/>
        </w:rPr>
        <w:t xml:space="preserve">, а позднее воспитатели дают детям разного рода поручения и организуют их выполнение. …Даже простейшие умения и навыки должны вдохновлять детей на совершенствование этой деятельности и повышать интерес к другим её видам. А это во многом зависит от взрослых, от их умения заинтересовать, увлечь, приобщить,  показать </w:t>
      </w:r>
      <w:r>
        <w:rPr>
          <w:rFonts w:ascii="Arial" w:hAnsi="Arial"/>
          <w:i/>
          <w:sz w:val="28"/>
          <w:u w:val="single"/>
        </w:rPr>
        <w:t>пример</w:t>
      </w:r>
      <w:r>
        <w:rPr>
          <w:rFonts w:ascii="Arial" w:hAnsi="Arial"/>
          <w:sz w:val="28"/>
        </w:rPr>
        <w:t xml:space="preserve"> лучшего выполнения сложного дела …»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Итак, «…Методы воспитания применяются не изолированно и не обособленно от другого, а в  тесной связи и взаимосвязи…. Эти взаимосвязи носят различный характер, но решающими из них являются единство и взаимосвязь методов убеждения и методов организации практической деятельности детей.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Ни лекции, ни доклады, ни беседы не принесут ощутимой пользы учащимся, если они будут участвовать одновременно в интересной и общественно значимой деятельности. В то же время практическая деятельность без необходимого разъяснения, одобрения не может привести к высоким результатам воспитания».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А значит пример, как составляющая часть каждой из групп методов воспитания по </w:t>
      </w:r>
      <w:proofErr w:type="spellStart"/>
      <w:r>
        <w:rPr>
          <w:rFonts w:ascii="Arial" w:hAnsi="Arial"/>
          <w:sz w:val="28"/>
        </w:rPr>
        <w:t>Огородникову</w:t>
      </w:r>
      <w:proofErr w:type="spellEnd"/>
      <w:r>
        <w:rPr>
          <w:rFonts w:ascii="Arial" w:hAnsi="Arial"/>
          <w:sz w:val="28"/>
        </w:rPr>
        <w:t xml:space="preserve">, имеет очень </w:t>
      </w:r>
      <w:proofErr w:type="gramStart"/>
      <w:r>
        <w:rPr>
          <w:rFonts w:ascii="Arial" w:hAnsi="Arial"/>
          <w:sz w:val="28"/>
        </w:rPr>
        <w:t>важное значение</w:t>
      </w:r>
      <w:proofErr w:type="gramEnd"/>
      <w:r>
        <w:rPr>
          <w:rFonts w:ascii="Arial" w:hAnsi="Arial"/>
          <w:sz w:val="28"/>
        </w:rPr>
        <w:t>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Далее обратимся к учебнику «Педагогика» </w:t>
      </w:r>
      <w:r>
        <w:rPr>
          <w:rFonts w:ascii="Arial" w:hAnsi="Arial"/>
          <w:i/>
          <w:sz w:val="28"/>
          <w:u w:val="single"/>
        </w:rPr>
        <w:t>С.П.Баранова</w:t>
      </w:r>
      <w:r>
        <w:rPr>
          <w:rFonts w:ascii="Arial" w:hAnsi="Arial"/>
          <w:sz w:val="28"/>
        </w:rPr>
        <w:t xml:space="preserve">, Л.Р.Болотиной, </w:t>
      </w:r>
      <w:proofErr w:type="spellStart"/>
      <w:r>
        <w:rPr>
          <w:rFonts w:ascii="Arial" w:hAnsi="Arial"/>
          <w:sz w:val="28"/>
        </w:rPr>
        <w:t>Т.В.Воликовой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В.А.Сластенина</w:t>
      </w:r>
      <w:proofErr w:type="spellEnd"/>
      <w:r>
        <w:rPr>
          <w:rFonts w:ascii="Arial" w:hAnsi="Arial"/>
          <w:sz w:val="28"/>
        </w:rPr>
        <w:t>., М., «Просвещение», 1981.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Группа этих авторов «…для устройства изучения и выработки навыков и умений пользования методами воспитания в практической работе с детьми все методы условно объединяют в несколько групп».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rect id="_x0000_s1059" style="position:absolute;left:0;text-align:left;margin-left:138.15pt;margin-top:14.4pt;width:3in;height:28.8pt;z-index:251694080" o:allowincell="f" strokeweight="2.25pt">
            <v:textbox>
              <w:txbxContent>
                <w:p w:rsidR="009848B9" w:rsidRDefault="009848B9" w:rsidP="009848B9">
                  <w:pPr>
                    <w:pStyle w:val="6"/>
                  </w:pPr>
                  <w:r>
                    <w:t>Методы воспитания</w:t>
                  </w:r>
                </w:p>
              </w:txbxContent>
            </v:textbox>
          </v:rect>
        </w:pict>
      </w:r>
      <w:r>
        <w:rPr>
          <w:rFonts w:ascii="Arial" w:hAnsi="Arial"/>
          <w:sz w:val="28"/>
        </w:rPr>
        <w:t xml:space="preserve"> 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709"/>
        <w:gridCol w:w="3827"/>
      </w:tblGrid>
      <w:tr w:rsidR="009848B9" w:rsidTr="00277A5E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right w:val="single" w:sz="4" w:space="0" w:color="auto"/>
            </w:tcBorders>
          </w:tcPr>
          <w:p w:rsidR="009848B9" w:rsidRDefault="009848B9" w:rsidP="00277A5E">
            <w:pPr>
              <w:pStyle w:val="a3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 Методы формирования общественного сознания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48B9" w:rsidRDefault="009848B9" w:rsidP="00277A5E">
            <w:pPr>
              <w:pStyle w:val="a3"/>
              <w:rPr>
                <w:rFonts w:ascii="Arial" w:hAnsi="Arial"/>
                <w:sz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848B9" w:rsidRDefault="009848B9" w:rsidP="00277A5E">
            <w:pPr>
              <w:pStyle w:val="a3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2. Методы формирования общественного поведения</w:t>
            </w:r>
          </w:p>
        </w:tc>
      </w:tr>
      <w:tr w:rsidR="009848B9" w:rsidTr="00277A5E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right w:val="single" w:sz="4" w:space="0" w:color="auto"/>
            </w:tcBorders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3. Методы стимулирования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848B9" w:rsidRDefault="009848B9" w:rsidP="00277A5E">
            <w:pPr>
              <w:pStyle w:val="a3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4. Методы самовоспитания</w:t>
            </w:r>
          </w:p>
        </w:tc>
      </w:tr>
    </w:tbl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Интересующий нас </w:t>
      </w:r>
      <w:r>
        <w:rPr>
          <w:rFonts w:ascii="Arial" w:hAnsi="Arial"/>
          <w:i/>
          <w:sz w:val="28"/>
          <w:u w:val="single"/>
        </w:rPr>
        <w:t>пример</w:t>
      </w:r>
      <w:r>
        <w:rPr>
          <w:rFonts w:ascii="Arial" w:hAnsi="Arial"/>
          <w:sz w:val="28"/>
        </w:rPr>
        <w:t xml:space="preserve"> относится к первой группе методов воспитания – методам формирования общественного сознания. В контексте этих методов сущность примера, по мнению авторов, состоит в следующем: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«Младший школьник в своём стремлении стать взрослым, берёт в качестве образца для подражания пример старших уважаемых им людей. Склонность к подражанию объясняется многими причинами: у ребёнка ещё весьма беден жизненный опыт, нет устойчивых привычек поведения. Его активность носит подражательный характер. Усваивая опыт старших, ребёнок копирует образ поведения уважаемого человека…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…Склонность детей к подражанию нередко создаёт опасность заимствования дурных примеров. …Поэтому учитель должен </w:t>
      </w:r>
      <w:r>
        <w:rPr>
          <w:rFonts w:ascii="Arial" w:hAnsi="Arial"/>
          <w:sz w:val="28"/>
        </w:rPr>
        <w:lastRenderedPageBreak/>
        <w:t>направлять подражательность ученика на положительный пример.  В то же время изоляция детей от дурного образца не всегда возможна, да и не всегда необходима. Она может привести к обособленному, оранжерейному воспитанию…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…</w:t>
      </w:r>
      <w:r>
        <w:rPr>
          <w:rFonts w:ascii="Arial" w:hAnsi="Arial"/>
          <w:i/>
          <w:sz w:val="28"/>
          <w:u w:val="single"/>
        </w:rPr>
        <w:t>К.Д.Ушинский</w:t>
      </w:r>
      <w:r>
        <w:rPr>
          <w:rFonts w:ascii="Arial" w:hAnsi="Arial"/>
          <w:sz w:val="28"/>
        </w:rPr>
        <w:t xml:space="preserve">  писал, что в воспитании нельзя ограничиваться тем, что ребёнок подражает и копирует. Надо добиваться того, чтобы каждая личность развивалась своеобразно как особая, неповторимая индивидуальность. Это возможно, когда пример стимулирует развитие сознательности, творческую активность. В качестве примера для младших школьников могут выступать старшие братья и сёстры в семье, отец и мать, дедушка и бабушка, любимый учитель… Большой притягательной силой обладают образцы героев, знатных людей… Важное условие повышения воспитательной силы личного примера взрослых – единство слова и дела…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…Огромное воспитательное воздействие на учащихся оказывает пример жизни и революционной деятельности В.И.Ленина и его соратников».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Такова суть примера как метода воспитания </w:t>
      </w:r>
      <w:r>
        <w:rPr>
          <w:rFonts w:ascii="Arial" w:hAnsi="Arial"/>
          <w:i/>
          <w:sz w:val="28"/>
          <w:u w:val="single"/>
        </w:rPr>
        <w:t>группы педагогов ЛГПИ имени А.И.Герцена</w:t>
      </w:r>
      <w:r>
        <w:rPr>
          <w:rFonts w:ascii="Arial" w:hAnsi="Arial"/>
          <w:sz w:val="28"/>
        </w:rPr>
        <w:t>, которые перед словом пример не ставят слово метод, в отличи</w:t>
      </w:r>
      <w:proofErr w:type="gramStart"/>
      <w:r>
        <w:rPr>
          <w:rFonts w:ascii="Arial" w:hAnsi="Arial"/>
          <w:sz w:val="28"/>
        </w:rPr>
        <w:t>и</w:t>
      </w:r>
      <w:proofErr w:type="gramEnd"/>
      <w:r>
        <w:rPr>
          <w:rFonts w:ascii="Arial" w:hAnsi="Arial"/>
          <w:sz w:val="28"/>
        </w:rPr>
        <w:t xml:space="preserve"> от </w:t>
      </w:r>
      <w:proofErr w:type="spellStart"/>
      <w:r>
        <w:rPr>
          <w:rFonts w:ascii="Arial" w:hAnsi="Arial"/>
          <w:sz w:val="28"/>
        </w:rPr>
        <w:t>Ю.К.Бабанского</w:t>
      </w:r>
      <w:proofErr w:type="spellEnd"/>
      <w:r>
        <w:rPr>
          <w:rFonts w:ascii="Arial" w:hAnsi="Arial"/>
          <w:sz w:val="28"/>
        </w:rPr>
        <w:t>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 рассмотрению учебника под его редакцией мы и переходим: «Педагогика», М., «Просвещение» 1988.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Кроме указанного выше различия, на мой взгляд, не принципиального, есть и принципиальное. В учебнике </w:t>
      </w:r>
      <w:proofErr w:type="spellStart"/>
      <w:r>
        <w:rPr>
          <w:rFonts w:ascii="Arial" w:hAnsi="Arial"/>
          <w:sz w:val="28"/>
        </w:rPr>
        <w:t>Ю.К.Бабанского</w:t>
      </w:r>
      <w:proofErr w:type="spellEnd"/>
      <w:r>
        <w:rPr>
          <w:rFonts w:ascii="Arial" w:hAnsi="Arial"/>
          <w:sz w:val="28"/>
        </w:rPr>
        <w:t xml:space="preserve"> указана психологическая основа примера как метода воспитания – это явление подражательности.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«Подражание не есть слепое копирование, оно формирует у детей действия нового типа, как совпадающие в общих чертах с идеалом, так и оригинальные действия, сходные по ведущей идее примера».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И вот ещё одно очень важное отличие: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«В механизме подражания можно </w:t>
      </w:r>
      <w:proofErr w:type="gramStart"/>
      <w:r>
        <w:rPr>
          <w:rFonts w:ascii="Arial" w:hAnsi="Arial"/>
          <w:sz w:val="28"/>
        </w:rPr>
        <w:t>выделить</w:t>
      </w:r>
      <w:proofErr w:type="gramEnd"/>
      <w:r>
        <w:rPr>
          <w:rFonts w:ascii="Arial" w:hAnsi="Arial"/>
          <w:sz w:val="28"/>
        </w:rPr>
        <w:t xml:space="preserve"> по крайней мере три этапа. </w:t>
      </w:r>
      <w:r>
        <w:rPr>
          <w:rFonts w:ascii="Arial" w:hAnsi="Arial"/>
          <w:i/>
          <w:sz w:val="28"/>
          <w:u w:val="single"/>
        </w:rPr>
        <w:t>На первом этапе</w:t>
      </w:r>
      <w:r>
        <w:rPr>
          <w:rFonts w:ascii="Arial" w:hAnsi="Arial"/>
          <w:sz w:val="28"/>
        </w:rPr>
        <w:t xml:space="preserve"> в результате восприятия конкретного действия другого лица у школьника появляется субъективный образ действия, желание поступить так же. Однако</w:t>
      </w:r>
      <w:proofErr w:type="gramStart"/>
      <w:r>
        <w:rPr>
          <w:rFonts w:ascii="Arial" w:hAnsi="Arial"/>
          <w:sz w:val="28"/>
        </w:rPr>
        <w:t>,</w:t>
      </w:r>
      <w:proofErr w:type="gramEnd"/>
      <w:r>
        <w:rPr>
          <w:rFonts w:ascii="Arial" w:hAnsi="Arial"/>
          <w:sz w:val="28"/>
        </w:rPr>
        <w:t xml:space="preserve"> связь между примером для подражания и последующими действиями здесь может и не возникнуть. Эта связь образуется на </w:t>
      </w:r>
      <w:r>
        <w:rPr>
          <w:rFonts w:ascii="Arial" w:hAnsi="Arial"/>
          <w:i/>
          <w:sz w:val="28"/>
          <w:u w:val="single"/>
        </w:rPr>
        <w:t>втором этапе</w:t>
      </w:r>
      <w:r>
        <w:rPr>
          <w:rFonts w:ascii="Arial" w:hAnsi="Arial"/>
          <w:sz w:val="28"/>
        </w:rPr>
        <w:t xml:space="preserve">. </w:t>
      </w:r>
      <w:r>
        <w:rPr>
          <w:rFonts w:ascii="Arial" w:hAnsi="Arial"/>
          <w:i/>
          <w:sz w:val="28"/>
          <w:u w:val="single"/>
        </w:rPr>
        <w:t>На третьем этапе</w:t>
      </w:r>
      <w:r>
        <w:rPr>
          <w:rFonts w:ascii="Arial" w:hAnsi="Arial"/>
          <w:sz w:val="28"/>
        </w:rPr>
        <w:t xml:space="preserve"> происходит синтез подражательных и самостоятельных </w:t>
      </w:r>
      <w:r>
        <w:rPr>
          <w:rFonts w:ascii="Arial" w:hAnsi="Arial"/>
          <w:sz w:val="28"/>
        </w:rPr>
        <w:lastRenderedPageBreak/>
        <w:t>действий, на который активно влияют жизненные и специально созданные воспитывающие ситуации.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Таким образом, подражательность и основанный на ней пример могут и должны найти достойное применение в воспитательном процессе».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И действительно, так оно и было в советской школе. Пример по праву занимал достойное место в системе воспитания школьников.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Вот и сегодня на пороге 21 века мы должны взять с собой все лучшие образцы воспитательной системы русской, а затем и советской школы. А одним из лучших образцов, на мой взгляд, является система нравственного воспитания.</w:t>
      </w: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numPr>
          <w:ilvl w:val="1"/>
          <w:numId w:val="1"/>
        </w:num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Особенности использования методов примера в нравственном воспитании младших школьников 20 столетия в российской школе.</w:t>
      </w: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История использования методов примера в нравственном воспитании людей насчитывает тысячелетия. В эти тысячелетия использовались мифологические образы. В Древней Греции – былинные, в Древней Руси – сказочные, на всём протяжении существования русского народа – религиозные, а также </w:t>
      </w:r>
      <w:proofErr w:type="gramStart"/>
      <w:r>
        <w:rPr>
          <w:rFonts w:ascii="Arial" w:hAnsi="Arial"/>
          <w:sz w:val="28"/>
        </w:rPr>
        <w:t>образцы</w:t>
      </w:r>
      <w:proofErr w:type="gramEnd"/>
      <w:r>
        <w:rPr>
          <w:rFonts w:ascii="Arial" w:hAnsi="Arial"/>
          <w:sz w:val="28"/>
        </w:rPr>
        <w:t xml:space="preserve"> утверждающиеся в авторитарном воспитании, которое насаждало царское правительство. Оно не было заинтересовано в пропаганде таких нравственных образов, как, например, нравственные образы революционеров, народных заступников.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После свержения самодержавия в официальном управлении школами в течение нескольких десятков лет были пересмотрены нравственные ориентиры, которые выдвигались во время нравственного воспитания молодёжи.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В первые</w:t>
      </w:r>
      <w:proofErr w:type="gramEnd"/>
      <w:r>
        <w:rPr>
          <w:rFonts w:ascii="Arial" w:hAnsi="Arial"/>
          <w:sz w:val="28"/>
        </w:rPr>
        <w:t xml:space="preserve"> годы советской власти таким нравственным ориентиром был борец с самодержавием, революционер, герой гражданской войны. В школах прославлялись деяния революционных вождей, их жизнь, подлакированная официальной пропагандой, представлялась как нравственный подвиг, самоотверженное служение народу. В школьные программы и учебники вошли художественные и литературные произведения, раскрывающие образ таких вождей как В.И.Ленин, И.В.Сталин и др. В хрестоматии для чтения включались рассказы о революционерах, отдавших жизнь в борьбе за народное дело. Во внеурочное время во внеклассной и внешкольной работе прославляли погибших революционеров, чествовали живших рядом со школами участников революции, часто практиковались встречи с ними.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конце 30-х годов в нашей стране уделялось большое внимание воспитанию молодёжи на примере жизни и подвигов героев гражданской войны. В это время благодаря этому всей стране стали известны имена В.И.Чапаева, </w:t>
      </w:r>
      <w:proofErr w:type="spellStart"/>
      <w:r>
        <w:rPr>
          <w:rFonts w:ascii="Arial" w:hAnsi="Arial"/>
          <w:sz w:val="28"/>
        </w:rPr>
        <w:t>С.М.Буденого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К.Е.Варашилова</w:t>
      </w:r>
      <w:proofErr w:type="spellEnd"/>
      <w:r>
        <w:rPr>
          <w:rFonts w:ascii="Arial" w:hAnsi="Arial"/>
          <w:sz w:val="28"/>
        </w:rPr>
        <w:t xml:space="preserve">, Николая </w:t>
      </w:r>
      <w:proofErr w:type="spellStart"/>
      <w:r>
        <w:rPr>
          <w:rFonts w:ascii="Arial" w:hAnsi="Arial"/>
          <w:sz w:val="28"/>
        </w:rPr>
        <w:t>Щерса</w:t>
      </w:r>
      <w:proofErr w:type="spellEnd"/>
      <w:r>
        <w:rPr>
          <w:rFonts w:ascii="Arial" w:hAnsi="Arial"/>
          <w:sz w:val="28"/>
        </w:rPr>
        <w:t xml:space="preserve">, Григория Котовского, Сергея </w:t>
      </w:r>
      <w:proofErr w:type="spellStart"/>
      <w:r>
        <w:rPr>
          <w:rFonts w:ascii="Arial" w:hAnsi="Arial"/>
          <w:sz w:val="28"/>
        </w:rPr>
        <w:t>Лозо</w:t>
      </w:r>
      <w:proofErr w:type="spellEnd"/>
      <w:r>
        <w:rPr>
          <w:rFonts w:ascii="Arial" w:hAnsi="Arial"/>
          <w:sz w:val="28"/>
        </w:rPr>
        <w:t xml:space="preserve"> и др.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Школьники были достаточно хорошо осведомлены </w:t>
      </w:r>
      <w:proofErr w:type="gramStart"/>
      <w:r>
        <w:rPr>
          <w:rFonts w:ascii="Arial" w:hAnsi="Arial"/>
          <w:sz w:val="28"/>
        </w:rPr>
        <w:t>о</w:t>
      </w:r>
      <w:proofErr w:type="gramEnd"/>
      <w:r>
        <w:rPr>
          <w:rFonts w:ascii="Arial" w:hAnsi="Arial"/>
          <w:sz w:val="28"/>
        </w:rPr>
        <w:t xml:space="preserve"> их биографиях, боевых подвигах, о героической смерти таких как В.И.Чапаев.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Официальная пропаганда насаждала культ героев, жизнь и деятельность которых служила примером, образцом для подражания. Известный советский фильм о Чапаеве был принят советским народом в качестве художественного шедевра, прославлявшего </w:t>
      </w:r>
      <w:r>
        <w:rPr>
          <w:rFonts w:ascii="Arial" w:hAnsi="Arial"/>
          <w:sz w:val="28"/>
        </w:rPr>
        <w:lastRenderedPageBreak/>
        <w:t>подвиг народа и его героев. Дети играли «в Чапаева», который в исполнении Бабочкина, учил их мужеству, отваге, героизму.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период строительства социализма необходимы были другие люди, как маяки, как нравственные ориентиры. </w:t>
      </w:r>
      <w:proofErr w:type="gramStart"/>
      <w:r>
        <w:rPr>
          <w:rFonts w:ascii="Arial" w:hAnsi="Arial"/>
          <w:sz w:val="28"/>
        </w:rPr>
        <w:t xml:space="preserve">Если раньше сам народ определял, кто его идеал, на кого надо равняться, кто «Добрый Молодец», и кто «Девица Краса», кто богатырь, и кто труженик как Микула </w:t>
      </w:r>
      <w:proofErr w:type="spellStart"/>
      <w:r>
        <w:rPr>
          <w:rFonts w:ascii="Arial" w:hAnsi="Arial"/>
          <w:sz w:val="28"/>
        </w:rPr>
        <w:t>Селянович</w:t>
      </w:r>
      <w:proofErr w:type="spellEnd"/>
      <w:r>
        <w:rPr>
          <w:rFonts w:ascii="Arial" w:hAnsi="Arial"/>
          <w:sz w:val="28"/>
        </w:rPr>
        <w:t>, то сейчас официальные власти использовали опыт христианской религии, который состоял в том, что героев для подражания выбирал не народ, что он делал стихийно, а представители власти и Коммунистическая партия.</w:t>
      </w:r>
      <w:proofErr w:type="gramEnd"/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 появились герои – ударники пятилеток, позднее – стахановцы, а ещё позже – герои социалистического труда.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Чтобы приблизить труженика и нравственный идеал, эти идеалы стали ранжировать. Так появились победители социалистических соревнований, отличники, заслуженные работники различных профессий. Об этих героях труда складывали песни, повести, показывали фильмы, их портреты экспонировались и включались в наружное оформление городов, сопровождались призывами походить на них.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это время широко использовались разнообразные формы общения героев труда с молодежью, с представителями профессий на различных собраниях, совещаниях. В обязанности этих героев вошло обязательное выступление с призывами, присутствие на различных торжественных мероприятиях. За ними закрепляли почётное место в президиумах. Они шли всегда в первых рядах демонстрантов. Были введены отличительные знаки; почётные ленты, значки, медали и ордена.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 этому времени выявилось, что все основные усилия нравственного воспитания были направлены на взрослое население. Для этого использовались средства массовой информации, система пропаганды и агитации.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Целенаправленной работы с молодежью в этом направлении в это время почти не было. Основной формой были различные мероприятия, прославление или чествование героев. Поскольку, то, что делали эти герои, не всегда было понятно и доступно наблюдениям молодёжи, то необходимо было ввести специальную систему.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Эта специальная система была разработана в ЦК ВЛКСМ. Особенностью её являлось то, что возраст тех людей, с кого следовало взять образец, был понижен до возраста комсомольцев, пионеров и октябрят. В формирование этой системы большое влияние оказало издательство «Молодая гвардия», которое массовым тиражом печатало литературу о тех, с кого надо было брать пример.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Широко использовались в нравственном воспитании молодёжи литературные герои, например, для октябрят был придуман сказочный </w:t>
      </w:r>
      <w:r>
        <w:rPr>
          <w:rFonts w:ascii="Arial" w:hAnsi="Arial"/>
          <w:sz w:val="28"/>
        </w:rPr>
        <w:lastRenderedPageBreak/>
        <w:t xml:space="preserve">герой </w:t>
      </w:r>
      <w:proofErr w:type="spellStart"/>
      <w:r>
        <w:rPr>
          <w:rFonts w:ascii="Arial" w:hAnsi="Arial"/>
          <w:sz w:val="28"/>
        </w:rPr>
        <w:t>Мальчиш-Кибальчиш</w:t>
      </w:r>
      <w:proofErr w:type="spellEnd"/>
      <w:r>
        <w:rPr>
          <w:rFonts w:ascii="Arial" w:hAnsi="Arial"/>
          <w:sz w:val="28"/>
        </w:rPr>
        <w:t xml:space="preserve">. Его образ оказал огромное влияние на нравственное становление детей до пионерского возраста. 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Герой Аркадия Гайдара пионер Тимур на многие годы осветил нравственное направление многих поколений пионеров. Его нравственные поступки легли в основу тимуровского движения в стране.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Рассматривая с современных позиций деятельность тимуровского движения как образца самостоятельной нравственной деятельности детей, мы можем сказать, что дети начала 3-го тысячелетия оказались духовно и нравственно беднее тех, кто называл себя тимуровцами.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Современные педагоги отмечают, что 90-е годы 20 столетия характеризуют деятельность органов образования, школ и педагогов, работающих в них, как бездуховную и безнравственную, приведшую к полному развалу системы нравственного воспитания школьников, в том числе и младших.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70-80-е годы были характерны тем, что в школах процветало краеведческое, патриотическое, военно-патриотическое воспитание, движение юных туристов, походы по местам боевой и трудовой славы, создание музеев боевой, трудовой, революционной славы, всевозможные слёты школьников, в том числе и младших школьников.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Миллионы детей, участвовавших в этих мероприятиях под руководством комсомольской и пионерской организации, в содружестве с учителями, пионерскими вожатыми, с лучшими представителями общественности постигли азы нравственного опыта, узнавали о значении народных традиций, проникались гордостью за великие знания своих предков, дедов и отцов. В это время в стране достаточно хорошо знали различные методики нравственного воспитания детей, которые приводили к успеху. Эти методики широко пропагандировались органами управления </w:t>
      </w:r>
      <w:proofErr w:type="gramStart"/>
      <w:r>
        <w:rPr>
          <w:rFonts w:ascii="Arial" w:hAnsi="Arial"/>
          <w:sz w:val="28"/>
        </w:rPr>
        <w:t>образования</w:t>
      </w:r>
      <w:proofErr w:type="gramEnd"/>
      <w:r>
        <w:rPr>
          <w:rFonts w:ascii="Arial" w:hAnsi="Arial"/>
          <w:sz w:val="28"/>
        </w:rPr>
        <w:t xml:space="preserve"> и их реализация в стране достаточно полно финансировались государством.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это время уделялось большое внимание воспитанию не только патриотизма, но и такого качества у детей как интернационализм. Методика воспитания младших школьников в духе дружбы народов </w:t>
      </w:r>
      <w:proofErr w:type="gramStart"/>
      <w:r>
        <w:rPr>
          <w:rFonts w:ascii="Arial" w:hAnsi="Arial"/>
          <w:sz w:val="28"/>
        </w:rPr>
        <w:t>давала свои плоды</w:t>
      </w:r>
      <w:proofErr w:type="gramEnd"/>
      <w:r>
        <w:rPr>
          <w:rFonts w:ascii="Arial" w:hAnsi="Arial"/>
          <w:sz w:val="28"/>
        </w:rPr>
        <w:t>. В это время в стране не было зафиксировано никаких межнациональных конфликтов.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Поэтому, эти почти полтора десятка лет бездействия в области нравственного воспитания, прекращения воспитательной работы в этом направлении, когда приоритетом признавалось только обучение, привели к застою в системе образования в стране.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Поэтому, признание ошибок Президентом, депутатами Государственной Думы РФ в сфере педагогического воздействия на молодёжь указывает, что существует острая проблема отсутствия методики нравственного воспитания молодёжи и особенно это </w:t>
      </w:r>
      <w:r>
        <w:rPr>
          <w:rFonts w:ascii="Arial" w:hAnsi="Arial"/>
          <w:sz w:val="28"/>
        </w:rPr>
        <w:lastRenderedPageBreak/>
        <w:t>заметно, когда речь ведётся о нравственном примере, на который надо равняться.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Изучение практики нравственного воспитания в начальной школе показало нам, что дело можно поправить по средствам использования методов примера в нравственном воспитании учащихся школ, а начинать необходимо с младших школьников, где методы примера наиболее эффективны, где дети верят, надеются и любят своих учителей, видят в них пример для подражания.</w:t>
      </w:r>
    </w:p>
    <w:p w:rsidR="009848B9" w:rsidRDefault="009848B9" w:rsidP="009848B9">
      <w:pPr>
        <w:pStyle w:val="a3"/>
        <w:ind w:firstLine="720"/>
        <w:jc w:val="both"/>
        <w:rPr>
          <w:rFonts w:ascii="Arial" w:hAnsi="Arial"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a3"/>
        <w:jc w:val="both"/>
        <w:rPr>
          <w:rFonts w:ascii="Arial" w:hAnsi="Arial"/>
          <w:b/>
          <w:sz w:val="28"/>
        </w:rPr>
      </w:pPr>
    </w:p>
    <w:p w:rsidR="009848B9" w:rsidRDefault="009848B9" w:rsidP="009848B9">
      <w:pPr>
        <w:pStyle w:val="6"/>
        <w:spacing w:line="360" w:lineRule="auto"/>
        <w:rPr>
          <w:rFonts w:ascii="Arial" w:hAnsi="Arial"/>
        </w:rPr>
      </w:pPr>
    </w:p>
    <w:p w:rsidR="009848B9" w:rsidRDefault="009848B9" w:rsidP="009848B9">
      <w:pPr>
        <w:pStyle w:val="6"/>
        <w:spacing w:line="360" w:lineRule="auto"/>
        <w:rPr>
          <w:rFonts w:ascii="Arial" w:hAnsi="Arial"/>
        </w:rPr>
      </w:pPr>
      <w:r>
        <w:rPr>
          <w:rFonts w:ascii="Arial" w:hAnsi="Arial"/>
        </w:rPr>
        <w:t>ВЫВОДЫ</w:t>
      </w:r>
    </w:p>
    <w:p w:rsidR="009848B9" w:rsidRDefault="009848B9" w:rsidP="009848B9">
      <w:pPr>
        <w:jc w:val="center"/>
        <w:rPr>
          <w:rFonts w:ascii="Arial" w:hAnsi="Arial"/>
          <w:sz w:val="28"/>
        </w:rPr>
      </w:pPr>
    </w:p>
    <w:p w:rsidR="009848B9" w:rsidRDefault="009848B9" w:rsidP="009848B9">
      <w:pPr>
        <w:jc w:val="center"/>
        <w:rPr>
          <w:rFonts w:ascii="Arial" w:hAnsi="Arial"/>
          <w:sz w:val="28"/>
        </w:rPr>
      </w:pPr>
    </w:p>
    <w:p w:rsidR="009848B9" w:rsidRDefault="009848B9" w:rsidP="009848B9">
      <w:pPr>
        <w:jc w:val="center"/>
        <w:rPr>
          <w:rFonts w:ascii="Arial" w:hAnsi="Arial"/>
          <w:sz w:val="28"/>
        </w:rPr>
      </w:pPr>
    </w:p>
    <w:p w:rsidR="009848B9" w:rsidRDefault="009848B9" w:rsidP="009848B9">
      <w:pPr>
        <w:pStyle w:val="31"/>
        <w:rPr>
          <w:rFonts w:ascii="Arial" w:hAnsi="Arial"/>
        </w:rPr>
      </w:pPr>
      <w:r>
        <w:rPr>
          <w:rFonts w:ascii="Arial" w:hAnsi="Arial"/>
        </w:rPr>
        <w:tab/>
        <w:t>В системе методов убеждения методы примера занимают особое место. Они являются частью методов показа. С помощью этих методов активизируются зрительные анализаторы. По утверждениям ученых, изучающих свойства глаза, более 80% информации воспринимается именно с помощью органов зрения.</w:t>
      </w:r>
    </w:p>
    <w:p w:rsidR="009848B9" w:rsidRDefault="009848B9" w:rsidP="009848B9">
      <w:pPr>
        <w:pStyle w:val="31"/>
        <w:rPr>
          <w:rFonts w:ascii="Arial" w:hAnsi="Arial"/>
        </w:rPr>
      </w:pPr>
      <w:r>
        <w:rPr>
          <w:rFonts w:ascii="Arial" w:hAnsi="Arial"/>
        </w:rPr>
        <w:tab/>
        <w:t>На ранней ступени нравственного воспитания, когда учащиеся начальных классов еще не обладают достаточным словарным запасом, который позволил бы им усваивать всю нравственную информацию, методы объяснения, разъяснения имеют ограниченные возможности и поэтому, методы примера, как более доступные, приобретают первостепенное значение.</w:t>
      </w:r>
    </w:p>
    <w:p w:rsidR="009848B9" w:rsidRDefault="009848B9" w:rsidP="009848B9">
      <w:pPr>
        <w:pStyle w:val="31"/>
        <w:rPr>
          <w:rFonts w:ascii="Arial" w:hAnsi="Arial"/>
        </w:rPr>
      </w:pPr>
      <w:r>
        <w:rPr>
          <w:rFonts w:ascii="Arial" w:hAnsi="Arial"/>
        </w:rPr>
        <w:tab/>
        <w:t xml:space="preserve">Методы примера играют важную воспитательную, образовательную, обучающую и развивающую роль. Если рассматривать педагогические возможности их использования субъектом воспитания, то они имеют определенное преимущество перед методами объяснения и разъяснения. Поэтому в начальных классах так много внимания уделяется зрительному восприятию окружающей </w:t>
      </w:r>
      <w:proofErr w:type="gramStart"/>
      <w:r>
        <w:rPr>
          <w:rFonts w:ascii="Arial" w:hAnsi="Arial"/>
        </w:rPr>
        <w:t>действительности</w:t>
      </w:r>
      <w:proofErr w:type="gramEnd"/>
      <w:r>
        <w:rPr>
          <w:rFonts w:ascii="Arial" w:hAnsi="Arial"/>
        </w:rPr>
        <w:t xml:space="preserve"> в том числе и нравственных отношений между людьми. Это одна из особенностей использования методов примера, их важности и необходимости в нравственном воспитании младших школьников.</w:t>
      </w:r>
    </w:p>
    <w:p w:rsidR="009848B9" w:rsidRDefault="009848B9" w:rsidP="009848B9">
      <w:pPr>
        <w:pStyle w:val="31"/>
        <w:rPr>
          <w:rFonts w:ascii="Arial" w:hAnsi="Arial"/>
        </w:rPr>
      </w:pPr>
      <w:r>
        <w:rPr>
          <w:rFonts w:ascii="Arial" w:hAnsi="Arial"/>
        </w:rPr>
        <w:tab/>
        <w:t>Директивные, информационные, методические материалы Министерства образования Российской Федерации, опыт учителей начальных классов доказывает, что эту особенность методов примера необходимо учитывать при осуществлении нравственного воспитания учащихся.</w:t>
      </w:r>
    </w:p>
    <w:p w:rsidR="009848B9" w:rsidRDefault="009848B9" w:rsidP="009848B9">
      <w:pPr>
        <w:spacing w:line="360" w:lineRule="auto"/>
        <w:jc w:val="center"/>
        <w:rPr>
          <w:rFonts w:ascii="Arial" w:hAnsi="Arial"/>
          <w:b/>
          <w:sz w:val="28"/>
        </w:rPr>
      </w:pPr>
    </w:p>
    <w:p w:rsidR="009848B9" w:rsidRDefault="009848B9" w:rsidP="009848B9">
      <w:pPr>
        <w:spacing w:line="360" w:lineRule="auto"/>
        <w:jc w:val="center"/>
        <w:rPr>
          <w:rFonts w:ascii="Arial" w:hAnsi="Arial"/>
          <w:b/>
          <w:sz w:val="28"/>
        </w:rPr>
      </w:pPr>
    </w:p>
    <w:p w:rsidR="008E6B72" w:rsidRDefault="002E6283"/>
    <w:sectPr w:rsidR="008E6B72" w:rsidSect="000D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AF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8CD0DA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98218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19D12E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89C6E2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9B5DB2"/>
    <w:multiLevelType w:val="multilevel"/>
    <w:tmpl w:val="643E2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5C05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FA41BC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FCF7E20"/>
    <w:multiLevelType w:val="multilevel"/>
    <w:tmpl w:val="B4301BB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9">
    <w:nsid w:val="502A12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4452B0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8BC6A0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3EB6C1C"/>
    <w:multiLevelType w:val="multilevel"/>
    <w:tmpl w:val="719A9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3">
    <w:nsid w:val="6ECB272F"/>
    <w:multiLevelType w:val="multilevel"/>
    <w:tmpl w:val="08227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2DC40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6AC6A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B9"/>
    <w:rsid w:val="000D4B3B"/>
    <w:rsid w:val="000F4AD1"/>
    <w:rsid w:val="00296E11"/>
    <w:rsid w:val="002E6283"/>
    <w:rsid w:val="00482737"/>
    <w:rsid w:val="009848B9"/>
    <w:rsid w:val="00B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8B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48B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848B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848B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848B9"/>
    <w:pPr>
      <w:keepNext/>
      <w:jc w:val="center"/>
      <w:outlineLvl w:val="4"/>
    </w:pPr>
    <w:rPr>
      <w:sz w:val="24"/>
      <w:u w:val="single"/>
    </w:rPr>
  </w:style>
  <w:style w:type="paragraph" w:styleId="6">
    <w:name w:val="heading 6"/>
    <w:basedOn w:val="a"/>
    <w:next w:val="a"/>
    <w:link w:val="60"/>
    <w:qFormat/>
    <w:rsid w:val="009848B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8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48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48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48B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848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848B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848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848B9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9848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9848B9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984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848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848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2012-02-18T12:13:00Z</dcterms:created>
  <dcterms:modified xsi:type="dcterms:W3CDTF">2012-02-18T12:37:00Z</dcterms:modified>
</cp:coreProperties>
</file>