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93" w:rsidRDefault="000452FD" w:rsidP="00E1148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Статья. </w:t>
      </w:r>
      <w:r w:rsidR="00E11481" w:rsidRPr="00E11481">
        <w:rPr>
          <w:b/>
          <w:sz w:val="24"/>
        </w:rPr>
        <w:t>Подбор дидактических игр и руководство ими</w:t>
      </w:r>
      <w:r w:rsidR="00E11481">
        <w:rPr>
          <w:b/>
          <w:sz w:val="24"/>
        </w:rPr>
        <w:t xml:space="preserve"> на уроках математики </w:t>
      </w:r>
    </w:p>
    <w:p w:rsidR="00E11481" w:rsidRDefault="00E11481" w:rsidP="00E11481">
      <w:pPr>
        <w:pStyle w:val="a3"/>
        <w:ind w:firstLine="708"/>
      </w:pPr>
      <w:r>
        <w:t>Подбор дидактических игр для обучения детей математике проводятся в соответствии с программными требованиями. Каждая дидактическая игра должна быть направлена на решение той или иной учебной задачи. Следовательно, если задачей урока является закрепление знаний по составу числа, то дидактическая игра, включенная в урок, должна этому способствовать.</w:t>
      </w:r>
    </w:p>
    <w:p w:rsidR="00E11481" w:rsidRPr="00E11481" w:rsidRDefault="00E11481" w:rsidP="00E11481">
      <w:pPr>
        <w:pStyle w:val="a3"/>
      </w:pPr>
      <w:r>
        <w:tab/>
      </w:r>
    </w:p>
    <w:p w:rsidR="00E11481" w:rsidRDefault="00E11481" w:rsidP="00E11481">
      <w:pPr>
        <w:pStyle w:val="a3"/>
      </w:pPr>
      <w:r>
        <w:tab/>
        <w:t>Учащиеся 1 -2 классов больше увлекает в игре ее результат. У них появляется тяга к играм на соревнование. Вначале их увлекает желание одержать личную победу, стать победителем в соревновании между учениками в классе. Постепенно интересы ученика расширяются, он переживает не только свой личный успех или неудачу, но и успех или неудачу своей команды, класса</w:t>
      </w:r>
      <w:r w:rsidR="002478F9">
        <w:t>. Поэтому большей популярностью пользуются игры «Лучший счетчик в класса», «Кто вернее и быстрее?», «Какая команда лучше?», «Кто первый догонит командира?».</w:t>
      </w:r>
    </w:p>
    <w:p w:rsidR="002478F9" w:rsidRDefault="002478F9" w:rsidP="00E11481">
      <w:pPr>
        <w:pStyle w:val="a3"/>
      </w:pPr>
      <w:r>
        <w:tab/>
        <w:t>Дидактические игры позволяют решать не только учебные за</w:t>
      </w:r>
      <w:r w:rsidR="000452FD">
        <w:t>дачи, но и способствуют воспитанию у ученика чувства ответственности за ход игры или команды в целом. Это дисциплинирует, подтягивает учащихся.</w:t>
      </w:r>
    </w:p>
    <w:p w:rsidR="000452FD" w:rsidRDefault="000452FD" w:rsidP="00E11481">
      <w:pPr>
        <w:pStyle w:val="a3"/>
      </w:pPr>
      <w:r>
        <w:tab/>
        <w:t>Планируя систему уроков по математике каждый учитель заранее подбирает дидактические игры. При выборе игр учитель отталкивается от того чтобы:</w:t>
      </w:r>
    </w:p>
    <w:p w:rsidR="000452FD" w:rsidRDefault="000452FD" w:rsidP="00E11481">
      <w:pPr>
        <w:pStyle w:val="a3"/>
      </w:pPr>
      <w:r>
        <w:t>- содержание игры отвечало целям урока;</w:t>
      </w:r>
    </w:p>
    <w:p w:rsidR="000452FD" w:rsidRDefault="000452FD" w:rsidP="00E11481">
      <w:pPr>
        <w:pStyle w:val="a3"/>
      </w:pPr>
      <w:r>
        <w:t xml:space="preserve">- игра соответствовала возрасту; </w:t>
      </w:r>
    </w:p>
    <w:p w:rsidR="000452FD" w:rsidRDefault="000452FD" w:rsidP="00E11481">
      <w:pPr>
        <w:pStyle w:val="a3"/>
      </w:pPr>
      <w:r>
        <w:t>- служило максимальной активизацией их мыслительной деятельности.</w:t>
      </w:r>
    </w:p>
    <w:p w:rsidR="000452FD" w:rsidRDefault="000452FD" w:rsidP="00E11481">
      <w:pPr>
        <w:pStyle w:val="a3"/>
      </w:pPr>
      <w:r>
        <w:tab/>
        <w:t xml:space="preserve">Важно соблюдать и определённую последовательность при выборе игр математического содержания </w:t>
      </w:r>
      <w:r w:rsidR="00421EFA">
        <w:t>по возрастающей степени трудности и следующий вариант должен быть дан тогда, когда хорошо усвоен предыдущий.</w:t>
      </w:r>
    </w:p>
    <w:p w:rsidR="001A0C4C" w:rsidRDefault="001A0C4C" w:rsidP="00E11481">
      <w:pPr>
        <w:pStyle w:val="a3"/>
      </w:pPr>
      <w:r>
        <w:tab/>
        <w:t>У младших школьников трудно длительное время поддерживать интерес к одному виду деятельности, следовательно, и к одной интересной игре. Большее внимание следует уделять играм с разными вариантами. Это позволит снять трудности в усвоении правил игры и сохранит еще некоторое время интерес к уже знакомой учащимися игре.</w:t>
      </w:r>
    </w:p>
    <w:p w:rsidR="001A0C4C" w:rsidRDefault="001A0C4C" w:rsidP="001A0C4C">
      <w:pPr>
        <w:pStyle w:val="a3"/>
        <w:ind w:firstLine="708"/>
      </w:pPr>
      <w:r>
        <w:t xml:space="preserve">НАПРИМЕР, для закрепления знаний </w:t>
      </w:r>
      <w:r w:rsidR="00976785">
        <w:t>по составу числа первого десятка проводится игра «Что изменилось?». В этой игре используется различные дидактические материалы: вначале предметы, затем картинки, числовые фигуры и карточки с цифрами.</w:t>
      </w:r>
    </w:p>
    <w:p w:rsidR="00976785" w:rsidRDefault="00976785" w:rsidP="001A0C4C">
      <w:pPr>
        <w:pStyle w:val="a3"/>
        <w:ind w:firstLine="708"/>
      </w:pPr>
      <w:r>
        <w:t xml:space="preserve">Перед игрой учащиеся вспоминают состав числа, над которым класс работает, </w:t>
      </w:r>
      <w:r w:rsidR="00386691">
        <w:t>например, число</w:t>
      </w:r>
      <w:r>
        <w:t xml:space="preserve"> </w:t>
      </w:r>
      <w:r w:rsidR="00011280">
        <w:t>4</w:t>
      </w:r>
      <w:r>
        <w:t xml:space="preserve">, и расставляют предметы </w:t>
      </w:r>
      <w:r w:rsidR="00011280">
        <w:t>на доске: на одной грядке – три большие морковки и одну маленькую, на второй грядке- одну большую свеклу и три маленькие, на третьей грядке – две большие луковицы и две маленькие.</w:t>
      </w:r>
    </w:p>
    <w:p w:rsidR="00011280" w:rsidRDefault="00011280" w:rsidP="001A0C4C">
      <w:pPr>
        <w:pStyle w:val="a3"/>
        <w:ind w:firstLine="708"/>
      </w:pPr>
      <w:r>
        <w:t>Затем учитель объясняет, что сейчас все будут играть в игру «Что изменилось?».</w:t>
      </w:r>
    </w:p>
    <w:p w:rsidR="00011280" w:rsidRDefault="00011280" w:rsidP="001A0C4C">
      <w:pPr>
        <w:pStyle w:val="a3"/>
        <w:ind w:firstLine="708"/>
      </w:pPr>
      <w:r>
        <w:t xml:space="preserve">Вариант1. Выходит один ученик к доске. Он должен внимательно </w:t>
      </w:r>
      <w:r w:rsidR="00833386">
        <w:t>рассмотреть, как расположены овощи. После этого ученик закрывает глаза, учитель убирает место расположение овощей. Ученик должен увидеть не хватающий овощ и вернуть его на место, если у него не получается, то помогают ученики. Затем выходит следующий ученик.</w:t>
      </w:r>
    </w:p>
    <w:p w:rsidR="00833386" w:rsidRDefault="00833386" w:rsidP="001A0C4C">
      <w:pPr>
        <w:pStyle w:val="a3"/>
        <w:ind w:firstLine="708"/>
      </w:pPr>
      <w:r>
        <w:t>Вариант2.  По команде учителя закрывают глаза все ученики. Учитель убирает какой –либо вариант состава числа. После команды «готово» ученик внимательно смотрят, что изменилось</w:t>
      </w:r>
      <w:r w:rsidR="00386691">
        <w:t>.</w:t>
      </w:r>
    </w:p>
    <w:p w:rsidR="00386691" w:rsidRDefault="00386691" w:rsidP="001A0C4C">
      <w:pPr>
        <w:pStyle w:val="a3"/>
        <w:ind w:firstLine="708"/>
      </w:pPr>
      <w:r>
        <w:t>Вариант3. Содержание игры не изменяется.</w:t>
      </w:r>
      <w:r w:rsidR="00AE239E">
        <w:t xml:space="preserve"> Но ученики не устно объясняют, что изменилось на доске, а выкладывают на парте цифры, из которых ясно, какого состава числа не хватает.</w:t>
      </w:r>
    </w:p>
    <w:p w:rsidR="00AE239E" w:rsidRDefault="00AE239E" w:rsidP="001A0C4C">
      <w:pPr>
        <w:pStyle w:val="a3"/>
        <w:ind w:firstLine="708"/>
      </w:pPr>
      <w:r>
        <w:t>Вариант4. Учитель не исключает тот или иной вариант состава числа, а меняет местами предметы, картинки, числа или оставляет все без изменений. Ученикам необходимо определить, что изменилось.</w:t>
      </w:r>
    </w:p>
    <w:p w:rsidR="00AE239E" w:rsidRDefault="008E156A" w:rsidP="001A0C4C">
      <w:pPr>
        <w:pStyle w:val="a3"/>
        <w:ind w:firstLine="708"/>
      </w:pPr>
      <w:r>
        <w:t>Изменение правил, усложнение содержания игры позволяет раскрыть игровой замысел и задержать внимание учащихся. Это позволяет закрепить знания, выработать навыки счета, в условии приемов математических действий на интересном  для учащихся игровом материале.</w:t>
      </w:r>
    </w:p>
    <w:p w:rsidR="0073519A" w:rsidRDefault="0073519A" w:rsidP="001A0C4C">
      <w:pPr>
        <w:pStyle w:val="a3"/>
        <w:ind w:firstLine="708"/>
      </w:pPr>
      <w:r>
        <w:t>На уроках математики учащиеся решают примеры, задачи в ситуации игры. Например, учитель увлекательно рассказывает о том, что юные следопыты нашли зашифрованное письмо, но нужно им помочь им его расшифровать. Это можно сделав решив примеры в столбик и ответы подставить в «ключ» с буквами.</w:t>
      </w:r>
    </w:p>
    <w:p w:rsidR="0073519A" w:rsidRDefault="00DA28E6" w:rsidP="001A0C4C">
      <w:pPr>
        <w:pStyle w:val="a3"/>
        <w:ind w:firstLine="708"/>
      </w:pPr>
      <w:r>
        <w:lastRenderedPageBreak/>
        <w:tab/>
        <w:t>При выборе дидактических игр следует учитывать не только обучающую задачу игры, но и ее воспитывающую роль. Лучше подбирать игры, которые служили бы дисциплинарным средством, воспитывали выдержку, терпение.</w:t>
      </w:r>
    </w:p>
    <w:p w:rsidR="00DA28E6" w:rsidRDefault="00DA28E6" w:rsidP="001A0C4C">
      <w:pPr>
        <w:pStyle w:val="a3"/>
        <w:ind w:firstLine="708"/>
      </w:pPr>
      <w:r>
        <w:t xml:space="preserve">Наиболее ценными дидактическими играми являются те, которые требуют от учащихся </w:t>
      </w:r>
      <w:r w:rsidR="00421EFA">
        <w:t>проявления наибольшей самостоятельности, преодолению неуверенности в своих знаниях для отдельных детей, которые нуждаются в постоянной помощи или хотя бы в одобрении того, что они делают.</w:t>
      </w:r>
    </w:p>
    <w:p w:rsidR="00421EFA" w:rsidRDefault="00421EFA" w:rsidP="00421EFA">
      <w:pPr>
        <w:pStyle w:val="a3"/>
        <w:ind w:firstLine="708"/>
      </w:pPr>
      <w:r>
        <w:t xml:space="preserve">Методика проведения дидактических игр требует от учителя педагогического мастерства и такта. Знакомство с новой дидактической игрой должно быть: </w:t>
      </w:r>
    </w:p>
    <w:p w:rsidR="00421EFA" w:rsidRDefault="00421EFA" w:rsidP="00421EFA">
      <w:pPr>
        <w:pStyle w:val="a3"/>
        <w:ind w:firstLine="708"/>
      </w:pPr>
      <w:r>
        <w:t>- тщательно продумано</w:t>
      </w:r>
    </w:p>
    <w:p w:rsidR="00421EFA" w:rsidRDefault="00421EFA" w:rsidP="00421EFA">
      <w:pPr>
        <w:pStyle w:val="a3"/>
        <w:ind w:firstLine="708"/>
      </w:pPr>
      <w:r>
        <w:t>- дидактическая игра заинтересовала учащихся</w:t>
      </w:r>
    </w:p>
    <w:p w:rsidR="00421EFA" w:rsidRDefault="00421EFA" w:rsidP="00421EFA">
      <w:pPr>
        <w:pStyle w:val="a3"/>
        <w:ind w:firstLine="708"/>
      </w:pPr>
      <w:r>
        <w:t>- решала учебную задачу</w:t>
      </w:r>
    </w:p>
    <w:p w:rsidR="00421EFA" w:rsidRDefault="00421EFA" w:rsidP="00421EFA">
      <w:pPr>
        <w:pStyle w:val="a3"/>
        <w:ind w:firstLine="708"/>
      </w:pPr>
      <w:r>
        <w:t>- игра имела несколько вариантов</w:t>
      </w:r>
    </w:p>
    <w:p w:rsidR="00525890" w:rsidRDefault="00525890" w:rsidP="00421EFA">
      <w:pPr>
        <w:pStyle w:val="a3"/>
        <w:ind w:firstLine="708"/>
      </w:pPr>
      <w:r>
        <w:t>- дети с дидактическим материа</w:t>
      </w:r>
      <w:r w:rsidR="00B30740">
        <w:t>лом должны быть знакомы заранее</w:t>
      </w:r>
      <w:r w:rsidR="00A45541">
        <w:t xml:space="preserve"> (цифры, монеты, геометрические фигуры, таблицы, картинки)</w:t>
      </w:r>
    </w:p>
    <w:p w:rsidR="00F41D56" w:rsidRDefault="00B30740" w:rsidP="00F41D56">
      <w:pPr>
        <w:pStyle w:val="a3"/>
        <w:ind w:firstLine="708"/>
      </w:pPr>
      <w:r>
        <w:t>- возрастные особенности детей</w:t>
      </w:r>
      <w:r w:rsidR="00F41D56">
        <w:t>.</w:t>
      </w:r>
    </w:p>
    <w:p w:rsidR="00263347" w:rsidRDefault="00263347" w:rsidP="00F41D56">
      <w:pPr>
        <w:pStyle w:val="a3"/>
        <w:ind w:firstLine="708"/>
      </w:pPr>
      <w:r>
        <w:t>Дидактическая игра чаще всего включается в устный счёт или в самостоятельную работу учащихся. В урок следует включать не больше одной-двух игр и отводить им по 10-12 минут.</w:t>
      </w:r>
    </w:p>
    <w:p w:rsidR="00263347" w:rsidRDefault="00263347" w:rsidP="00F41D56">
      <w:pPr>
        <w:pStyle w:val="a3"/>
        <w:ind w:firstLine="708"/>
      </w:pPr>
      <w:r>
        <w:t>Если учащиеся утомлены и им необходимо предоставить возможность отдохнуть, подвигаться, то включенная с этой целью игра может проводиться и в середине и в  конце  урока.</w:t>
      </w:r>
    </w:p>
    <w:p w:rsidR="00D059A9" w:rsidRDefault="00D059A9" w:rsidP="00F41D56">
      <w:pPr>
        <w:pStyle w:val="a3"/>
        <w:ind w:firstLine="708"/>
      </w:pPr>
      <w:r>
        <w:t>Если игра является как бы фоном, на котором строится весь урок, то она может занимать большую часть урока, например игра «Магазин».</w:t>
      </w:r>
    </w:p>
    <w:p w:rsidR="00D059A9" w:rsidRDefault="00D059A9" w:rsidP="00F41D56">
      <w:pPr>
        <w:pStyle w:val="a3"/>
        <w:ind w:firstLine="708"/>
      </w:pPr>
      <w:r>
        <w:t>Игра «Магазин» не только дидактическая, но и сюжетно-ролевая. В этой игре ставится цель не только  учить детей выполнять счётные операции, но и выполнять их в определённой ситуации и играть определённую роль: продавца,  кассира или покупателя.</w:t>
      </w:r>
    </w:p>
    <w:p w:rsidR="002D3F99" w:rsidRDefault="002D3F99" w:rsidP="00F41D56">
      <w:pPr>
        <w:pStyle w:val="a3"/>
        <w:ind w:firstLine="708"/>
      </w:pPr>
      <w:r>
        <w:t>Естественно, что к такой игре детей необходимо подготовить (внеурочной деятельности):</w:t>
      </w:r>
    </w:p>
    <w:p w:rsidR="002D3F99" w:rsidRDefault="002D3F99" w:rsidP="00F41D56">
      <w:pPr>
        <w:pStyle w:val="a3"/>
        <w:ind w:firstLine="708"/>
      </w:pPr>
      <w:r>
        <w:t>- провести беседу с использованием картинок и имеющегося опыта у детей</w:t>
      </w:r>
    </w:p>
    <w:p w:rsidR="002D3F99" w:rsidRDefault="002D3F99" w:rsidP="00F41D56">
      <w:pPr>
        <w:pStyle w:val="a3"/>
        <w:ind w:firstLine="708"/>
      </w:pPr>
      <w:r>
        <w:t>- обговорить профессии, кто чем занимается</w:t>
      </w:r>
    </w:p>
    <w:p w:rsidR="002D3F99" w:rsidRDefault="002D3F99" w:rsidP="00F41D56">
      <w:pPr>
        <w:pStyle w:val="a3"/>
        <w:ind w:firstLine="708"/>
      </w:pPr>
      <w:r>
        <w:t>- сходить на экскурсию</w:t>
      </w:r>
    </w:p>
    <w:p w:rsidR="002D3F99" w:rsidRDefault="002D3F99" w:rsidP="00F41D56">
      <w:pPr>
        <w:pStyle w:val="a3"/>
        <w:ind w:firstLine="708"/>
      </w:pPr>
      <w:r>
        <w:t>Чтобы начать играть в игру «Магазин» необходимо учителю разбить игру на 4 этапа:</w:t>
      </w:r>
    </w:p>
    <w:p w:rsidR="002D3F99" w:rsidRDefault="002D3F99" w:rsidP="00F41D56">
      <w:pPr>
        <w:pStyle w:val="a3"/>
        <w:ind w:firstLine="708"/>
      </w:pPr>
      <w:r>
        <w:t>1 этап: ведущий учитель – кассир, продавец. Он распределяет роли, направляет развитие сюжета, следит за выполнением роли каждым учеником и выполнением счётных или измерительных операций, учит детей применять математические знания в игре, следит за правильностью выполнения математических действий.</w:t>
      </w:r>
    </w:p>
    <w:p w:rsidR="002D3F99" w:rsidRDefault="002D3F99" w:rsidP="00F41D56">
      <w:pPr>
        <w:pStyle w:val="a3"/>
        <w:ind w:firstLine="708"/>
      </w:pPr>
      <w:r>
        <w:t>2 этап: ведущие роли начинают выполнять учащиеся, а учить второстепенные (покупателя). Но и на этом этапе учитель помогает детям, следит за развитием сюжета, за правильностью выполнения счётных операций.</w:t>
      </w:r>
    </w:p>
    <w:p w:rsidR="002D3F99" w:rsidRDefault="002D3F99" w:rsidP="00F41D56">
      <w:pPr>
        <w:pStyle w:val="a3"/>
        <w:ind w:firstLine="708"/>
      </w:pPr>
      <w:r>
        <w:t>3 этап: учитель предоставляет право организации всей игры наиболее сильным ученикам. Сам учитель не играет роли. Однако он тщательно следит за ходом игры, если необходимо приходит на помощь ученикам.</w:t>
      </w:r>
    </w:p>
    <w:p w:rsidR="00A24194" w:rsidRDefault="00A24194" w:rsidP="00F41D56">
      <w:pPr>
        <w:pStyle w:val="a3"/>
        <w:ind w:firstLine="708"/>
      </w:pPr>
      <w:r>
        <w:t>4 этап: самостоятельная сюжетно- ролевая игра во внеурочное время.</w:t>
      </w:r>
    </w:p>
    <w:p w:rsidR="00A24194" w:rsidRDefault="00A24194" w:rsidP="00F41D56">
      <w:pPr>
        <w:pStyle w:val="a3"/>
        <w:ind w:firstLine="708"/>
      </w:pPr>
      <w:r>
        <w:t>Учащиеся в данной игре весь урок, играя, меняясь ролями, занимаются математикой, но эти знания не утомляют детей, так как интерес к ним очень высок. В сюжетно-ролевых играх дидактических играх дети узнают много нового из жизни людей, об их деятельности и взаимоотношениях. Происходит познание окружающего мира.</w:t>
      </w:r>
    </w:p>
    <w:p w:rsidR="00A24194" w:rsidRDefault="00A24194" w:rsidP="00F41D56">
      <w:pPr>
        <w:pStyle w:val="a3"/>
        <w:ind w:firstLine="708"/>
      </w:pPr>
      <w:r>
        <w:t xml:space="preserve">Игровой фон уроку создают «участвующие» в нелюбимые </w:t>
      </w:r>
      <w:r w:rsidR="00363B9C">
        <w:t>детьми герои</w:t>
      </w:r>
      <w:r>
        <w:t xml:space="preserve"> из сказок, мультфильмов, игрушки, которые выступают в различных ролях, как положительных, так и отрицательных, как правило, нуждающимся в математической помощи или просто зрители.</w:t>
      </w:r>
    </w:p>
    <w:p w:rsidR="00F41D56" w:rsidRDefault="00363B9C" w:rsidP="00F41D56">
      <w:pPr>
        <w:pStyle w:val="a3"/>
        <w:ind w:firstLine="708"/>
      </w:pPr>
      <w:r>
        <w:t>Следовательно, и</w:t>
      </w:r>
      <w:r w:rsidR="00F41D56">
        <w:t>грая дети с большим интересом считают, решают, запоминают названия чисел, различают цифры и геометрические формы, лепят, чертят геометрические фигуры</w:t>
      </w:r>
      <w:r>
        <w:t>, развивают память, внимание, мышление</w:t>
      </w:r>
      <w:r w:rsidR="00C51A1A">
        <w:t>, аккуратность выполнения математических заданий</w:t>
      </w:r>
      <w:r w:rsidR="00F41D56">
        <w:t>. Ценным в таких уроках является развитие эмоций детей, они начинают удивляться, радоваться, улыбаться, добиваться успеха в своей деятельности и проявлять отношение к её результатам.</w:t>
      </w:r>
    </w:p>
    <w:p w:rsidR="00525890" w:rsidRPr="00E11481" w:rsidRDefault="00525890" w:rsidP="00525890">
      <w:pPr>
        <w:pStyle w:val="a3"/>
      </w:pPr>
    </w:p>
    <w:sectPr w:rsidR="00525890" w:rsidRPr="00E11481" w:rsidSect="008A7C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1"/>
    <w:rsid w:val="00011280"/>
    <w:rsid w:val="000452FD"/>
    <w:rsid w:val="00153993"/>
    <w:rsid w:val="001A0C4C"/>
    <w:rsid w:val="002478F9"/>
    <w:rsid w:val="00263347"/>
    <w:rsid w:val="002D3F99"/>
    <w:rsid w:val="00363B9C"/>
    <w:rsid w:val="00386691"/>
    <w:rsid w:val="00421EFA"/>
    <w:rsid w:val="00525890"/>
    <w:rsid w:val="005830AE"/>
    <w:rsid w:val="0073519A"/>
    <w:rsid w:val="00833386"/>
    <w:rsid w:val="00833EAA"/>
    <w:rsid w:val="008A7CBD"/>
    <w:rsid w:val="008E156A"/>
    <w:rsid w:val="00976785"/>
    <w:rsid w:val="00A24194"/>
    <w:rsid w:val="00A45541"/>
    <w:rsid w:val="00AE239E"/>
    <w:rsid w:val="00B30740"/>
    <w:rsid w:val="00C51A1A"/>
    <w:rsid w:val="00CE3D3E"/>
    <w:rsid w:val="00D059A9"/>
    <w:rsid w:val="00DA28E6"/>
    <w:rsid w:val="00E11481"/>
    <w:rsid w:val="00F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5BB2-E444-4B9C-8A70-15D93625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Василькина</dc:creator>
  <cp:keywords/>
  <dc:description/>
  <cp:lastModifiedBy>Юлия Василькина</cp:lastModifiedBy>
  <cp:revision>2</cp:revision>
  <dcterms:created xsi:type="dcterms:W3CDTF">2014-09-28T17:21:00Z</dcterms:created>
  <dcterms:modified xsi:type="dcterms:W3CDTF">2014-09-28T17:21:00Z</dcterms:modified>
</cp:coreProperties>
</file>