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DD3" w:rsidRDefault="00983DD3" w:rsidP="00983DD3">
      <w:pPr>
        <w:jc w:val="center"/>
        <w:rPr>
          <w:color w:val="1F497D" w:themeColor="text2"/>
        </w:rPr>
      </w:pPr>
      <w:r>
        <w:rPr>
          <w:color w:val="1F497D" w:themeColor="text2"/>
        </w:rPr>
        <w:t>Муниципальное дошкольное образовательное учреждение детский сад «Ласточка» муниципального района город Нерехта и Нерехтский район Костромской области</w:t>
      </w:r>
    </w:p>
    <w:p w:rsidR="00983DD3" w:rsidRDefault="00983DD3" w:rsidP="00983DD3">
      <w:pPr>
        <w:jc w:val="center"/>
        <w:rPr>
          <w:sz w:val="28"/>
          <w:szCs w:val="28"/>
        </w:rPr>
      </w:pPr>
    </w:p>
    <w:p w:rsidR="00983DD3" w:rsidRDefault="00983DD3" w:rsidP="00983DD3">
      <w:pPr>
        <w:jc w:val="center"/>
        <w:rPr>
          <w:sz w:val="28"/>
          <w:szCs w:val="28"/>
        </w:rPr>
      </w:pPr>
    </w:p>
    <w:p w:rsidR="00983DD3" w:rsidRDefault="00983DD3" w:rsidP="00983DD3">
      <w:pPr>
        <w:jc w:val="center"/>
        <w:rPr>
          <w:sz w:val="28"/>
          <w:szCs w:val="28"/>
        </w:rPr>
      </w:pPr>
    </w:p>
    <w:p w:rsidR="00983DD3" w:rsidRDefault="00983DD3" w:rsidP="00983DD3">
      <w:pPr>
        <w:jc w:val="center"/>
        <w:rPr>
          <w:sz w:val="28"/>
          <w:szCs w:val="28"/>
        </w:rPr>
      </w:pPr>
    </w:p>
    <w:p w:rsidR="00983DD3" w:rsidRDefault="00983DD3" w:rsidP="00983DD3">
      <w:pPr>
        <w:jc w:val="center"/>
        <w:rPr>
          <w:b/>
          <w:color w:val="1F497D" w:themeColor="text2"/>
          <w:sz w:val="52"/>
          <w:szCs w:val="52"/>
        </w:rPr>
      </w:pPr>
      <w:r>
        <w:rPr>
          <w:b/>
          <w:color w:val="1F497D" w:themeColor="text2"/>
          <w:sz w:val="52"/>
          <w:szCs w:val="52"/>
        </w:rPr>
        <w:t xml:space="preserve">Педагогическая гостиная </w:t>
      </w:r>
    </w:p>
    <w:p w:rsidR="00983DD3" w:rsidRDefault="00983DD3" w:rsidP="00983DD3">
      <w:pPr>
        <w:rPr>
          <w:b/>
          <w:color w:val="1F497D" w:themeColor="text2"/>
          <w:sz w:val="52"/>
          <w:szCs w:val="52"/>
        </w:rPr>
      </w:pPr>
      <w:r>
        <w:rPr>
          <w:b/>
          <w:color w:val="1F497D" w:themeColor="text2"/>
          <w:sz w:val="52"/>
          <w:szCs w:val="52"/>
        </w:rPr>
        <w:t xml:space="preserve">  « </w:t>
      </w:r>
      <w:r>
        <w:rPr>
          <w:rFonts w:ascii="Monotype Corsiva" w:hAnsi="Monotype Corsiva"/>
          <w:b/>
          <w:color w:val="1F497D" w:themeColor="text2"/>
          <w:sz w:val="52"/>
          <w:szCs w:val="52"/>
        </w:rPr>
        <w:t xml:space="preserve">Нерехта </w:t>
      </w:r>
      <w:r>
        <w:rPr>
          <w:b/>
          <w:color w:val="1F497D" w:themeColor="text2"/>
          <w:sz w:val="52"/>
          <w:szCs w:val="52"/>
        </w:rPr>
        <w:t xml:space="preserve">- </w:t>
      </w:r>
      <w:r>
        <w:rPr>
          <w:rFonts w:ascii="Monotype Corsiva" w:hAnsi="Monotype Corsiva"/>
          <w:b/>
          <w:color w:val="1F497D" w:themeColor="text2"/>
          <w:sz w:val="52"/>
          <w:szCs w:val="52"/>
        </w:rPr>
        <w:t>музей под открытым небом»</w:t>
      </w:r>
    </w:p>
    <w:p w:rsidR="00983DD3" w:rsidRDefault="00983DD3" w:rsidP="00983DD3">
      <w:pPr>
        <w:rPr>
          <w:sz w:val="36"/>
          <w:szCs w:val="36"/>
        </w:rPr>
      </w:pPr>
    </w:p>
    <w:p w:rsidR="00983DD3" w:rsidRDefault="00983DD3" w:rsidP="00983DD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597525" cy="350647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52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983DD3" w:rsidRDefault="00983DD3" w:rsidP="00983DD3">
      <w:pPr>
        <w:rPr>
          <w:color w:val="1F497D" w:themeColor="text2"/>
          <w:sz w:val="32"/>
          <w:szCs w:val="32"/>
        </w:rPr>
      </w:pPr>
      <w:r>
        <w:rPr>
          <w:color w:val="1F497D" w:themeColor="text2"/>
          <w:sz w:val="32"/>
          <w:szCs w:val="32"/>
        </w:rPr>
        <w:t xml:space="preserve">                                                          Подготовила: Комякова Т.Н.</w:t>
      </w:r>
    </w:p>
    <w:p w:rsidR="00983DD3" w:rsidRDefault="00983DD3" w:rsidP="00983DD3">
      <w:pPr>
        <w:rPr>
          <w:color w:val="1F497D" w:themeColor="text2"/>
          <w:sz w:val="32"/>
          <w:szCs w:val="32"/>
        </w:rPr>
      </w:pPr>
      <w:r>
        <w:rPr>
          <w:color w:val="1F497D" w:themeColor="text2"/>
          <w:sz w:val="32"/>
          <w:szCs w:val="32"/>
        </w:rPr>
        <w:t xml:space="preserve">                                                           старший воспитатель ДОУ</w:t>
      </w:r>
    </w:p>
    <w:p w:rsidR="00983DD3" w:rsidRDefault="00983DD3" w:rsidP="00983DD3">
      <w:pPr>
        <w:rPr>
          <w:sz w:val="32"/>
          <w:szCs w:val="32"/>
        </w:rPr>
      </w:pPr>
    </w:p>
    <w:p w:rsidR="00983DD3" w:rsidRDefault="00983DD3" w:rsidP="00983DD3">
      <w:pPr>
        <w:rPr>
          <w:sz w:val="32"/>
          <w:szCs w:val="32"/>
        </w:rPr>
      </w:pPr>
    </w:p>
    <w:p w:rsidR="00983DD3" w:rsidRDefault="00983DD3" w:rsidP="00983DD3">
      <w:pPr>
        <w:rPr>
          <w:color w:val="1F497D" w:themeColor="text2"/>
          <w:sz w:val="32"/>
          <w:szCs w:val="32"/>
        </w:rPr>
      </w:pPr>
      <w:r>
        <w:rPr>
          <w:color w:val="1F497D" w:themeColor="text2"/>
          <w:sz w:val="32"/>
          <w:szCs w:val="32"/>
        </w:rPr>
        <w:t xml:space="preserve">                                           </w:t>
      </w:r>
    </w:p>
    <w:p w:rsidR="00983DD3" w:rsidRDefault="00983DD3" w:rsidP="00983DD3">
      <w:pPr>
        <w:rPr>
          <w:color w:val="1F497D" w:themeColor="text2"/>
          <w:sz w:val="32"/>
          <w:szCs w:val="32"/>
        </w:rPr>
      </w:pPr>
    </w:p>
    <w:p w:rsidR="00983DD3" w:rsidRDefault="00983DD3" w:rsidP="00983DD3">
      <w:pPr>
        <w:rPr>
          <w:color w:val="1F497D" w:themeColor="text2"/>
          <w:sz w:val="32"/>
          <w:szCs w:val="32"/>
        </w:rPr>
      </w:pPr>
    </w:p>
    <w:p w:rsidR="00983DD3" w:rsidRDefault="00983DD3" w:rsidP="00983DD3">
      <w:pPr>
        <w:rPr>
          <w:color w:val="1F497D" w:themeColor="text2"/>
          <w:sz w:val="32"/>
          <w:szCs w:val="32"/>
        </w:rPr>
      </w:pPr>
    </w:p>
    <w:p w:rsidR="00983DD3" w:rsidRDefault="00983DD3" w:rsidP="00983DD3">
      <w:pPr>
        <w:rPr>
          <w:color w:val="1F497D" w:themeColor="text2"/>
          <w:sz w:val="32"/>
          <w:szCs w:val="32"/>
        </w:rPr>
      </w:pPr>
    </w:p>
    <w:p w:rsidR="00983DD3" w:rsidRDefault="00983DD3" w:rsidP="00983DD3">
      <w:pPr>
        <w:rPr>
          <w:color w:val="1F497D" w:themeColor="text2"/>
          <w:sz w:val="32"/>
          <w:szCs w:val="32"/>
        </w:rPr>
      </w:pPr>
    </w:p>
    <w:p w:rsidR="00983DD3" w:rsidRDefault="00983DD3" w:rsidP="00983DD3">
      <w:pPr>
        <w:rPr>
          <w:color w:val="1F497D" w:themeColor="text2"/>
          <w:sz w:val="32"/>
          <w:szCs w:val="32"/>
        </w:rPr>
      </w:pPr>
    </w:p>
    <w:p w:rsidR="00983DD3" w:rsidRDefault="00983DD3" w:rsidP="00983DD3">
      <w:pPr>
        <w:rPr>
          <w:color w:val="1F497D" w:themeColor="text2"/>
          <w:sz w:val="32"/>
          <w:szCs w:val="32"/>
        </w:rPr>
      </w:pPr>
      <w:r>
        <w:rPr>
          <w:color w:val="1F497D" w:themeColor="text2"/>
          <w:sz w:val="32"/>
          <w:szCs w:val="32"/>
        </w:rPr>
        <w:t xml:space="preserve">                               Апрель  2013</w:t>
      </w:r>
    </w:p>
    <w:p w:rsidR="00983DD3" w:rsidRDefault="00983DD3" w:rsidP="00983DD3">
      <w:pPr>
        <w:rPr>
          <w:color w:val="1F497D" w:themeColor="text2"/>
          <w:sz w:val="32"/>
          <w:szCs w:val="32"/>
        </w:rPr>
      </w:pPr>
    </w:p>
    <w:p w:rsidR="00983DD3" w:rsidRDefault="00983DD3" w:rsidP="00983DD3">
      <w:pPr>
        <w:rPr>
          <w:b/>
          <w:bCs/>
        </w:rPr>
      </w:pPr>
    </w:p>
    <w:p w:rsidR="00983DD3" w:rsidRDefault="00983DD3" w:rsidP="00983DD3">
      <w:pPr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-370840</wp:posOffset>
            </wp:positionV>
            <wp:extent cx="1149350" cy="1510665"/>
            <wp:effectExtent l="19050" t="0" r="0" b="0"/>
            <wp:wrapTight wrapText="bothSides">
              <wp:wrapPolygon edited="0">
                <wp:start x="-358" y="0"/>
                <wp:lineTo x="-358" y="21246"/>
                <wp:lineTo x="21481" y="21246"/>
                <wp:lineTo x="21481" y="0"/>
                <wp:lineTo x="-358" y="0"/>
              </wp:wrapPolygon>
            </wp:wrapTight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5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</w:rPr>
        <w:t>Цель:</w:t>
      </w:r>
      <w:r>
        <w:t>   создать условия для    расширения   кругозора педагогов  о родном городе через совместную деятельность.</w:t>
      </w:r>
    </w:p>
    <w:p w:rsidR="00983DD3" w:rsidRDefault="00983DD3" w:rsidP="00983DD3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Ход гостиной:</w:t>
      </w:r>
    </w:p>
    <w:p w:rsidR="00983DD3" w:rsidRDefault="00983DD3" w:rsidP="00983DD3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В настоящее время Россия переживает один из непростых исторических периодов. </w:t>
      </w:r>
    </w:p>
    <w:p w:rsidR="00983DD3" w:rsidRDefault="00983DD3" w:rsidP="00983DD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самая большая опасность, подстерегающая наше общество сегодня,  не в кризисе экономики, не в смене политической системы, а в разрушении личности.  Материальные ценности доминируют над духовными, поэтому у детей искажены представления  ο  доброте, милосердии, великодушии, справедливости, гражданственности и патриотизме.</w:t>
      </w:r>
    </w:p>
    <w:p w:rsidR="00983DD3" w:rsidRDefault="00983DD3" w:rsidP="00983DD3">
      <w:pPr>
        <w:shd w:val="clear" w:color="auto" w:fill="FFFFFF"/>
        <w:spacing w:line="300" w:lineRule="atLeast"/>
        <w:jc w:val="both"/>
      </w:pPr>
      <w:r>
        <w:t xml:space="preserve">          Наша педагогическая гостиная посвящена  сегодня истории нашего города. </w:t>
      </w:r>
    </w:p>
    <w:p w:rsidR="00983DD3" w:rsidRDefault="00983DD3" w:rsidP="00983DD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 2014  году наш город отмечает свой юбилей. Ему исполняется 800 лет.</w:t>
      </w:r>
    </w:p>
    <w:p w:rsidR="00983DD3" w:rsidRDefault="00983DD3" w:rsidP="00983DD3">
      <w:pPr>
        <w:pStyle w:val="a3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И сегодня я вам расскажу историю  нашего города. </w:t>
      </w:r>
    </w:p>
    <w:p w:rsidR="00983DD3" w:rsidRDefault="00983DD3" w:rsidP="00983D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3DD3" w:rsidRDefault="00983DD3" w:rsidP="00983DD3">
      <w:pPr>
        <w:pStyle w:val="a3"/>
        <w:jc w:val="center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sz w:val="32"/>
          <w:szCs w:val="32"/>
        </w:rPr>
        <w:t>История Нерехты.</w:t>
      </w:r>
    </w:p>
    <w:p w:rsidR="00983DD3" w:rsidRDefault="00983DD3" w:rsidP="00983DD3">
      <w:pPr>
        <w:shd w:val="clear" w:color="auto" w:fill="FFFFFF"/>
        <w:spacing w:line="300" w:lineRule="atLeast"/>
        <w:ind w:firstLine="567"/>
        <w:jc w:val="both"/>
      </w:pPr>
      <w:r>
        <w:t> Нерехта — один из исторических городов  Костромской земли.</w:t>
      </w:r>
    </w:p>
    <w:p w:rsidR="00983DD3" w:rsidRDefault="00983DD3" w:rsidP="00983DD3">
      <w:pPr>
        <w:shd w:val="clear" w:color="auto" w:fill="FFFFFF"/>
        <w:spacing w:line="300" w:lineRule="atLeast"/>
        <w:ind w:firstLine="567"/>
        <w:jc w:val="both"/>
      </w:pPr>
      <w:r>
        <w:t xml:space="preserve"> </w:t>
      </w:r>
      <w:r>
        <w:rPr>
          <w:sz w:val="18"/>
          <w:vertAlign w:val="superscript"/>
        </w:rPr>
        <w:t>.</w:t>
      </w:r>
      <w:r>
        <w:t xml:space="preserve">В летописи впервые упоминается в 1214 году . </w:t>
      </w:r>
    </w:p>
    <w:p w:rsidR="00983DD3" w:rsidRDefault="00983DD3" w:rsidP="00983DD3">
      <w:pPr>
        <w:shd w:val="clear" w:color="auto" w:fill="FFFFFF"/>
        <w:spacing w:line="300" w:lineRule="atLeast"/>
        <w:ind w:firstLine="567"/>
        <w:jc w:val="both"/>
      </w:pPr>
      <w:r>
        <w:t xml:space="preserve">Название городу дала протекающая через него речка Нерехта на языке меря это «река в низкой, болотистой местности». В давние времена она была судоходна, как и вторая речка Солоница. </w:t>
      </w:r>
    </w:p>
    <w:p w:rsidR="00983DD3" w:rsidRDefault="00983DD3" w:rsidP="00983DD3">
      <w:pPr>
        <w:shd w:val="clear" w:color="auto" w:fill="FFFFFF"/>
        <w:spacing w:line="300" w:lineRule="atLeast"/>
        <w:ind w:firstLine="567"/>
        <w:jc w:val="both"/>
      </w:pPr>
      <w:r>
        <w:t>В 1778 году Нерехта стала уездным городом. На нижнем поле ее герба — две улитки как олицетворение двух рек, протекающих через город.</w:t>
      </w:r>
    </w:p>
    <w:p w:rsidR="00983DD3" w:rsidRDefault="00983DD3" w:rsidP="00983DD3">
      <w:pPr>
        <w:shd w:val="clear" w:color="auto" w:fill="FFFFFF"/>
        <w:spacing w:line="300" w:lineRule="atLeast"/>
        <w:ind w:firstLine="567"/>
        <w:jc w:val="both"/>
      </w:pPr>
      <w:r>
        <w:t xml:space="preserve">Здесь издревле варили соль — грунтовые воды в здешней округе насыщены солями. Рассольные колодцы были даже на месте теперешней главной площади города, свидетельство того, что город начинался как поселение солеваров. </w:t>
      </w:r>
    </w:p>
    <w:p w:rsidR="00983DD3" w:rsidRDefault="00983DD3" w:rsidP="00983DD3">
      <w:pPr>
        <w:shd w:val="clear" w:color="auto" w:fill="FFFFFF"/>
        <w:spacing w:line="300" w:lineRule="atLeast"/>
        <w:ind w:firstLine="567"/>
        <w:jc w:val="both"/>
      </w:pPr>
      <w:r>
        <w:t>Город развивался благодаря своему выгодному положению на перекрестке главных дорог, связывавших кратчайшим путем княжества центра России: это и способствовало развитию торговли. В конце </w:t>
      </w:r>
      <w:r>
        <w:rPr>
          <w:lang w:val="en-US"/>
        </w:rPr>
        <w:t>XVI</w:t>
      </w:r>
      <w:r>
        <w:t> века в Нерехте числилось на торгу 100 лавок и лавочных мест, 300 домов, 25 варниц, 7 церквей. Богатство города — соль — до начала Х</w:t>
      </w:r>
      <w:r>
        <w:rPr>
          <w:lang w:val="en-US"/>
        </w:rPr>
        <w:t>VII</w:t>
      </w:r>
      <w:r>
        <w:t> века была главным товаром. Но в 1609 году поляки сожгли город. Соляной промысел пришел в упадок и не смог возродиться, так как на всероссийский рынок стала в большом количестве поступать дешевая осадочная соль Нижнего Поволжья.</w:t>
      </w:r>
    </w:p>
    <w:p w:rsidR="00983DD3" w:rsidRDefault="00983DD3" w:rsidP="00983DD3">
      <w:pPr>
        <w:shd w:val="clear" w:color="auto" w:fill="FFFFFF"/>
        <w:spacing w:line="300" w:lineRule="atLeast"/>
        <w:ind w:firstLine="567"/>
        <w:jc w:val="both"/>
      </w:pPr>
      <w:r>
        <w:t>Испокон веку местные крестьяне возделывали лен, занимались домашним ткачеством. Купцы скупали полотна, парусину и вывозили ее в разные края, вплоть до заграницы. Спрос на полотна способствовал появлению мануфактур и фабрик. Уже в 1761 году была построена первая полотняная фабрика.</w:t>
      </w:r>
    </w:p>
    <w:p w:rsidR="00983DD3" w:rsidRDefault="00983DD3" w:rsidP="00983DD3">
      <w:pPr>
        <w:shd w:val="clear" w:color="auto" w:fill="FFFFFF"/>
        <w:spacing w:line="300" w:lineRule="atLeast"/>
        <w:ind w:firstLine="567"/>
        <w:jc w:val="both"/>
      </w:pPr>
      <w:r>
        <w:t>Сокрушительный пожар 1785 года, когда почти вся Нерехта выгорела, дал основание новой регулярной планировке, каменному строительству домов, административных зданий, церквей.</w:t>
      </w:r>
    </w:p>
    <w:p w:rsidR="00983DD3" w:rsidRDefault="00983DD3" w:rsidP="00983DD3">
      <w:pPr>
        <w:shd w:val="clear" w:color="auto" w:fill="FFFFFF"/>
        <w:spacing w:line="300" w:lineRule="atLeast"/>
        <w:ind w:firstLine="567"/>
        <w:jc w:val="both"/>
      </w:pPr>
      <w:r>
        <w:t>Торговый и текстильный капиталы оставили на память городу пять храмов. С 1764 года два монастырских собора тоже стали приходскими церквями, благоустраивались усердием прихожан с крепким капиталом.</w:t>
      </w:r>
    </w:p>
    <w:p w:rsidR="00983DD3" w:rsidRDefault="00983DD3" w:rsidP="00983DD3">
      <w:pPr>
        <w:shd w:val="clear" w:color="auto" w:fill="FFFFFF"/>
        <w:spacing w:line="300" w:lineRule="atLeast"/>
        <w:ind w:firstLine="567"/>
        <w:jc w:val="both"/>
      </w:pPr>
      <w:r>
        <w:t xml:space="preserve">Начавшийся в 1970-е годы процесс реставрации храмов стал событием в жизни Нерехты и изменил облик города. </w:t>
      </w:r>
    </w:p>
    <w:p w:rsidR="00983DD3" w:rsidRDefault="00983DD3" w:rsidP="00983DD3">
      <w:pPr>
        <w:shd w:val="clear" w:color="auto" w:fill="FFFFFF"/>
        <w:spacing w:line="300" w:lineRule="atLeast"/>
        <w:ind w:firstLine="567"/>
        <w:jc w:val="both"/>
      </w:pPr>
    </w:p>
    <w:p w:rsidR="00983DD3" w:rsidRDefault="00983DD3" w:rsidP="00983DD3">
      <w:pPr>
        <w:shd w:val="clear" w:color="auto" w:fill="FFFFFF"/>
        <w:spacing w:line="300" w:lineRule="atLeast"/>
        <w:ind w:firstLine="567"/>
        <w:jc w:val="both"/>
        <w:rPr>
          <w:b/>
          <w:bCs/>
        </w:rPr>
      </w:pPr>
      <w:r>
        <w:rPr>
          <w:b/>
          <w:bCs/>
        </w:rPr>
        <w:t> </w:t>
      </w:r>
    </w:p>
    <w:p w:rsidR="00983DD3" w:rsidRDefault="00983DD3" w:rsidP="00983DD3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3DD3" w:rsidRDefault="00983DD3" w:rsidP="00983DD3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3DD3" w:rsidRDefault="00983DD3" w:rsidP="00983DD3">
      <w:pPr>
        <w:keepNext/>
        <w:shd w:val="clear" w:color="auto" w:fill="FFFFFF"/>
        <w:spacing w:line="255" w:lineRule="atLeast"/>
        <w:ind w:firstLine="567"/>
        <w:jc w:val="center"/>
        <w:outlineLvl w:val="4"/>
        <w:rPr>
          <w:rFonts w:ascii="Monotype Corsiva" w:hAnsi="Monotype Corsiva"/>
          <w:color w:val="1F497D" w:themeColor="text2"/>
          <w:sz w:val="48"/>
          <w:szCs w:val="48"/>
        </w:rPr>
      </w:pPr>
      <w:r>
        <w:rPr>
          <w:rFonts w:ascii="Monotype Corsiva" w:hAnsi="Monotype Corsiva"/>
          <w:b/>
          <w:bCs/>
          <w:color w:val="1F497D" w:themeColor="text2"/>
          <w:sz w:val="48"/>
          <w:szCs w:val="48"/>
        </w:rPr>
        <w:lastRenderedPageBreak/>
        <w:t>Нерехта и ее храмы</w:t>
      </w:r>
    </w:p>
    <w:p w:rsidR="00983DD3" w:rsidRDefault="00983DD3" w:rsidP="00983DD3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83DD3" w:rsidRDefault="00983DD3" w:rsidP="00983DD3">
      <w:pPr>
        <w:pStyle w:val="a3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Церковь Владимирской иконы Божьей Матери</w:t>
      </w:r>
    </w:p>
    <w:p w:rsidR="00983DD3" w:rsidRDefault="00983DD3" w:rsidP="00983DD3">
      <w:pPr>
        <w:pStyle w:val="a3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</w:rPr>
        <w:t>Конец XVII в.</w:t>
      </w:r>
    </w:p>
    <w:p w:rsidR="00983DD3" w:rsidRDefault="00983DD3" w:rsidP="00983DD3">
      <w:pPr>
        <w:shd w:val="clear" w:color="auto" w:fill="FFFFFF"/>
        <w:spacing w:before="100" w:beforeAutospacing="1" w:after="100" w:afterAutospacing="1"/>
        <w:rPr>
          <w:color w:val="000000"/>
        </w:rPr>
      </w:pPr>
      <w:r>
        <w:rPr>
          <w:color w:val="000000"/>
        </w:rPr>
        <w:t>Первым каменным храмом в городе стала Владимирская церковь Богородицкого Сретенского монастыря, основанного в 1634 году в память принесенной из г.Ярославля Владимирской иконы Божией Матери. Вклад на построение каменной церкви сделал царь Федор Алексеевич, прибывший с братьями Иваном и шестилетним Петром в 1678 году поклониться чудотворным иконам. На окончание строительства «царского памятника» в 1685 году дал Петр I.</w:t>
      </w:r>
    </w:p>
    <w:p w:rsidR="00983DD3" w:rsidRDefault="00983DD3" w:rsidP="00983DD3">
      <w:pPr>
        <w:shd w:val="clear" w:color="auto" w:fill="FFFFFF"/>
        <w:spacing w:before="100" w:beforeAutospacing="1" w:after="100" w:afterAutospacing="1"/>
        <w:rPr>
          <w:color w:val="00000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-275590</wp:posOffset>
            </wp:positionV>
            <wp:extent cx="2322830" cy="2353310"/>
            <wp:effectExtent l="0" t="0" r="0" b="0"/>
            <wp:wrapSquare wrapText="bothSides"/>
            <wp:docPr id="1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nerehta.org/modules/cul_tur/history/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09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color w:val="000000"/>
        </w:rPr>
        <w:t>Колокольня построена в 1700 году, а расписан храм ярославскими художниками в 1755 году.</w:t>
      </w:r>
    </w:p>
    <w:p w:rsidR="00983DD3" w:rsidRDefault="00983DD3" w:rsidP="00983DD3">
      <w:pPr>
        <w:shd w:val="clear" w:color="auto" w:fill="FFFFFF"/>
        <w:spacing w:before="100" w:beforeAutospacing="1" w:after="100" w:afterAutospacing="1"/>
        <w:rPr>
          <w:color w:val="000000"/>
        </w:rPr>
      </w:pPr>
      <w:r>
        <w:rPr>
          <w:color w:val="000000"/>
        </w:rPr>
        <w:t>В настоящее время проведены общестроительные работы, восстановлено пятиглавие, ограда, привезен иконостас.</w:t>
      </w:r>
    </w:p>
    <w:p w:rsidR="00983DD3" w:rsidRDefault="00983DD3" w:rsidP="00983DD3">
      <w:pPr>
        <w:shd w:val="clear" w:color="auto" w:fill="FFFFFF"/>
        <w:spacing w:before="100" w:beforeAutospacing="1" w:after="100" w:afterAutospacing="1"/>
        <w:rPr>
          <w:color w:val="000000"/>
        </w:rPr>
      </w:pPr>
      <w:r>
        <w:rPr>
          <w:color w:val="000000"/>
        </w:rPr>
        <w:t>Костромскими художниками – реставраторами восстановлено 1200 кв.м. живописи.</w:t>
      </w:r>
    </w:p>
    <w:p w:rsidR="00983DD3" w:rsidRDefault="00983DD3" w:rsidP="00983DD3">
      <w:pPr>
        <w:shd w:val="clear" w:color="auto" w:fill="FFFFFF"/>
        <w:spacing w:before="100" w:beforeAutospacing="1" w:after="100" w:afterAutospacing="1"/>
        <w:rPr>
          <w:rFonts w:ascii="Verdana" w:hAnsi="Verdana"/>
          <w:color w:val="000000"/>
          <w:sz w:val="17"/>
          <w:szCs w:val="17"/>
        </w:rPr>
      </w:pPr>
    </w:p>
    <w:p w:rsidR="00983DD3" w:rsidRDefault="00983DD3" w:rsidP="00983DD3">
      <w:pPr>
        <w:shd w:val="clear" w:color="auto" w:fill="FFFFFF"/>
        <w:spacing w:before="100" w:beforeAutospacing="1" w:after="100" w:afterAutospacing="1"/>
        <w:jc w:val="center"/>
        <w:rPr>
          <w:color w:val="1F497D" w:themeColor="text2"/>
        </w:rPr>
      </w:pPr>
      <w:r>
        <w:rPr>
          <w:b/>
          <w:bCs/>
          <w:color w:val="1F497D" w:themeColor="text2"/>
        </w:rPr>
        <w:t>Казанский собор</w:t>
      </w:r>
    </w:p>
    <w:p w:rsidR="00983DD3" w:rsidRDefault="00983DD3" w:rsidP="00983DD3">
      <w:pPr>
        <w:shd w:val="clear" w:color="auto" w:fill="FFFFFF"/>
        <w:spacing w:before="100" w:beforeAutospacing="1" w:after="100" w:afterAutospacing="1"/>
        <w:rPr>
          <w:color w:val="000000"/>
        </w:rPr>
      </w:pPr>
      <w:r>
        <w:rPr>
          <w:color w:val="000000"/>
        </w:rPr>
        <w:t xml:space="preserve">Указ о построении каменного Собора был подписан </w:t>
      </w:r>
      <w:r>
        <w:rPr>
          <w:noProof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-8890</wp:posOffset>
            </wp:positionV>
            <wp:extent cx="2218690" cy="2517775"/>
            <wp:effectExtent l="0" t="0" r="0" b="0"/>
            <wp:wrapSquare wrapText="bothSides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nerehta.org/modules/cul_tur/history/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962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color w:val="000000"/>
        </w:rPr>
        <w:t>Петром I 12 июня 1709 года – за 2 недели до решающей битвы со шведами под Полтавой. Он пожелал посвятить его Казанской иконе, т.е. Казанский Собор можно рассматривать как первый памятник в честь победы русского оружия под Полтавой. Строительство завершилось в 1713 году; в 1780 году собор расписывала бригада живописцев, в начале XIX века.</w:t>
      </w:r>
    </w:p>
    <w:p w:rsidR="00983DD3" w:rsidRDefault="00983DD3" w:rsidP="00983DD3">
      <w:pPr>
        <w:shd w:val="clear" w:color="auto" w:fill="FFFFFF"/>
        <w:spacing w:before="100" w:beforeAutospacing="1" w:after="100" w:afterAutospacing="1"/>
        <w:rPr>
          <w:color w:val="000000"/>
        </w:rPr>
      </w:pPr>
      <w:r>
        <w:rPr>
          <w:color w:val="000000"/>
        </w:rPr>
        <w:t xml:space="preserve">В соборный комплекс также входит 60-метровая колокольня, построенная в 1837—48 годах и хорошо сохранившаяся до наших дней. С нее открывается панорама города и окрестностей.   </w:t>
      </w:r>
    </w:p>
    <w:p w:rsidR="00983DD3" w:rsidRDefault="00983DD3" w:rsidP="00983DD3">
      <w:pPr>
        <w:shd w:val="clear" w:color="auto" w:fill="FFFFFF"/>
        <w:spacing w:before="100" w:beforeAutospacing="1" w:after="100" w:afterAutospacing="1"/>
        <w:jc w:val="center"/>
        <w:rPr>
          <w:color w:val="1F497D" w:themeColor="text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-795020</wp:posOffset>
            </wp:positionH>
            <wp:positionV relativeFrom="line">
              <wp:posOffset>-156845</wp:posOffset>
            </wp:positionV>
            <wp:extent cx="1767840" cy="2353310"/>
            <wp:effectExtent l="0" t="0" r="0" b="0"/>
            <wp:wrapSquare wrapText="bothSides"/>
            <wp:docPr id="10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nerehta.org/modules/cul_tur/history/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09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color w:val="1F497D" w:themeColor="text2"/>
        </w:rPr>
        <w:t>Крестовоздвиженская  церковь</w:t>
      </w:r>
    </w:p>
    <w:p w:rsidR="00983DD3" w:rsidRDefault="00983DD3" w:rsidP="00983DD3">
      <w:pPr>
        <w:shd w:val="clear" w:color="auto" w:fill="FFFFFF"/>
        <w:spacing w:before="100" w:beforeAutospacing="1" w:after="100" w:afterAutospacing="1"/>
        <w:rPr>
          <w:color w:val="1F497D" w:themeColor="text2"/>
        </w:rPr>
      </w:pPr>
      <w:r>
        <w:rPr>
          <w:b/>
          <w:bCs/>
          <w:color w:val="1F497D" w:themeColor="text2"/>
        </w:rPr>
        <w:t xml:space="preserve">              Конец XVIII в.</w:t>
      </w:r>
    </w:p>
    <w:p w:rsidR="00983DD3" w:rsidRDefault="00983DD3" w:rsidP="00983DD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В 1788 году на кладбище была заложена каменная церковь Воздвиженская. А           </w:t>
      </w:r>
    </w:p>
    <w:p w:rsidR="00983DD3" w:rsidRDefault="00983DD3" w:rsidP="00983DD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позже пристроен придел Дмитрия Солунского во имя ангела и небесного   </w:t>
      </w:r>
    </w:p>
    <w:p w:rsidR="00983DD3" w:rsidRDefault="00983DD3" w:rsidP="00983DD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покровителя местного купца Дмитрия Симонова, пожертвовавшего деньги.</w:t>
      </w:r>
    </w:p>
    <w:p w:rsidR="00983DD3" w:rsidRDefault="00983DD3" w:rsidP="00983DD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Нерехтские каменщики строили храм с участием архитектора из Больших           </w:t>
      </w:r>
    </w:p>
    <w:p w:rsidR="00983DD3" w:rsidRDefault="00983DD3" w:rsidP="00983DD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Солей Степана Воротилова.</w:t>
      </w:r>
    </w:p>
    <w:p w:rsidR="00983DD3" w:rsidRDefault="00983DD3" w:rsidP="00983DD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Расписывал и украшал храм стенописью художник из Больших Солей                             </w:t>
      </w:r>
    </w:p>
    <w:p w:rsidR="00983DD3" w:rsidRDefault="00983DD3" w:rsidP="00983DD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Алексей Тимофеевич Демидов.</w:t>
      </w:r>
    </w:p>
    <w:p w:rsidR="00983DD3" w:rsidRDefault="00983DD3" w:rsidP="00983DD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В 1793 году церковь была освящена и окружена каменной оградой.</w:t>
      </w:r>
    </w:p>
    <w:p w:rsidR="00983DD3" w:rsidRDefault="00983DD3" w:rsidP="00983DD3">
      <w:pPr>
        <w:shd w:val="clear" w:color="auto" w:fill="FFFFFF"/>
        <w:spacing w:before="100" w:beforeAutospacing="1" w:after="100" w:afterAutospacing="1"/>
        <w:jc w:val="center"/>
        <w:rPr>
          <w:color w:val="1F497D" w:themeColor="text2"/>
        </w:rPr>
      </w:pPr>
      <w:r>
        <w:rPr>
          <w:b/>
          <w:bCs/>
          <w:color w:val="1F497D" w:themeColor="text2"/>
        </w:rPr>
        <w:lastRenderedPageBreak/>
        <w:t>Церковь Богоявления (Никольская)  XVIII в.</w:t>
      </w:r>
    </w:p>
    <w:p w:rsidR="00983DD3" w:rsidRDefault="00983DD3" w:rsidP="00983DD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-269240</wp:posOffset>
            </wp:positionV>
            <wp:extent cx="2188210" cy="2353310"/>
            <wp:effectExtent l="0" t="0" r="0" b="0"/>
            <wp:wrapSquare wrapText="bothSides"/>
            <wp:docPr id="9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nerehta.org/modules/cul_tur/history/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09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Никольский храм – так зовут в народе Богоявленскую  церковь, упоминается в архивных документах уже в 1653 году как деревянная.</w:t>
      </w:r>
    </w:p>
    <w:p w:rsidR="00983DD3" w:rsidRDefault="00983DD3" w:rsidP="00983DD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Указом Петра I в июле 1710 года было разрешено нерехтским купцам построить каменную церковь.</w:t>
      </w:r>
    </w:p>
    <w:p w:rsidR="00983DD3" w:rsidRDefault="00983DD3" w:rsidP="00983DD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Строительство каменной продлилось пятнадцать лет и в 1717 году был освящен Никольский предел, а сам храм – в 1725 году. В холодной церкви два престола – во имя Богоявления и во имя апостолов Петра и Павла. В 1767 году храм был расписан известной артелью ярославских художников братьев Шустовых. Колокольня была шатровая и построена по образцу Троице – Сыпановского монастыря. По всей вероятности, после городского пожара в 1815 году были перестроены трапезная и пристроен четырехколонный портик. В конце века к ней пристроили ризницу и библиотеку. В настоящее время храм является туристическим объектом.</w:t>
      </w:r>
    </w:p>
    <w:p w:rsidR="00983DD3" w:rsidRDefault="00983DD3" w:rsidP="00983DD3">
      <w:pPr>
        <w:shd w:val="clear" w:color="auto" w:fill="FFFFFF"/>
        <w:spacing w:before="100" w:beforeAutospacing="1" w:after="100" w:afterAutospacing="1"/>
        <w:rPr>
          <w:noProof/>
          <w:color w:val="1F497D" w:themeColor="text2"/>
        </w:rPr>
      </w:pPr>
      <w:r>
        <w:rPr>
          <w:b/>
          <w:bCs/>
          <w:color w:val="1F497D" w:themeColor="text2"/>
        </w:rPr>
        <w:t xml:space="preserve">                                      Троице-Сыпанов Пахомиево-Нерехтский женский монастырь</w:t>
      </w:r>
      <w:r>
        <w:rPr>
          <w:noProof/>
          <w:color w:val="1F497D" w:themeColor="text2"/>
        </w:rPr>
        <w:t xml:space="preserve">      </w:t>
      </w:r>
    </w:p>
    <w:p w:rsidR="00983DD3" w:rsidRDefault="00983DD3" w:rsidP="00983DD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Основан Преподобным Пахомием  Нерехтским в XIV     столетии .Расположен в одном километре от города   в селе Троица.                                                                                                                              В 1675—76 годах была построена первая каменная соборная Троицкая церковь.</w:t>
      </w:r>
    </w:p>
    <w:p w:rsidR="00983DD3" w:rsidRDefault="00983DD3" w:rsidP="00983DD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1676—89 годах на территории монастыря построены каменные кельи, шатровая колокольня, несколько церквей, палаты и ограда. Преподобный Пахомий на протяжении более шестисот лет почитается православной церквью и это поклонение не прекращалось даже в лютые годы гонений, когда был закрыт и осквернен храм. Проведены реставрационные работы, передан женскому монастырю.На территории сохранились церкви Троицкая (1675—76), Покрова Божией матери и святого Пахомия, колокольня, часть стен со Святыми воротами и двумя башнями XVII и XVIII века.Для поклонения открыта рака с мощами святого Пахомия. Недалеко от стен монастыря находится источник святого Пахомия, вода которого считается целебной. Горожане и паломники пьют из святого источника и босиком поднимаются на крутую монастырскую горку, веря в то, что недуги отпустят, и здоровье целый год будет крепким.</w:t>
      </w:r>
    </w:p>
    <w:p w:rsidR="00983DD3" w:rsidRDefault="00983DD3" w:rsidP="00983DD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983DD3" w:rsidRDefault="00983DD3" w:rsidP="00983DD3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983DD3" w:rsidRDefault="00983DD3" w:rsidP="00983DD3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7090" cy="2393315"/>
            <wp:effectExtent l="0" t="0" r="0" b="0"/>
            <wp:docPr id="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F:\saint-spring-100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47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3DD3" w:rsidRDefault="00983DD3" w:rsidP="00983DD3">
      <w:pPr>
        <w:pStyle w:val="a3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</w:p>
    <w:p w:rsidR="00983DD3" w:rsidRDefault="00983DD3" w:rsidP="00983DD3">
      <w:pPr>
        <w:pStyle w:val="a3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</w:p>
    <w:p w:rsidR="00983DD3" w:rsidRDefault="00983DD3" w:rsidP="00983DD3">
      <w:pPr>
        <w:pStyle w:val="a3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3510915</wp:posOffset>
            </wp:positionH>
            <wp:positionV relativeFrom="line">
              <wp:posOffset>-600710</wp:posOffset>
            </wp:positionV>
            <wp:extent cx="2731135" cy="2121535"/>
            <wp:effectExtent l="0" t="0" r="0" b="0"/>
            <wp:wrapSquare wrapText="bothSides"/>
            <wp:docPr id="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nerehta.org/modules/cul_tur/history/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581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3DD3" w:rsidRDefault="00983DD3" w:rsidP="00983DD3">
      <w:pPr>
        <w:pStyle w:val="a3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  <w:t xml:space="preserve">  Церковь Воскресенская (Варваринская)</w:t>
      </w:r>
    </w:p>
    <w:p w:rsidR="00983DD3" w:rsidRDefault="00983DD3" w:rsidP="00983DD3">
      <w:pPr>
        <w:shd w:val="clear" w:color="auto" w:fill="FFFFFF"/>
        <w:spacing w:before="100" w:beforeAutospacing="1" w:after="100" w:afterAutospacing="1"/>
        <w:jc w:val="center"/>
        <w:rPr>
          <w:color w:val="1F497D" w:themeColor="text2"/>
        </w:rPr>
      </w:pPr>
      <w:r>
        <w:rPr>
          <w:b/>
          <w:bCs/>
          <w:color w:val="1F497D" w:themeColor="text2"/>
        </w:rPr>
        <w:t>Вторая половина XVIII в.</w:t>
      </w:r>
    </w:p>
    <w:p w:rsidR="00983DD3" w:rsidRDefault="00983DD3" w:rsidP="00983DD3">
      <w:r>
        <w:t>Церковь Воскресения (Варваринская) (улица Володарского, 34) была построена в 1770—87 годах костромским зодчим Степаном Андреевичем Воротиловым. В одном здании расположены два храма — зимний, в честь великомученицы Варвары на первом этаже, на втором этаже — летний, в честь Воскресения. В годы лихолетья храм лишился центрального купола, колокольни, ограды и внутреннего убранства.Ныне церковь полностью восстановлена .</w:t>
      </w:r>
    </w:p>
    <w:p w:rsidR="00983DD3" w:rsidRDefault="00983DD3" w:rsidP="00983DD3">
      <w:pPr>
        <w:spacing w:before="100" w:beforeAutospacing="1" w:after="100" w:afterAutospacing="1"/>
        <w:jc w:val="center"/>
        <w:rPr>
          <w:color w:val="1F497D" w:themeColor="text2"/>
        </w:rPr>
      </w:pPr>
      <w:r>
        <w:rPr>
          <w:b/>
          <w:bCs/>
          <w:color w:val="1F497D" w:themeColor="text2"/>
        </w:rPr>
        <w:t>Благовещенская церковь</w:t>
      </w:r>
    </w:p>
    <w:p w:rsidR="00983DD3" w:rsidRDefault="00983DD3" w:rsidP="00983DD3">
      <w:pPr>
        <w:spacing w:before="100" w:beforeAutospacing="1" w:after="100" w:afterAutospacing="1"/>
        <w:jc w:val="center"/>
      </w:pPr>
      <w:r>
        <w:rPr>
          <w:noProof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-636905</wp:posOffset>
            </wp:positionH>
            <wp:positionV relativeFrom="line">
              <wp:posOffset>78740</wp:posOffset>
            </wp:positionV>
            <wp:extent cx="2371090" cy="2182495"/>
            <wp:effectExtent l="0" t="0" r="0" b="0"/>
            <wp:wrapSquare wrapText="bothSides"/>
            <wp:docPr id="7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nerehta.org/modules/cul_tur/history/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638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3DD3" w:rsidRDefault="00983DD3" w:rsidP="00983DD3">
      <w:pPr>
        <w:spacing w:before="100" w:beforeAutospacing="1" w:after="100" w:afterAutospacing="1"/>
      </w:pPr>
      <w:r>
        <w:t>Церковь Благовещения (улица Розы Люксембург) была построена примерно в 1713 – 1716 гг. Церковь построена каменная на месте ветхой деревянной «по челобитью церковного старосты Стефана Лапшина» царю Петру Алексеевичу. На старых фотографиях и рисунках просматриваются пять куполов храма, которые «сидят» на тонких барабанах «дудочками», как бы прижавшись друг к другу, очень тонкие и изящные. Колокольня строилась в 1772 году по проекту талантливого местного архитектора Степана Воротилова. Внутри храма было очень красивое убранство. В 1930-е годы церковь подверглась сильному разрушению. Ныне пустующая Благовещенская церковь ждет реставрации; подготовлен проект и начались восстановительные работы.</w:t>
      </w:r>
    </w:p>
    <w:p w:rsidR="00983DD3" w:rsidRDefault="00983DD3" w:rsidP="00983DD3">
      <w:pPr>
        <w:spacing w:before="100" w:beforeAutospacing="1" w:after="100" w:afterAutospacing="1"/>
        <w:jc w:val="center"/>
        <w:rPr>
          <w:color w:val="1F497D" w:themeColor="text2"/>
        </w:rPr>
      </w:pPr>
      <w:r>
        <w:rPr>
          <w:b/>
          <w:bCs/>
          <w:color w:val="1F497D" w:themeColor="text2"/>
        </w:rPr>
        <w:t>Церковь Преображения (Ильинская) Конец XVIII в.</w:t>
      </w:r>
    </w:p>
    <w:p w:rsidR="00983DD3" w:rsidRDefault="00983DD3" w:rsidP="00983DD3">
      <w:pPr>
        <w:spacing w:before="100" w:beforeAutospacing="1" w:after="100" w:afterAutospacing="1"/>
      </w:pPr>
      <w:r>
        <w:t xml:space="preserve">Церковь Преображения (Ильинская) </w:t>
      </w:r>
      <w:r>
        <w:rPr>
          <w:noProof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-7620</wp:posOffset>
            </wp:positionV>
            <wp:extent cx="2816225" cy="2334895"/>
            <wp:effectExtent l="0" t="0" r="0" b="0"/>
            <wp:wrapSquare wrapText="bothSides"/>
            <wp:docPr id="8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www.nerehta.org/modules/cul_tur/history/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7786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>(Красноармейская улица) построена в 1787—91 годах Степаном Андреевичем Воротиловым в стиле позднего барокко. Иконостас был утрачен в 30-е годы XX века, помещение церкви городские власти использовали под различные нужды. В 1987 году началось восстановление храма: установлен крест, ограда, фасады, расчищены и реставрированы росписи алтаря.</w:t>
      </w:r>
    </w:p>
    <w:p w:rsidR="00983DD3" w:rsidRDefault="00983DD3" w:rsidP="00983DD3">
      <w:pPr>
        <w:spacing w:before="100" w:beforeAutospacing="1" w:after="100" w:afterAutospacing="1"/>
      </w:pPr>
      <w:r>
        <w:t>По просьбе верующих храм педали Русской Православной Церкви. На средства нерехтчан был приобретен пятнадцатипудовый колокол.</w:t>
      </w:r>
    </w:p>
    <w:p w:rsidR="00983DD3" w:rsidRDefault="00983DD3" w:rsidP="00983DD3">
      <w:pPr>
        <w:pStyle w:val="a3"/>
        <w:rPr>
          <w:rFonts w:ascii="Monotype Corsiva" w:eastAsia="Times New Roman" w:hAnsi="Monotype Corsiva" w:cs="Times New Roman"/>
          <w:b/>
          <w:color w:val="1F497D" w:themeColor="text2"/>
          <w:sz w:val="32"/>
          <w:szCs w:val="32"/>
        </w:rPr>
      </w:pPr>
      <w:r>
        <w:rPr>
          <w:rFonts w:ascii="Monotype Corsiva" w:hAnsi="Monotype Corsiva"/>
          <w:b/>
          <w:noProof/>
          <w:color w:val="1F497D" w:themeColor="text2"/>
          <w:sz w:val="32"/>
          <w:szCs w:val="32"/>
          <w:lang w:eastAsia="ru-RU"/>
        </w:rPr>
        <w:lastRenderedPageBreak/>
        <w:drawing>
          <wp:inline distT="0" distB="0" distL="0" distR="0">
            <wp:extent cx="2560320" cy="193992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05" cy="17837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Times New Roman"/>
          <w:b/>
          <w:color w:val="1F497D" w:themeColor="text2"/>
          <w:sz w:val="32"/>
          <w:szCs w:val="32"/>
        </w:rPr>
        <w:t xml:space="preserve">       </w:t>
      </w:r>
      <w:r>
        <w:rPr>
          <w:rFonts w:ascii="Monotype Corsiva" w:hAnsi="Monotype Corsiva"/>
          <w:b/>
          <w:noProof/>
          <w:color w:val="1F497D" w:themeColor="text2"/>
          <w:sz w:val="32"/>
          <w:szCs w:val="32"/>
          <w:lang w:eastAsia="ru-RU"/>
        </w:rPr>
        <w:drawing>
          <wp:inline distT="0" distB="0" distL="0" distR="0">
            <wp:extent cx="2719070" cy="1868805"/>
            <wp:effectExtent l="0" t="0" r="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36" cy="1698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3DD3" w:rsidRDefault="00983DD3" w:rsidP="00983DD3">
      <w:pPr>
        <w:pStyle w:val="a3"/>
        <w:rPr>
          <w:rFonts w:ascii="Monotype Corsiva" w:eastAsia="Times New Roman" w:hAnsi="Monotype Corsiva" w:cs="Times New Roman"/>
          <w:b/>
          <w:color w:val="1F497D" w:themeColor="text2"/>
          <w:sz w:val="32"/>
          <w:szCs w:val="32"/>
        </w:rPr>
      </w:pPr>
    </w:p>
    <w:p w:rsidR="00983DD3" w:rsidRDefault="00983DD3" w:rsidP="00983DD3">
      <w:pPr>
        <w:pStyle w:val="a3"/>
        <w:rPr>
          <w:rFonts w:ascii="Monotype Corsiva" w:eastAsia="Times New Roman" w:hAnsi="Monotype Corsiva" w:cs="Times New Roman"/>
          <w:b/>
          <w:color w:val="1F497D" w:themeColor="text2"/>
          <w:sz w:val="32"/>
          <w:szCs w:val="32"/>
        </w:rPr>
      </w:pPr>
    </w:p>
    <w:p w:rsidR="00983DD3" w:rsidRDefault="00983DD3" w:rsidP="00983DD3">
      <w:pPr>
        <w:pStyle w:val="a3"/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</w:rPr>
      </w:pPr>
    </w:p>
    <w:p w:rsidR="00983DD3" w:rsidRDefault="00983DD3" w:rsidP="00983DD3">
      <w:pPr>
        <w:pStyle w:val="a3"/>
        <w:ind w:firstLine="708"/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</w:rPr>
      </w:pPr>
      <w:r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</w:rPr>
        <w:t xml:space="preserve">Нерехта, настоящий заповедник русской                                 </w:t>
      </w:r>
    </w:p>
    <w:p w:rsidR="00983DD3" w:rsidRDefault="00983DD3" w:rsidP="00983DD3">
      <w:pPr>
        <w:pStyle w:val="a3"/>
        <w:ind w:firstLine="708"/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</w:rPr>
      </w:pPr>
      <w:r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</w:rPr>
        <w:t>художественной культуры </w:t>
      </w:r>
      <w:r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  <w:lang w:val="en-US"/>
        </w:rPr>
        <w:t>XVIII</w:t>
      </w:r>
      <w:r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</w:rPr>
        <w:t xml:space="preserve"> века. </w:t>
      </w:r>
    </w:p>
    <w:p w:rsidR="00983DD3" w:rsidRDefault="00983DD3" w:rsidP="00983DD3">
      <w:pPr>
        <w:pStyle w:val="a3"/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</w:rPr>
      </w:pPr>
      <w:r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</w:rPr>
        <w:t xml:space="preserve">Город включён в список городов Малого Золотого Кольца России и является одним из привлекательнейших городов Костромской области и всей центральной России. </w:t>
      </w:r>
    </w:p>
    <w:p w:rsidR="00983DD3" w:rsidRDefault="00983DD3" w:rsidP="00983DD3">
      <w:pPr>
        <w:pStyle w:val="a3"/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</w:rPr>
      </w:pPr>
      <w:r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</w:rPr>
        <w:t>Недаром Нерехту называют  “Музей под открытым небом”.</w:t>
      </w:r>
    </w:p>
    <w:p w:rsidR="00983DD3" w:rsidRDefault="00983DD3" w:rsidP="00983DD3">
      <w:pPr>
        <w:pStyle w:val="a3"/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</w:rPr>
      </w:pPr>
    </w:p>
    <w:p w:rsidR="00983DD3" w:rsidRDefault="00983DD3" w:rsidP="00983DD3">
      <w:pPr>
        <w:pStyle w:val="a3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</w:p>
    <w:p w:rsidR="00983DD3" w:rsidRDefault="00983DD3" w:rsidP="00983DD3">
      <w:pPr>
        <w:pStyle w:val="a3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</w:p>
    <w:p w:rsidR="00983DD3" w:rsidRDefault="00983DD3" w:rsidP="00983DD3">
      <w:pPr>
        <w:pStyle w:val="a3"/>
        <w:rPr>
          <w:rFonts w:ascii="Monotype Corsiva" w:eastAsia="Times New Roman" w:hAnsi="Monotype Corsiva" w:cs="Times New Roman"/>
          <w:b/>
          <w:color w:val="1F497D" w:themeColor="text2"/>
          <w:sz w:val="32"/>
          <w:szCs w:val="32"/>
        </w:rPr>
      </w:pPr>
    </w:p>
    <w:p w:rsidR="00983DD3" w:rsidRDefault="00983DD3" w:rsidP="00983DD3">
      <w:pPr>
        <w:jc w:val="center"/>
      </w:pPr>
      <w:r>
        <w:rPr>
          <w:noProof/>
        </w:rPr>
        <w:drawing>
          <wp:inline distT="0" distB="0" distL="0" distR="0">
            <wp:extent cx="4413250" cy="3347720"/>
            <wp:effectExtent l="0" t="0" r="0" b="0"/>
            <wp:docPr id="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980" cy="31799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3DD3" w:rsidRDefault="00983DD3" w:rsidP="00983DD3"/>
    <w:p w:rsidR="00983DD3" w:rsidRDefault="00983DD3" w:rsidP="00983DD3"/>
    <w:p w:rsidR="00983DD3" w:rsidRDefault="00983DD3" w:rsidP="00983DD3"/>
    <w:p w:rsidR="00983DD3" w:rsidRDefault="00983DD3" w:rsidP="00983DD3"/>
    <w:p w:rsidR="00983DD3" w:rsidRDefault="00983DD3" w:rsidP="00983DD3"/>
    <w:p w:rsidR="00262605" w:rsidRDefault="00262605"/>
    <w:sectPr w:rsidR="00262605" w:rsidSect="00983DD3">
      <w:pgSz w:w="11906" w:h="16838"/>
      <w:pgMar w:top="1134" w:right="850" w:bottom="1134" w:left="1701" w:header="708" w:footer="708" w:gutter="0"/>
      <w:pgBorders w:offsetFrom="page">
        <w:top w:val="thinThickThinSmallGap" w:sz="24" w:space="24" w:color="1F497D" w:themeColor="text2"/>
        <w:left w:val="thinThickThinSmallGap" w:sz="24" w:space="24" w:color="1F497D" w:themeColor="text2"/>
        <w:bottom w:val="thinThickThinSmallGap" w:sz="24" w:space="24" w:color="1F497D" w:themeColor="text2"/>
        <w:right w:val="thinThickThinSmall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983DD3"/>
    <w:rsid w:val="00262605"/>
    <w:rsid w:val="00983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D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3DD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83D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D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2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1404</Words>
  <Characters>8003</Characters>
  <Application>Microsoft Office Word</Application>
  <DocSecurity>0</DocSecurity>
  <Lines>66</Lines>
  <Paragraphs>18</Paragraphs>
  <ScaleCrop>false</ScaleCrop>
  <Company/>
  <LinksUpToDate>false</LinksUpToDate>
  <CharactersWithSpaces>9389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2014-04-09T13:22:00Z</dcterms:created>
  <dcterms:modified xsi:type="dcterms:W3CDTF">2014-04-09T13:23:00Z</dcterms:modified>
</cp:coreProperties>
</file>