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D4" w:rsidRPr="005E14FD" w:rsidRDefault="005E14FD" w:rsidP="005E14FD">
      <w:pPr>
        <w:rPr>
          <w:b/>
          <w:bCs/>
          <w:i/>
          <w:iCs/>
          <w:sz w:val="32"/>
        </w:rPr>
      </w:pPr>
      <w:r w:rsidRPr="005E14FD">
        <w:rPr>
          <w:b/>
          <w:bCs/>
          <w:i/>
          <w:iCs/>
          <w:sz w:val="32"/>
        </w:rPr>
        <w:t>Паспорт экологической тропы МБДОУ № 102</w:t>
      </w:r>
    </w:p>
    <w:p w:rsidR="00000000" w:rsidRPr="005E14FD" w:rsidRDefault="005E14FD" w:rsidP="005E14FD">
      <w:pPr>
        <w:numPr>
          <w:ilvl w:val="0"/>
          <w:numId w:val="1"/>
        </w:numPr>
        <w:rPr>
          <w:sz w:val="32"/>
        </w:rPr>
      </w:pPr>
      <w:r w:rsidRPr="005E14FD">
        <w:rPr>
          <w:i/>
          <w:iCs/>
          <w:sz w:val="32"/>
          <w:u w:val="single"/>
        </w:rPr>
        <w:t>Экологическая тропа</w:t>
      </w:r>
      <w:r w:rsidRPr="005E14FD">
        <w:rPr>
          <w:i/>
          <w:iCs/>
          <w:sz w:val="32"/>
        </w:rPr>
        <w:t xml:space="preserve"> — это специальный образова</w:t>
      </w:r>
      <w:r w:rsidRPr="005E14FD">
        <w:rPr>
          <w:i/>
          <w:iCs/>
          <w:sz w:val="32"/>
        </w:rPr>
        <w:softHyphen/>
        <w:t>тельный маршрут в природных условиях, где есть эко</w:t>
      </w:r>
      <w:r w:rsidRPr="005E14FD">
        <w:rPr>
          <w:i/>
          <w:iCs/>
          <w:sz w:val="32"/>
        </w:rPr>
        <w:softHyphen/>
        <w:t xml:space="preserve">логически значимые природные объекты. На этих </w:t>
      </w:r>
      <w:r w:rsidRPr="005E14FD">
        <w:rPr>
          <w:i/>
          <w:iCs/>
          <w:sz w:val="32"/>
        </w:rPr>
        <w:t>мар</w:t>
      </w:r>
      <w:r w:rsidRPr="005E14FD">
        <w:rPr>
          <w:i/>
          <w:iCs/>
          <w:sz w:val="32"/>
        </w:rPr>
        <w:softHyphen/>
        <w:t>шрутах можно познакомить детей и взрослых с есте</w:t>
      </w:r>
      <w:r w:rsidRPr="005E14FD">
        <w:rPr>
          <w:i/>
          <w:iCs/>
          <w:sz w:val="32"/>
        </w:rPr>
        <w:softHyphen/>
        <w:t>ственными биоценозами, многообразием растений и животных, связями, которые имеются между ними, представить на практике природоохранную деятель</w:t>
      </w:r>
      <w:r w:rsidRPr="005E14FD">
        <w:rPr>
          <w:i/>
          <w:iCs/>
          <w:sz w:val="32"/>
        </w:rPr>
        <w:softHyphen/>
        <w:t>ность.</w:t>
      </w:r>
    </w:p>
    <w:p w:rsidR="00000000" w:rsidRPr="005E14FD" w:rsidRDefault="005E14FD" w:rsidP="005E14FD">
      <w:pPr>
        <w:numPr>
          <w:ilvl w:val="0"/>
          <w:numId w:val="1"/>
        </w:numPr>
        <w:rPr>
          <w:sz w:val="32"/>
        </w:rPr>
      </w:pPr>
      <w:r w:rsidRPr="005E14FD">
        <w:rPr>
          <w:i/>
          <w:iCs/>
          <w:sz w:val="32"/>
          <w:u w:val="single"/>
        </w:rPr>
        <w:t xml:space="preserve"> Экологическая тр</w:t>
      </w:r>
      <w:r w:rsidRPr="005E14FD">
        <w:rPr>
          <w:i/>
          <w:iCs/>
          <w:sz w:val="32"/>
          <w:u w:val="single"/>
        </w:rPr>
        <w:t>опа</w:t>
      </w:r>
      <w:r w:rsidRPr="005E14FD">
        <w:rPr>
          <w:i/>
          <w:iCs/>
          <w:sz w:val="32"/>
        </w:rPr>
        <w:t xml:space="preserve"> включает в себя ряд самых разнообразных объектов    растительного и животного мира, видовые ландшафтные композиции, малые архитектурные формы.</w:t>
      </w:r>
    </w:p>
    <w:p w:rsidR="005E14FD" w:rsidRPr="005E14FD" w:rsidRDefault="005E14FD" w:rsidP="005E14FD">
      <w:pPr>
        <w:rPr>
          <w:i/>
          <w:iCs/>
          <w:sz w:val="32"/>
          <w:u w:val="single"/>
        </w:rPr>
      </w:pPr>
      <w:r w:rsidRPr="005E14FD">
        <w:rPr>
          <w:i/>
          <w:iCs/>
          <w:sz w:val="32"/>
          <w:u w:val="single"/>
        </w:rPr>
        <w:t>Цели экологической тропы:</w:t>
      </w:r>
    </w:p>
    <w:p w:rsidR="00000000" w:rsidRPr="005E14FD" w:rsidRDefault="005E14FD" w:rsidP="005E14FD">
      <w:pPr>
        <w:numPr>
          <w:ilvl w:val="0"/>
          <w:numId w:val="2"/>
        </w:numPr>
        <w:rPr>
          <w:sz w:val="32"/>
        </w:rPr>
      </w:pPr>
      <w:r w:rsidRPr="005E14FD">
        <w:rPr>
          <w:sz w:val="32"/>
        </w:rPr>
        <w:t>Развитие экологической воспитанности, бережного отношения к природе у дошкольников</w:t>
      </w:r>
      <w:r w:rsidRPr="005E14FD">
        <w:rPr>
          <w:sz w:val="32"/>
        </w:rPr>
        <w:t>.</w:t>
      </w:r>
    </w:p>
    <w:p w:rsidR="00000000" w:rsidRPr="005E14FD" w:rsidRDefault="005E14FD" w:rsidP="005E14FD">
      <w:pPr>
        <w:numPr>
          <w:ilvl w:val="0"/>
          <w:numId w:val="2"/>
        </w:numPr>
        <w:rPr>
          <w:sz w:val="32"/>
        </w:rPr>
      </w:pPr>
      <w:r w:rsidRPr="005E14FD">
        <w:rPr>
          <w:sz w:val="32"/>
        </w:rPr>
        <w:t>Развитие наблюдательности, познавательной активности при работе на экологической тропе.</w:t>
      </w:r>
    </w:p>
    <w:p w:rsidR="00000000" w:rsidRPr="005E14FD" w:rsidRDefault="005E14FD" w:rsidP="005E14FD">
      <w:pPr>
        <w:numPr>
          <w:ilvl w:val="0"/>
          <w:numId w:val="2"/>
        </w:numPr>
        <w:rPr>
          <w:sz w:val="32"/>
        </w:rPr>
      </w:pPr>
      <w:r w:rsidRPr="005E14FD">
        <w:rPr>
          <w:sz w:val="32"/>
        </w:rPr>
        <w:t xml:space="preserve">Воспитание трудолюбия. </w:t>
      </w:r>
    </w:p>
    <w:p w:rsidR="005E14FD" w:rsidRPr="005E14FD" w:rsidRDefault="005E14FD" w:rsidP="005E14FD">
      <w:pPr>
        <w:rPr>
          <w:i/>
          <w:iCs/>
          <w:sz w:val="32"/>
        </w:rPr>
      </w:pPr>
      <w:r w:rsidRPr="005E14FD">
        <w:rPr>
          <w:i/>
          <w:iCs/>
          <w:sz w:val="32"/>
        </w:rPr>
        <w:t>Экологическая тропа была создана в ДОУ в 2000 году и постоянно обновлялась</w:t>
      </w:r>
      <w:r>
        <w:rPr>
          <w:i/>
          <w:iCs/>
          <w:sz w:val="32"/>
        </w:rPr>
        <w:t>.</w:t>
      </w:r>
    </w:p>
    <w:p w:rsidR="005E14FD" w:rsidRPr="005E14FD" w:rsidRDefault="005E14FD" w:rsidP="005E14FD">
      <w:pPr>
        <w:rPr>
          <w:i/>
          <w:iCs/>
          <w:sz w:val="32"/>
          <w:u w:val="single"/>
        </w:rPr>
      </w:pPr>
      <w:r w:rsidRPr="005E14FD">
        <w:rPr>
          <w:i/>
          <w:iCs/>
          <w:sz w:val="32"/>
          <w:u w:val="single"/>
        </w:rPr>
        <w:t>Основные объекты экологической тропы:</w:t>
      </w:r>
    </w:p>
    <w:p w:rsidR="005E14FD" w:rsidRPr="005E14FD" w:rsidRDefault="005E14FD" w:rsidP="005E14FD">
      <w:pPr>
        <w:rPr>
          <w:i/>
          <w:iCs/>
          <w:sz w:val="32"/>
        </w:rPr>
      </w:pP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Клумба «Желтый рай»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«По</w:t>
      </w:r>
      <w:r w:rsidRPr="005E14FD">
        <w:rPr>
          <w:i/>
          <w:iCs/>
          <w:sz w:val="32"/>
        </w:rPr>
        <w:t>ляна сказок»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Яблоневая аллея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Огород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lastRenderedPageBreak/>
        <w:t>«Крестьянское подворье»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«Лесная тропинка»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«Райский уголок»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Альпийская горка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Метеостанция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«Сухой ручей»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Рябиновая аллея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«Хозяйка Медной горы»</w:t>
      </w:r>
    </w:p>
    <w:p w:rsidR="00000000" w:rsidRPr="005E14FD" w:rsidRDefault="005E14FD" w:rsidP="005E14FD">
      <w:pPr>
        <w:numPr>
          <w:ilvl w:val="0"/>
          <w:numId w:val="3"/>
        </w:numPr>
        <w:rPr>
          <w:i/>
          <w:iCs/>
          <w:sz w:val="32"/>
        </w:rPr>
      </w:pPr>
      <w:r w:rsidRPr="005E14FD">
        <w:rPr>
          <w:i/>
          <w:iCs/>
          <w:sz w:val="32"/>
        </w:rPr>
        <w:t>«Сельский дворик»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1. </w:t>
      </w:r>
      <w:r w:rsidRPr="005E14FD">
        <w:rPr>
          <w:bCs/>
          <w:i/>
          <w:iCs/>
          <w:sz w:val="32"/>
          <w:u w:val="single"/>
        </w:rPr>
        <w:t>Клумба «Желтый рай».</w:t>
      </w:r>
      <w:r w:rsidRPr="005E14FD">
        <w:rPr>
          <w:bCs/>
          <w:i/>
          <w:iCs/>
          <w:sz w:val="32"/>
        </w:rPr>
        <w:t xml:space="preserve"> Цветник — украшение на территории дошкольного учреждения, он используется не только в декоративных, но и в дидак</w:t>
      </w:r>
      <w:r w:rsidRPr="005E14FD">
        <w:rPr>
          <w:bCs/>
          <w:i/>
          <w:iCs/>
          <w:sz w:val="32"/>
        </w:rPr>
        <w:softHyphen/>
        <w:t>тических целях. Там высажены ишольция, настурция, годеция, львиный зев, бархатцы, лаватера цветущие с июня до поздней осени.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2. </w:t>
      </w:r>
      <w:r w:rsidRPr="005E14FD">
        <w:rPr>
          <w:bCs/>
          <w:i/>
          <w:iCs/>
          <w:sz w:val="32"/>
          <w:u w:val="single"/>
        </w:rPr>
        <w:t>«Поляна сказок».</w:t>
      </w:r>
      <w:r w:rsidRPr="005E14FD">
        <w:rPr>
          <w:bCs/>
          <w:i/>
          <w:iCs/>
          <w:sz w:val="32"/>
        </w:rPr>
        <w:t xml:space="preserve"> Домик гномика, герои русских народных сказок, </w:t>
      </w:r>
      <w:proofErr w:type="gramStart"/>
      <w:r w:rsidRPr="005E14FD">
        <w:rPr>
          <w:bCs/>
          <w:i/>
          <w:iCs/>
          <w:sz w:val="32"/>
        </w:rPr>
        <w:t>цветы, выполненные из бросового материала помогают</w:t>
      </w:r>
      <w:proofErr w:type="gramEnd"/>
      <w:r w:rsidRPr="005E14FD">
        <w:rPr>
          <w:bCs/>
          <w:i/>
          <w:iCs/>
          <w:sz w:val="32"/>
        </w:rPr>
        <w:t xml:space="preserve"> развивать познавательную активность и речь детей.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3. </w:t>
      </w:r>
      <w:r w:rsidRPr="005E14FD">
        <w:rPr>
          <w:bCs/>
          <w:i/>
          <w:iCs/>
          <w:sz w:val="32"/>
          <w:u w:val="single"/>
        </w:rPr>
        <w:t>«Яблоневая аллея».</w:t>
      </w:r>
      <w:r w:rsidRPr="005E14FD">
        <w:rPr>
          <w:bCs/>
          <w:i/>
          <w:iCs/>
          <w:sz w:val="32"/>
        </w:rPr>
        <w:t xml:space="preserve"> Яблони цветут в мае, </w:t>
      </w:r>
      <w:proofErr w:type="gramStart"/>
      <w:r w:rsidRPr="005E14FD">
        <w:rPr>
          <w:bCs/>
          <w:i/>
          <w:iCs/>
          <w:sz w:val="32"/>
        </w:rPr>
        <w:t>привлекая множество насекомых и украшают</w:t>
      </w:r>
      <w:proofErr w:type="gramEnd"/>
      <w:r w:rsidRPr="005E14FD">
        <w:rPr>
          <w:bCs/>
          <w:i/>
          <w:iCs/>
          <w:sz w:val="32"/>
        </w:rPr>
        <w:t xml:space="preserve"> территорию детского сада.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4. </w:t>
      </w:r>
      <w:r w:rsidRPr="005E14FD">
        <w:rPr>
          <w:bCs/>
          <w:i/>
          <w:iCs/>
          <w:sz w:val="32"/>
          <w:u w:val="single"/>
        </w:rPr>
        <w:t>«Огород»-</w:t>
      </w:r>
      <w:r w:rsidRPr="005E14FD">
        <w:rPr>
          <w:bCs/>
          <w:i/>
          <w:iCs/>
          <w:sz w:val="32"/>
        </w:rPr>
        <w:t xml:space="preserve"> расположен  на территории всех групп. Помогает организовать наблюдения за ростом и развитием овощных культур (перцы, помидоры, морковь, свекла, репа, редис).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5. </w:t>
      </w:r>
      <w:r w:rsidRPr="005E14FD">
        <w:rPr>
          <w:bCs/>
          <w:i/>
          <w:iCs/>
          <w:sz w:val="32"/>
          <w:u w:val="single"/>
        </w:rPr>
        <w:t>«Крестьянское подворье».</w:t>
      </w:r>
      <w:r w:rsidRPr="005E14FD">
        <w:rPr>
          <w:bCs/>
          <w:i/>
          <w:iCs/>
          <w:sz w:val="32"/>
        </w:rPr>
        <w:t xml:space="preserve"> Грядки с овощными культурами, пугало,    поросенок-клумба, лошадка с тележкой, </w:t>
      </w:r>
      <w:r w:rsidRPr="005E14FD">
        <w:rPr>
          <w:bCs/>
          <w:i/>
          <w:iCs/>
          <w:sz w:val="32"/>
        </w:rPr>
        <w:lastRenderedPageBreak/>
        <w:t>мельница, выполненные   из дерева. Они расширяют кругозор детей, помогают развивать познавательную активность.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№6. </w:t>
      </w:r>
      <w:r w:rsidRPr="005E14FD">
        <w:rPr>
          <w:bCs/>
          <w:i/>
          <w:iCs/>
          <w:sz w:val="32"/>
          <w:u w:val="single"/>
        </w:rPr>
        <w:t>«Лесная тропинка»-</w:t>
      </w:r>
      <w:r w:rsidRPr="005E14FD">
        <w:rPr>
          <w:bCs/>
          <w:i/>
          <w:iCs/>
          <w:sz w:val="32"/>
        </w:rPr>
        <w:t xml:space="preserve"> уголок леса, сделанный из бросового материала, шалаш и  дорожки из гравия развивают познавательный интерес детей.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7. </w:t>
      </w:r>
      <w:r w:rsidRPr="005E14FD">
        <w:rPr>
          <w:bCs/>
          <w:i/>
          <w:iCs/>
          <w:sz w:val="32"/>
          <w:u w:val="single"/>
        </w:rPr>
        <w:t>«Райский уголок».</w:t>
      </w:r>
      <w:r w:rsidRPr="005E14FD">
        <w:rPr>
          <w:bCs/>
          <w:i/>
          <w:iCs/>
          <w:sz w:val="32"/>
        </w:rPr>
        <w:t xml:space="preserve"> Небольшое озер</w:t>
      </w:r>
      <w:r w:rsidRPr="005E14FD">
        <w:rPr>
          <w:bCs/>
          <w:i/>
          <w:iCs/>
          <w:sz w:val="32"/>
        </w:rPr>
        <w:softHyphen/>
        <w:t>цо с белым лебедем отражает элементы естественного природного ландшафта и привлекает сво</w:t>
      </w:r>
      <w:r w:rsidRPr="005E14FD">
        <w:rPr>
          <w:bCs/>
          <w:i/>
          <w:iCs/>
          <w:sz w:val="32"/>
        </w:rPr>
        <w:softHyphen/>
        <w:t>ей сказочностью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8. </w:t>
      </w:r>
      <w:r w:rsidRPr="005E14FD">
        <w:rPr>
          <w:bCs/>
          <w:i/>
          <w:iCs/>
          <w:sz w:val="32"/>
          <w:u w:val="single"/>
        </w:rPr>
        <w:t>Альпийская горка</w:t>
      </w:r>
      <w:r w:rsidRPr="005E14FD">
        <w:rPr>
          <w:bCs/>
          <w:i/>
          <w:iCs/>
          <w:sz w:val="32"/>
        </w:rPr>
        <w:t xml:space="preserve"> — это «дружба» кам</w:t>
      </w:r>
      <w:r w:rsidRPr="005E14FD">
        <w:rPr>
          <w:bCs/>
          <w:i/>
          <w:iCs/>
          <w:sz w:val="32"/>
        </w:rPr>
        <w:softHyphen/>
        <w:t>ней и цветов. Она оживляет участок, здесь растения доступны детям, ребята могут ухаживать за ними. Уход за горкой позволяет расширить знания дошкольников о растениях, их разнообразии, условиях жизни, формирует чувство ответственности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>Объект № 9</w:t>
      </w:r>
      <w:r w:rsidRPr="005E14FD">
        <w:rPr>
          <w:bCs/>
          <w:i/>
          <w:iCs/>
          <w:sz w:val="32"/>
          <w:u w:val="single"/>
        </w:rPr>
        <w:t>. «Метеостанция».</w:t>
      </w:r>
      <w:r w:rsidRPr="005E14FD">
        <w:rPr>
          <w:bCs/>
          <w:i/>
          <w:iCs/>
          <w:sz w:val="32"/>
        </w:rPr>
        <w:t xml:space="preserve"> Флюгер-флажок помогает детям определить направление ветра, развивает наблюдательность.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10. </w:t>
      </w:r>
      <w:r w:rsidRPr="005E14FD">
        <w:rPr>
          <w:bCs/>
          <w:i/>
          <w:iCs/>
          <w:sz w:val="32"/>
          <w:u w:val="single"/>
        </w:rPr>
        <w:t>«Сухой ручей»</w:t>
      </w:r>
      <w:r w:rsidRPr="005E14FD">
        <w:rPr>
          <w:bCs/>
          <w:i/>
          <w:iCs/>
          <w:sz w:val="32"/>
        </w:rPr>
        <w:t xml:space="preserve">  вносит в ландшафт эстетическое разнообразие. Мостик и мальчик-рыбак дополняют композицию.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11. </w:t>
      </w:r>
      <w:r w:rsidRPr="005E14FD">
        <w:rPr>
          <w:bCs/>
          <w:i/>
          <w:iCs/>
          <w:sz w:val="32"/>
          <w:u w:val="single"/>
        </w:rPr>
        <w:t>«Рябиновая аллея».</w:t>
      </w:r>
      <w:r w:rsidRPr="005E14FD">
        <w:rPr>
          <w:bCs/>
          <w:i/>
          <w:iCs/>
          <w:sz w:val="32"/>
        </w:rPr>
        <w:t xml:space="preserve"> Плоды рябины привлекают птиц, украшают территорию, являются объектом для наблюдения детей</w:t>
      </w:r>
      <w:proofErr w:type="gramStart"/>
      <w:r w:rsidRPr="005E14FD">
        <w:rPr>
          <w:bCs/>
          <w:i/>
          <w:iCs/>
          <w:sz w:val="32"/>
        </w:rPr>
        <w:t>.</w:t>
      </w:r>
      <w:proofErr w:type="gramEnd"/>
      <w:r w:rsidRPr="005E14FD">
        <w:rPr>
          <w:bCs/>
          <w:i/>
          <w:iCs/>
          <w:sz w:val="32"/>
        </w:rPr>
        <w:t xml:space="preserve"> </w:t>
      </w:r>
      <w:proofErr w:type="gramStart"/>
      <w:r w:rsidRPr="005E14FD">
        <w:rPr>
          <w:bCs/>
          <w:i/>
          <w:iCs/>
          <w:sz w:val="32"/>
        </w:rPr>
        <w:t>в</w:t>
      </w:r>
      <w:proofErr w:type="gramEnd"/>
      <w:r w:rsidRPr="005E14FD">
        <w:rPr>
          <w:bCs/>
          <w:i/>
          <w:iCs/>
          <w:sz w:val="32"/>
        </w:rPr>
        <w:t>осприятие рябины полезно для зрения ребенка — пес</w:t>
      </w:r>
      <w:r w:rsidRPr="005E14FD">
        <w:rPr>
          <w:bCs/>
          <w:i/>
          <w:iCs/>
          <w:sz w:val="32"/>
        </w:rPr>
        <w:softHyphen/>
        <w:t>трота кроны создает расчлененный фон, на котором глаз человека отдыхает или работает в экономном режиме.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12. </w:t>
      </w:r>
      <w:r w:rsidRPr="005E14FD">
        <w:rPr>
          <w:bCs/>
          <w:i/>
          <w:iCs/>
          <w:sz w:val="32"/>
          <w:u w:val="single"/>
        </w:rPr>
        <w:t>«Хозяйка Медной горы».</w:t>
      </w:r>
      <w:r w:rsidRPr="005E14FD">
        <w:rPr>
          <w:bCs/>
          <w:i/>
          <w:iCs/>
          <w:sz w:val="32"/>
        </w:rPr>
        <w:t xml:space="preserve"> Знакомит детей со сказками Уральского писателя П.П. Бажова.</w:t>
      </w:r>
    </w:p>
    <w:p w:rsidR="005E14FD" w:rsidRPr="005E14FD" w:rsidRDefault="005E14FD" w:rsidP="005E14FD">
      <w:pPr>
        <w:rPr>
          <w:bCs/>
          <w:i/>
          <w:iCs/>
          <w:sz w:val="32"/>
        </w:rPr>
      </w:pPr>
      <w:r w:rsidRPr="005E14FD">
        <w:rPr>
          <w:bCs/>
          <w:i/>
          <w:iCs/>
          <w:sz w:val="32"/>
        </w:rPr>
        <w:t xml:space="preserve">Объект № 13. </w:t>
      </w:r>
      <w:r w:rsidRPr="005E14FD">
        <w:rPr>
          <w:bCs/>
          <w:i/>
          <w:iCs/>
          <w:sz w:val="32"/>
          <w:u w:val="single"/>
        </w:rPr>
        <w:t>«Сельский дворик».</w:t>
      </w:r>
      <w:r w:rsidRPr="005E14FD">
        <w:rPr>
          <w:bCs/>
          <w:i/>
          <w:iCs/>
          <w:sz w:val="32"/>
        </w:rPr>
        <w:t xml:space="preserve">  Малые архитектурные формы: Деревянный домик, колодец, плетень, фигуры домашних </w:t>
      </w:r>
      <w:r w:rsidRPr="005E14FD">
        <w:rPr>
          <w:bCs/>
          <w:i/>
          <w:iCs/>
          <w:sz w:val="32"/>
        </w:rPr>
        <w:lastRenderedPageBreak/>
        <w:t>животных (барашек) расширяют кругозор детей,  способствуют экологическому воспитанию.</w:t>
      </w:r>
    </w:p>
    <w:p w:rsidR="005E14FD" w:rsidRPr="005E14FD" w:rsidRDefault="005E14FD" w:rsidP="005E14FD">
      <w:pPr>
        <w:rPr>
          <w:sz w:val="32"/>
        </w:rPr>
      </w:pPr>
      <w:r w:rsidRPr="005E14FD">
        <w:rPr>
          <w:bCs/>
          <w:sz w:val="32"/>
        </w:rPr>
        <w:t xml:space="preserve">Таким образом, экологическая тропа в ДОУ способствует развитию детской наблюдательности, познавательной активности, трудовых умений и навыков </w:t>
      </w:r>
      <w:proofErr w:type="gramStart"/>
      <w:r w:rsidRPr="005E14FD">
        <w:rPr>
          <w:bCs/>
          <w:sz w:val="32"/>
        </w:rPr>
        <w:t>дошкольников</w:t>
      </w:r>
      <w:proofErr w:type="gramEnd"/>
      <w:r w:rsidRPr="005E14FD">
        <w:rPr>
          <w:bCs/>
          <w:sz w:val="32"/>
        </w:rPr>
        <w:t xml:space="preserve"> что способствует  формированию экологически осознанного поведения в природе, экологической воспитанности детей.</w:t>
      </w:r>
    </w:p>
    <w:sectPr w:rsidR="005E14FD" w:rsidRPr="005E14FD" w:rsidSect="00FB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204E"/>
    <w:multiLevelType w:val="hybridMultilevel"/>
    <w:tmpl w:val="B63EED96"/>
    <w:lvl w:ilvl="0" w:tplc="25B0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4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0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2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4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E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343C87"/>
    <w:multiLevelType w:val="hybridMultilevel"/>
    <w:tmpl w:val="7C4AB7C2"/>
    <w:lvl w:ilvl="0" w:tplc="0F06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CD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09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2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0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E1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0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CD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63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EC3DF0"/>
    <w:multiLevelType w:val="hybridMultilevel"/>
    <w:tmpl w:val="D1428B38"/>
    <w:lvl w:ilvl="0" w:tplc="7F101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0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0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2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0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8C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0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4FD"/>
    <w:rsid w:val="00336EB4"/>
    <w:rsid w:val="005E14FD"/>
    <w:rsid w:val="00FB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3172</Characters>
  <Application>Microsoft Office Word</Application>
  <DocSecurity>0</DocSecurity>
  <Lines>26</Lines>
  <Paragraphs>7</Paragraphs>
  <ScaleCrop>false</ScaleCrop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2014-04-10T09:43:00Z</dcterms:created>
  <dcterms:modified xsi:type="dcterms:W3CDTF">2014-04-10T09:50:00Z</dcterms:modified>
</cp:coreProperties>
</file>