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0B" w:rsidRDefault="00012C8C" w:rsidP="00014005">
      <w:pPr>
        <w:shd w:val="clear" w:color="auto" w:fill="FFFFFF"/>
        <w:spacing w:before="180" w:after="120" w:line="270" w:lineRule="atLeast"/>
        <w:jc w:val="center"/>
        <w:outlineLvl w:val="0"/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  <w:t>Консультация для воспитателей</w:t>
      </w:r>
      <w:r w:rsidR="00B16E0B" w:rsidRPr="00B16E0B"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  <w:t xml:space="preserve"> «П</w:t>
      </w:r>
      <w:r w:rsidR="00014005"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  <w:t xml:space="preserve">редметно-развивающая среда </w:t>
      </w:r>
      <w:r w:rsidR="00B16E0B"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  <w:t xml:space="preserve"> помогает воспитывать творческую личность</w:t>
      </w:r>
      <w:r w:rsidR="00B16E0B" w:rsidRPr="00B16E0B"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  <w:t>»</w:t>
      </w:r>
    </w:p>
    <w:p w:rsidR="00B16E0B" w:rsidRDefault="00B16E0B" w:rsidP="00B16E0B">
      <w:pPr>
        <w:shd w:val="clear" w:color="auto" w:fill="FFFFFF"/>
        <w:spacing w:before="180" w:after="120" w:line="270" w:lineRule="atLeast"/>
        <w:outlineLvl w:val="0"/>
        <w:rPr>
          <w:rFonts w:ascii="Georgia" w:eastAsia="Times New Roman" w:hAnsi="Georgia" w:cs="Times New Roman"/>
          <w:color w:val="D83300"/>
          <w:kern w:val="36"/>
          <w:sz w:val="33"/>
          <w:szCs w:val="33"/>
          <w:lang w:eastAsia="ru-RU"/>
        </w:rPr>
      </w:pPr>
    </w:p>
    <w:p w:rsidR="00B16E0B" w:rsidRPr="00012C8C" w:rsidRDefault="00B16E0B" w:rsidP="00B16E0B">
      <w:pPr>
        <w:shd w:val="clear" w:color="auto" w:fill="FFFFFF"/>
        <w:spacing w:before="180" w:after="120" w:line="270" w:lineRule="atLeast"/>
        <w:outlineLvl w:val="0"/>
        <w:rPr>
          <w:rFonts w:ascii="Times New Roman" w:eastAsia="Times New Roman" w:hAnsi="Times New Roman" w:cs="Times New Roman"/>
          <w:color w:val="D83300"/>
          <w:kern w:val="36"/>
          <w:sz w:val="28"/>
          <w:szCs w:val="28"/>
          <w:lang w:eastAsia="ru-RU"/>
        </w:rPr>
      </w:pPr>
    </w:p>
    <w:p w:rsidR="00EB305D" w:rsidRPr="00012C8C" w:rsidRDefault="00B16E0B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12C8C">
        <w:rPr>
          <w:rStyle w:val="a3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Цель:</w:t>
      </w:r>
      <w:r w:rsidRPr="00012C8C">
        <w:rPr>
          <w:rStyle w:val="apple-converted-space"/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</w:t>
      </w:r>
      <w:r w:rsidRPr="00012C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оказать роль предметно-развивающей среды на воспитание творческой личности.</w:t>
      </w:r>
    </w:p>
    <w:p w:rsidR="00B16E0B" w:rsidRPr="00012C8C" w:rsidRDefault="00B16E0B" w:rsidP="00012C8C">
      <w:pPr>
        <w:pStyle w:val="a4"/>
        <w:shd w:val="clear" w:color="auto" w:fill="FFFFFF"/>
        <w:spacing w:before="240" w:beforeAutospacing="0" w:after="240" w:afterAutospacing="0" w:line="360" w:lineRule="atLeast"/>
        <w:ind w:firstLine="708"/>
        <w:rPr>
          <w:color w:val="383838"/>
          <w:sz w:val="28"/>
          <w:szCs w:val="28"/>
        </w:rPr>
      </w:pPr>
      <w:r w:rsidRPr="00012C8C">
        <w:rPr>
          <w:color w:val="383838"/>
          <w:sz w:val="28"/>
          <w:szCs w:val="28"/>
        </w:rPr>
        <w:t>В детском саду ребёнок приобретает опыт эмоционально-практического взаимодействия с взрослым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предметно-развивающей среды.</w:t>
      </w:r>
    </w:p>
    <w:p w:rsidR="00B16E0B" w:rsidRPr="00012C8C" w:rsidRDefault="00B16E0B" w:rsidP="00B16E0B">
      <w:pPr>
        <w:pStyle w:val="a4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012C8C">
        <w:rPr>
          <w:color w:val="383838"/>
          <w:sz w:val="28"/>
          <w:szCs w:val="28"/>
        </w:rPr>
        <w:t>Под предметно-разви</w:t>
      </w:r>
      <w:r w:rsidR="00664415" w:rsidRPr="00012C8C">
        <w:rPr>
          <w:color w:val="383838"/>
          <w:sz w:val="28"/>
          <w:szCs w:val="28"/>
        </w:rPr>
        <w:t>в</w:t>
      </w:r>
      <w:r w:rsidRPr="00012C8C">
        <w:rPr>
          <w:color w:val="383838"/>
          <w:sz w:val="28"/>
          <w:szCs w:val="28"/>
        </w:rPr>
        <w:t>ающей средой мы понимаем естественную комфортабельную обстановку, рационально организованную, насыщенную разнообразными предметами и игровыми материалами. Интерьер и игрушки должны быть удобны в повседневном использовании. Игровое пространство динамично и меняться в зависимости от интересов детей и творческих замыслов педагогов.</w:t>
      </w:r>
    </w:p>
    <w:p w:rsidR="00B16E0B" w:rsidRPr="00012C8C" w:rsidRDefault="00B16E0B" w:rsidP="00012C8C">
      <w:pPr>
        <w:ind w:firstLine="708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12C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Взаимодействуя с окружающей средой, ребёнок не только познаёт свойства, качества, наз</w:t>
      </w:r>
      <w:r w:rsidR="00664415" w:rsidRPr="00012C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начение тех или иных предметов, </w:t>
      </w:r>
      <w:r w:rsidRPr="00012C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 и овладевает языком социального общения, одной из форм которого является установление контактов со сверстниками во время игровых действий. Так начинается процесс формирования элементарных навыков коммуникации и развития творческой личности.</w:t>
      </w:r>
    </w:p>
    <w:p w:rsidR="004148CF" w:rsidRPr="00012C8C" w:rsidRDefault="004148CF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12C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Важно, что предметно-развивающая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Практика подсказывает: полностью заменять предметно-развивающую среду в группе сложно. Но все-таки при любых обстоятельствах предметный мир, окружающий ребенка, необходимо пополнять и обновлять, что мы и делаем. Только тогда среда способствует формированию познавательной, речевой, двигательной и творческой активности.</w:t>
      </w:r>
    </w:p>
    <w:p w:rsidR="00012C8C" w:rsidRDefault="00012C8C">
      <w:pPr>
        <w:rPr>
          <w:rFonts w:ascii="Times New Roman" w:hAnsi="Times New Roman" w:cs="Times New Roman"/>
          <w:sz w:val="28"/>
          <w:szCs w:val="28"/>
        </w:rPr>
      </w:pPr>
    </w:p>
    <w:p w:rsidR="00012C8C" w:rsidRDefault="00012C8C">
      <w:pPr>
        <w:rPr>
          <w:rFonts w:ascii="Times New Roman" w:hAnsi="Times New Roman" w:cs="Times New Roman"/>
          <w:sz w:val="28"/>
          <w:szCs w:val="28"/>
        </w:rPr>
      </w:pPr>
    </w:p>
    <w:p w:rsidR="00664415" w:rsidRPr="00012C8C" w:rsidRDefault="009A4B5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tgtFrame="_blank" w:history="1">
        <w:r w:rsidR="00507B70" w:rsidRPr="00012C8C">
          <w:rPr>
            <w:rStyle w:val="a5"/>
            <w:rFonts w:ascii="Times New Roman" w:hAnsi="Times New Roman" w:cs="Times New Roman"/>
            <w:b/>
            <w:bCs/>
            <w:color w:val="02689C"/>
            <w:sz w:val="28"/>
            <w:szCs w:val="28"/>
            <w:shd w:val="clear" w:color="auto" w:fill="FFFFFF"/>
          </w:rPr>
          <w:t xml:space="preserve">В </w:t>
        </w:r>
        <w:proofErr w:type="gramStart"/>
        <w:r w:rsidR="00507B70" w:rsidRPr="00012C8C">
          <w:rPr>
            <w:rStyle w:val="a5"/>
            <w:rFonts w:ascii="Times New Roman" w:hAnsi="Times New Roman" w:cs="Times New Roman"/>
            <w:b/>
            <w:bCs/>
            <w:color w:val="02689C"/>
            <w:sz w:val="28"/>
            <w:szCs w:val="28"/>
            <w:shd w:val="clear" w:color="auto" w:fill="FFFFFF"/>
          </w:rPr>
          <w:t>наше</w:t>
        </w:r>
        <w:proofErr w:type="gramEnd"/>
        <w:r w:rsidR="00507B70" w:rsidRPr="00012C8C">
          <w:rPr>
            <w:rStyle w:val="a5"/>
            <w:rFonts w:ascii="Times New Roman" w:hAnsi="Times New Roman" w:cs="Times New Roman"/>
            <w:b/>
            <w:bCs/>
            <w:color w:val="02689C"/>
            <w:sz w:val="28"/>
            <w:szCs w:val="28"/>
            <w:shd w:val="clear" w:color="auto" w:fill="FFFFFF"/>
          </w:rPr>
          <w:t xml:space="preserve"> группе </w:t>
        </w:r>
        <w:r w:rsidR="00507B70" w:rsidRPr="00012C8C">
          <w:rPr>
            <w:rStyle w:val="apple-converted-space"/>
            <w:rFonts w:ascii="Times New Roman" w:hAnsi="Times New Roman" w:cs="Times New Roman"/>
            <w:b/>
            <w:bCs/>
            <w:color w:val="02689C"/>
            <w:sz w:val="28"/>
            <w:szCs w:val="28"/>
            <w:u w:val="single"/>
            <w:shd w:val="clear" w:color="auto" w:fill="FFFFFF"/>
          </w:rPr>
          <w:t> </w:t>
        </w:r>
        <w:r w:rsidR="00507B70" w:rsidRPr="00012C8C">
          <w:rPr>
            <w:rStyle w:val="a5"/>
            <w:rFonts w:ascii="Times New Roman" w:hAnsi="Times New Roman" w:cs="Times New Roman"/>
            <w:b/>
            <w:bCs/>
            <w:color w:val="02689C"/>
            <w:sz w:val="28"/>
            <w:szCs w:val="28"/>
            <w:shd w:val="clear" w:color="auto" w:fill="FFFFFF"/>
          </w:rPr>
          <w:t>созданы </w:t>
        </w:r>
        <w:r w:rsidR="00507B70" w:rsidRPr="00012C8C">
          <w:rPr>
            <w:rStyle w:val="apple-converted-space"/>
            <w:rFonts w:ascii="Times New Roman" w:hAnsi="Times New Roman" w:cs="Times New Roman"/>
            <w:b/>
            <w:bCs/>
            <w:color w:val="02689C"/>
            <w:sz w:val="28"/>
            <w:szCs w:val="28"/>
            <w:u w:val="single"/>
            <w:shd w:val="clear" w:color="auto" w:fill="FFFFFF"/>
          </w:rPr>
          <w:t> </w:t>
        </w:r>
        <w:r w:rsidR="00507B70" w:rsidRPr="00012C8C">
          <w:rPr>
            <w:rStyle w:val="a5"/>
            <w:rFonts w:ascii="Times New Roman" w:hAnsi="Times New Roman" w:cs="Times New Roman"/>
            <w:b/>
            <w:bCs/>
            <w:color w:val="02689C"/>
            <w:sz w:val="28"/>
            <w:szCs w:val="28"/>
            <w:shd w:val="clear" w:color="auto" w:fill="FFFFFF"/>
          </w:rPr>
          <w:t>развивающие </w:t>
        </w:r>
        <w:r w:rsidR="00507B70" w:rsidRPr="00012C8C">
          <w:rPr>
            <w:rStyle w:val="apple-converted-space"/>
            <w:rFonts w:ascii="Times New Roman" w:hAnsi="Times New Roman" w:cs="Times New Roman"/>
            <w:b/>
            <w:bCs/>
            <w:color w:val="02689C"/>
            <w:sz w:val="28"/>
            <w:szCs w:val="28"/>
            <w:u w:val="single"/>
            <w:shd w:val="clear" w:color="auto" w:fill="FFFFFF"/>
          </w:rPr>
          <w:t> </w:t>
        </w:r>
        <w:r w:rsidR="00507B70" w:rsidRPr="00012C8C">
          <w:rPr>
            <w:rStyle w:val="a5"/>
            <w:rFonts w:ascii="Times New Roman" w:hAnsi="Times New Roman" w:cs="Times New Roman"/>
            <w:b/>
            <w:bCs/>
            <w:color w:val="02689C"/>
            <w:sz w:val="28"/>
            <w:szCs w:val="28"/>
            <w:shd w:val="clear" w:color="auto" w:fill="FFFFFF"/>
          </w:rPr>
          <w:t>зоны</w:t>
        </w:r>
      </w:hyperlink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уголки для самостоятельного,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активного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целенаправленного  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видах деятельности: 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игровой,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двигательной,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изобразительной, театрализованной,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конструктивной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т.д.,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размещаются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содержат разнообразные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7B70" w:rsidRPr="00012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занятий.</w:t>
      </w:r>
      <w:r w:rsidR="00507B70" w:rsidRPr="00012C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167A" w:rsidRPr="00012C8C" w:rsidRDefault="002E167A" w:rsidP="002E16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  мебели  и  игрового  оборудования  отвечает   требованиям техники  безопасности,  санитарно-гигиеническим нормам,  физиологии  детей, принципам  функционального   комфорта,   позволяет  детям  свободно перемещаться.</w:t>
      </w:r>
    </w:p>
    <w:p w:rsidR="002E167A" w:rsidRPr="00012C8C" w:rsidRDefault="002E167A" w:rsidP="002E16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Пространство   помещений   преобразовано  в разнообразные «уголки» и «центры», Которые выполняют потребность ребенка в развитии познавательного общения и активности.  В  то  же  время  некоторые  уголки   предполагают   уединение ребенка, предоставление  возможности  ему  побыть одному,  развитие   способности  к  самостоятельности.</w:t>
      </w:r>
    </w:p>
    <w:p w:rsidR="002E167A" w:rsidRPr="00012C8C" w:rsidRDefault="002E167A" w:rsidP="002E16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7A" w:rsidRPr="00012C8C" w:rsidRDefault="002E167A">
      <w:pPr>
        <w:rPr>
          <w:rFonts w:ascii="Times New Roman" w:hAnsi="Times New Roman" w:cs="Times New Roman"/>
          <w:sz w:val="28"/>
          <w:szCs w:val="28"/>
        </w:rPr>
      </w:pPr>
    </w:p>
    <w:sectPr w:rsidR="002E167A" w:rsidRPr="00012C8C" w:rsidSect="00EB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0B"/>
    <w:rsid w:val="00012C8C"/>
    <w:rsid w:val="00014005"/>
    <w:rsid w:val="002E167A"/>
    <w:rsid w:val="004148CF"/>
    <w:rsid w:val="00507B70"/>
    <w:rsid w:val="00664415"/>
    <w:rsid w:val="006A1F74"/>
    <w:rsid w:val="009A4B5B"/>
    <w:rsid w:val="00B16E0B"/>
    <w:rsid w:val="00EB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5D"/>
  </w:style>
  <w:style w:type="paragraph" w:styleId="1">
    <w:name w:val="heading 1"/>
    <w:basedOn w:val="a"/>
    <w:link w:val="10"/>
    <w:uiPriority w:val="9"/>
    <w:qFormat/>
    <w:rsid w:val="00B1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6E0B"/>
    <w:rPr>
      <w:b/>
      <w:bCs/>
    </w:rPr>
  </w:style>
  <w:style w:type="character" w:customStyle="1" w:styleId="apple-converted-space">
    <w:name w:val="apple-converted-space"/>
    <w:basedOn w:val="a0"/>
    <w:rsid w:val="00B16E0B"/>
  </w:style>
  <w:style w:type="paragraph" w:styleId="a4">
    <w:name w:val="Normal (Web)"/>
    <w:basedOn w:val="a"/>
    <w:uiPriority w:val="99"/>
    <w:semiHidden/>
    <w:unhideWhenUsed/>
    <w:rsid w:val="00B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7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73.rybadm.ru/DswMedia/sxema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мастер</cp:lastModifiedBy>
  <cp:revision>4</cp:revision>
  <cp:lastPrinted>2012-02-02T11:44:00Z</cp:lastPrinted>
  <dcterms:created xsi:type="dcterms:W3CDTF">2012-02-02T09:57:00Z</dcterms:created>
  <dcterms:modified xsi:type="dcterms:W3CDTF">2013-12-09T18:38:00Z</dcterms:modified>
</cp:coreProperties>
</file>