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8C" w:rsidRPr="00D60A8C" w:rsidRDefault="00D60A8C" w:rsidP="00D60A8C">
      <w:pPr>
        <w:spacing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D60A8C">
        <w:rPr>
          <w:rFonts w:ascii="Times New Roman" w:hAnsi="Times New Roman" w:cs="Times New Roman"/>
          <w:b/>
        </w:rPr>
        <w:t>Козловцева</w:t>
      </w:r>
      <w:proofErr w:type="spellEnd"/>
      <w:r w:rsidRPr="00D60A8C">
        <w:rPr>
          <w:rFonts w:ascii="Times New Roman" w:hAnsi="Times New Roman" w:cs="Times New Roman"/>
          <w:b/>
        </w:rPr>
        <w:t xml:space="preserve"> Р.М., </w:t>
      </w:r>
    </w:p>
    <w:p w:rsidR="00B5025B" w:rsidRDefault="00D60A8C" w:rsidP="00D60A8C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D60A8C">
        <w:rPr>
          <w:rFonts w:ascii="Times New Roman" w:hAnsi="Times New Roman" w:cs="Times New Roman"/>
          <w:b/>
        </w:rPr>
        <w:t>воспитатель  детского сада №522</w:t>
      </w:r>
    </w:p>
    <w:p w:rsidR="00D60A8C" w:rsidRDefault="00D60A8C" w:rsidP="00D60A8C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60A8C" w:rsidRDefault="00D60A8C" w:rsidP="00D60A8C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Игрушка как средство психического развития ребёнка.</w:t>
      </w:r>
    </w:p>
    <w:p w:rsidR="00D60A8C" w:rsidRDefault="00D60A8C" w:rsidP="00D60A8C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60A8C" w:rsidRPr="00224C39" w:rsidRDefault="00D60A8C" w:rsidP="00224C3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шесть-семь лет жизни - наиболее сенситивный</w:t>
      </w:r>
      <w:r w:rsidR="00224C39"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>[1,c.332]</w:t>
      </w:r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ответственный период для психического развития ребенка. В это время закладываются основы всех психических свойств и качеств личности, познавательных процессов и видов деятельности.</w:t>
      </w:r>
    </w:p>
    <w:p w:rsidR="00D60A8C" w:rsidRPr="00224C39" w:rsidRDefault="00D60A8C" w:rsidP="00224C3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Психическое развитие зависит от многих факторов, прежде всего, от наследственных особенностей организма, общего состояния здоровья, пола и от влияния окружающей среды. Решающую роль в психическом развитии ребенка играют его деятельность и его общение с другими людьми.</w:t>
      </w:r>
    </w:p>
    <w:p w:rsidR="00D60A8C" w:rsidRPr="00224C39" w:rsidRDefault="00863977" w:rsidP="00224C3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60A8C"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протяжении всего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="00D60A8C"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преобладает игровая деятельность. Через игру ребенок познает окружающий мир, </w:t>
      </w:r>
      <w:r w:rsidR="00BF65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взаимодействовать с другими представителями социума, совершенствуется как личность.</w:t>
      </w:r>
    </w:p>
    <w:p w:rsidR="00863977" w:rsidRDefault="00BF6570" w:rsidP="008639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0A8C"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средством в игре ребенка-дошкольника является игрушка. Она отвечает потребности ребенка в активной деятельности, в разнообразных движениях, помогает осуществить свой замысел, войти в роль, делает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224C39"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93B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4C39"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>,c.18]</w:t>
      </w:r>
    </w:p>
    <w:p w:rsidR="00D60A8C" w:rsidRPr="00224C39" w:rsidRDefault="00863977" w:rsidP="008639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- неизменный спутник ребенка с первых дней рождения. Ее специально создает взрослый в воспитательных целях, чтобы подготовить малыша к вхождению в общественные отношения. Игрушка выступает для ребенка как предмет забавы, развлечения, радости, и в то же время она - важнейшее средство пси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хического развития дошкольника.</w:t>
      </w:r>
    </w:p>
    <w:p w:rsidR="00863977" w:rsidRPr="00224C39" w:rsidRDefault="00D60A8C" w:rsidP="008639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Изучением проблемы влияния игрушки на психику ребенка, занимались многие педагоги и психологи: </w:t>
      </w:r>
      <w:proofErr w:type="spellStart"/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Коссаковская</w:t>
      </w:r>
      <w:proofErr w:type="spellEnd"/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</w:t>
      </w:r>
      <w:proofErr w:type="spellStart"/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Менджерицкая</w:t>
      </w:r>
      <w:proofErr w:type="spellEnd"/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  <w:r w:rsid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Урунтаева</w:t>
      </w:r>
      <w:proofErr w:type="spellEnd"/>
      <w:r w:rsid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Г.А., Ушинский К.Д.</w:t>
      </w:r>
    </w:p>
    <w:p w:rsidR="00224C39" w:rsidRPr="00224C39" w:rsidRDefault="00224C39" w:rsidP="00224C3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первых дней жизни ребенок знакомится с игрушкой. Самые первые игрушки малышей - погремушки. Взрослый показывает их ребенку, привлекает к ним внимание, старается вызывать интерес. Действия с погремушкой обычно </w:t>
      </w:r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подкрепляются словами, мимикой родителей, которые разговаривают с малышом, называют его ласково по имени, улыбаются. Так с помощью погремушки взрослый общается с младенцем.</w:t>
      </w:r>
    </w:p>
    <w:p w:rsidR="00224C39" w:rsidRPr="00224C39" w:rsidRDefault="00224C39" w:rsidP="00224C3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Яркость, </w:t>
      </w:r>
      <w:proofErr w:type="spellStart"/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озвученность</w:t>
      </w:r>
      <w:proofErr w:type="spellEnd"/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блеск погремушек поддерживают непроизвольное внимание малыша. На пятом месяце жизни у малыша развивается реакция хватания, формируется зрительно-двигательная координация, и младенец начинает совершать с погремушкой неспецифические манипуляции: размахивает, трясет, бросает. Ребенок прислушивается к звуку, сосредоточивает взгляд на игрушке. Очень важно создать благоприятный эмоциональный фон, помочь ребенку сосредоточить внимание на игрушке, познакомить ег</w:t>
      </w:r>
      <w:r w:rsidR="00BF657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 игрушками, разными по цвету, форме, звучанию.</w:t>
      </w:r>
    </w:p>
    <w:p w:rsidR="00224C39" w:rsidRPr="00224C39" w:rsidRDefault="00224C39" w:rsidP="00224C3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первого года жизни младенец, действуя с погремушками, устанавливает первые причинно-следственные связи: теперь он понимает, что если игрушку потрясти, то услышишь звук.</w:t>
      </w:r>
    </w:p>
    <w:p w:rsidR="00224C39" w:rsidRPr="00224C39" w:rsidRDefault="00224C39" w:rsidP="00224C3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93B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дидактическими игрушками</w:t>
      </w:r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знакомит малыша на первом году жизни. Эти игрушки специально сконструированы в обучающих целях и построены по принципу </w:t>
      </w:r>
      <w:proofErr w:type="spellStart"/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автодидактизма</w:t>
      </w:r>
      <w:proofErr w:type="spellEnd"/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заключают в себе способ их использования. К </w:t>
      </w:r>
      <w:proofErr w:type="gramStart"/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дидактическим</w:t>
      </w:r>
      <w:proofErr w:type="gramEnd"/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сборно-разборные игрушки, бирюльки, предметы для нанизывания. Именно взрослый открывает для малыша способ действия с дидактическими игрушками, показывает, как можно получить результат. Обычно это приведение частей и деталей в соответствие по признакам цвета, величины, формы и т. д. Поэтому особое значение использование дидактических игрушек имеет в раннем детстве, так как именно предметная деятельность в этом возрасте является ведущей. В играх с такими игрушками ребенок не только совершенствует умение действовать, но и осваивает сенсорные эталоны. В действиях с дидактическими игрушками создаются условия для проявления самостоятельности малыша, осознания им результатов своих усилий. Действия ребенка приобретают результативность и целенаправленность. Яркость, гармония цвета и формы игрушек вызывают у малыша эстетические переживания.</w:t>
      </w:r>
    </w:p>
    <w:p w:rsidR="00224C39" w:rsidRPr="00224C39" w:rsidRDefault="00224C39" w:rsidP="00224C3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периода дошкольного детства ребенку необходимы </w:t>
      </w:r>
      <w:r w:rsidRPr="00693B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образные игрушки</w:t>
      </w:r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в разные возрастные периоды они выполняют различные функции в психическом развитии малыша. </w:t>
      </w:r>
    </w:p>
    <w:p w:rsidR="00224C39" w:rsidRPr="00224C39" w:rsidRDefault="00224C39" w:rsidP="00224C3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Образные игрушки расширяют сферу применения игровых действий, помогают развивать сюжет, создавать игровые ситуации. Кукла не только участвует во всех детских играх, но выступает идеальным партнером по общению, другом, с которым можно поговорить, поделиться заботами, огорчениями, радостями. Малыш, в зависимости от своего настроения, наделяет куклу мыслями, чувствами: сегодня она балуется, а вчера была послушной девочкой. Кукла в руках ребенка действует так, как он этого хочет в данный момент. Он заботится о ней, воспитывает, учит, передавая ей свои знания. То есть выполняет в отношении к кукле те же функции, которые взрослый выполняет в отношении его самого. И такая позиция является еще одной причиной неизменной привлекательности для малыша игр с куклами.</w:t>
      </w:r>
    </w:p>
    <w:p w:rsidR="00224C39" w:rsidRPr="00863977" w:rsidRDefault="00224C39" w:rsidP="00224C3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поведение куклы, ребенок передает ей свой эмоциональный и нравственный опыт, тем самым осознавая и закрепляя его. </w:t>
      </w:r>
      <w:r w:rsidR="00BF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Г.А. </w:t>
      </w:r>
      <w:proofErr w:type="spellStart"/>
      <w:r w:rsidR="00BF65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Урунтаевой</w:t>
      </w:r>
      <w:proofErr w:type="spellEnd"/>
      <w:proofErr w:type="gramStart"/>
      <w:r w:rsidR="00BF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BF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проигрывает с ней всевозможные формы поведения и оценивает их. Возникает эмоциональная и нравственная идентификация, складываются моральные оценки, развивается гамма эмоциональных переживаний, формируются нравственные качества.</w:t>
      </w:r>
      <w:r w:rsidR="00BF6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93B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39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.58]</w:t>
      </w:r>
    </w:p>
    <w:p w:rsidR="00224C39" w:rsidRPr="00224C39" w:rsidRDefault="00224C39" w:rsidP="00224C3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Образные игрушки способствуют </w:t>
      </w:r>
      <w:r w:rsidR="00BF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</w:t>
      </w:r>
      <w:proofErr w:type="spellStart"/>
      <w:r w:rsidR="00BF6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полоролевого</w:t>
      </w:r>
      <w:proofErr w:type="spellEnd"/>
      <w:r w:rsidR="00BF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</w:t>
      </w:r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сказывается в выборе игрушек и действиях с ними. Однако и девочкам, и мальчикам нравятся куклы и пушистые </w:t>
      </w:r>
      <w:proofErr w:type="gramStart"/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224C3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совершают с ними различные действия.</w:t>
      </w:r>
    </w:p>
    <w:p w:rsidR="00224C39" w:rsidRPr="00863977" w:rsidRDefault="00224C39" w:rsidP="008639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образными игрушками помогают мал</w:t>
      </w:r>
      <w:r w:rsid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ышу защититься от отрицательных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переживаний, снять эмоциональное напряжение, компенсировать недостаток любви и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сочувствия со стороны взрослых и сверстников.</w:t>
      </w:r>
    </w:p>
    <w:p w:rsidR="00224C39" w:rsidRPr="00863977" w:rsidRDefault="00224C39" w:rsidP="008639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Игрушки-орудия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(лопатки, формочки, ведерки и прочее) - это уменьшенные копии орудий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взрослых. В раннем детстве с их помощью у детей развивают предметные действия,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их в игры с природным материалом, например, малыш насыпает лопаткой в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ведерко песок, высыпает и снова насыпает. </w:t>
      </w:r>
      <w:proofErr w:type="gramStart"/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детстве игрушки-орудия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в других видах игр, например в строительных, а также в трудовой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  <w:proofErr w:type="gramEnd"/>
    </w:p>
    <w:p w:rsidR="00224C39" w:rsidRPr="00863977" w:rsidRDefault="00224C39" w:rsidP="008639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Технические игрушки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(машины, самолеты, луноходы</w:t>
      </w:r>
      <w:r w:rsid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открывают для ребенка область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и знакомят с ее использованием. Они подталкивают его к экспериментированию,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пробуждают познавательные вопросы (почему крутятся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колеса?) стимулируют развитие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мышления, формируют представление о профессиональной деятельности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proofErr w:type="gramStart"/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65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F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Играя с пожарной машиной, ребенок получает первоначальные представления об профессии пожарника, складывает свое мнение об этой профессии).</w:t>
      </w:r>
    </w:p>
    <w:p w:rsidR="00224C39" w:rsidRPr="00863977" w:rsidRDefault="00224C39" w:rsidP="008639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Театрализованные игрушки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при постано</w:t>
      </w:r>
      <w:r w:rsid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вке спектаклей, в развлечениях.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роли с помощью такой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формирует у дошкольника выразительность речи, мимики, пантомимики,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развитие театрально-речевых способностей.</w:t>
      </w:r>
    </w:p>
    <w:p w:rsidR="00693BBD" w:rsidRDefault="00224C39" w:rsidP="008639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Спортивно-моторные игрушки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</w:t>
      </w:r>
      <w:r w:rsid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формированию основных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движений, но и развитию пространственных ориентировок, свойств внимания, таких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волевых качеств, как организованность, смелость, выдержка, инициативность.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3BBD" w:rsidRDefault="00224C39" w:rsidP="008639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группу составляют игрушки-самоделки, поскольку создаются самим ребенком с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определенной игровой целью. Изготовление таких игрушек формирует у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 умение создавать и воплощать замысел, стимулирует творчество, позволяет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познавать свойства материала, формирует общественные мотивы поведения, например,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подарок маме или помочь малышам. </w:t>
      </w:r>
    </w:p>
    <w:p w:rsidR="00224C39" w:rsidRPr="00863977" w:rsidRDefault="00224C39" w:rsidP="008639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Игрушки-забавы вызывают у детей любопытство, рад</w:t>
      </w:r>
      <w:r w:rsid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ость, положительные эмоции. Они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бодрое настроение, развивают чувство юмора и любознательность. Они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побуждают детей к изучению их устройства, принципа действия, а также создают зону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совместных </w:t>
      </w:r>
      <w:proofErr w:type="gramStart"/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переживаний.</w:t>
      </w:r>
    </w:p>
    <w:p w:rsidR="00224C39" w:rsidRPr="00863977" w:rsidRDefault="00BF6570" w:rsidP="008639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подчеркивает</w:t>
      </w:r>
      <w:r w:rsidR="00224C39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4C39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для ребенка важно не количест</w:t>
      </w:r>
      <w:r w:rsid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игрушек, а их разнообразие в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C39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возрастом малыша и ситуацией их использования. Главная задача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C39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 состоит в том, чтобы научить ребенка действовать с игрушками.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93B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39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863977"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.61]</w:t>
      </w:r>
    </w:p>
    <w:p w:rsidR="00863977" w:rsidRPr="00863977" w:rsidRDefault="00863977" w:rsidP="008639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игрушка является средством общения и психического развития детей дошкольного возраста. Она оказывает огромное влияние на психику ребенка. Игрушка - это не только предмет для забавы. Она несет в себе огромное психологическое и педагогическое значение. На это стоит обращать более пристальное внимание как педагогам, психологам, так и родителям, ведь большую часть жизни ребенок проводит именно в игре.</w:t>
      </w:r>
    </w:p>
    <w:p w:rsidR="00863977" w:rsidRPr="00863977" w:rsidRDefault="00863977" w:rsidP="00224C39">
      <w:pPr>
        <w:spacing w:after="0" w:line="36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60A8C" w:rsidRDefault="00693BBD" w:rsidP="00224C3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литературы:</w:t>
      </w:r>
    </w:p>
    <w:p w:rsidR="00693BBD" w:rsidRPr="00AA03C4" w:rsidRDefault="00AA03C4" w:rsidP="00AA03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93BBD" w:rsidRPr="00AA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периоды особой чувствительности к определенного рода влияниям окружающей действительности. </w:t>
      </w:r>
      <w:proofErr w:type="gramStart"/>
      <w:r w:rsidR="00693BBD" w:rsidRPr="00AA03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693BBD" w:rsidRPr="00AA03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93BBD" w:rsidRPr="00AA03C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енгер</w:t>
      </w:r>
      <w:proofErr w:type="spellEnd"/>
      <w:r w:rsidR="00693BBD" w:rsidRPr="00AA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Мухина В.С. Психология. – М.: Просвещение, 1988. – 336 с.</w:t>
      </w:r>
    </w:p>
    <w:p w:rsidR="00693BBD" w:rsidRPr="00AA03C4" w:rsidRDefault="00AA03C4" w:rsidP="00AA03C4">
      <w:pPr>
        <w:pStyle w:val="a4"/>
        <w:ind w:firstLine="0"/>
        <w:rPr>
          <w:color w:val="auto"/>
          <w:sz w:val="28"/>
          <w:szCs w:val="28"/>
        </w:rPr>
      </w:pPr>
      <w:r w:rsidRPr="00AA03C4">
        <w:rPr>
          <w:b/>
          <w:color w:val="auto"/>
          <w:sz w:val="28"/>
          <w:szCs w:val="28"/>
        </w:rPr>
        <w:t>2.</w:t>
      </w:r>
      <w:r w:rsidR="00693BBD" w:rsidRPr="00AA03C4">
        <w:rPr>
          <w:color w:val="auto"/>
          <w:sz w:val="28"/>
          <w:szCs w:val="28"/>
        </w:rPr>
        <w:t xml:space="preserve">Менджерицкая Д.В. Воспитателю о детской игре.\\ Под редакцией </w:t>
      </w:r>
      <w:proofErr w:type="spellStart"/>
      <w:r w:rsidR="00693BBD" w:rsidRPr="00AA03C4">
        <w:rPr>
          <w:color w:val="auto"/>
          <w:sz w:val="28"/>
          <w:szCs w:val="28"/>
        </w:rPr>
        <w:t>Т.А.Марковой</w:t>
      </w:r>
      <w:proofErr w:type="spellEnd"/>
      <w:r w:rsidR="00693BBD" w:rsidRPr="00AA03C4">
        <w:rPr>
          <w:color w:val="auto"/>
          <w:sz w:val="28"/>
          <w:szCs w:val="28"/>
        </w:rPr>
        <w:t xml:space="preserve">. – М.: Просвещение, 1982.–128 с. </w:t>
      </w:r>
    </w:p>
    <w:p w:rsidR="00693BBD" w:rsidRPr="00AA03C4" w:rsidRDefault="00AA03C4" w:rsidP="00AA03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693BBD" w:rsidRPr="00AA03C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Урунтаева Г.А. Детская психология. – М.: Академия, 2006. – 386 с.</w:t>
      </w:r>
    </w:p>
    <w:sectPr w:rsidR="00693BBD" w:rsidRPr="00AA03C4" w:rsidSect="00AA03C4">
      <w:footerReference w:type="default" r:id="rId9"/>
      <w:pgSz w:w="11906" w:h="16838"/>
      <w:pgMar w:top="567" w:right="567" w:bottom="692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E52" w:rsidRDefault="00916E52" w:rsidP="00D60A8C">
      <w:pPr>
        <w:spacing w:after="0" w:line="240" w:lineRule="auto"/>
      </w:pPr>
      <w:r>
        <w:separator/>
      </w:r>
    </w:p>
  </w:endnote>
  <w:endnote w:type="continuationSeparator" w:id="0">
    <w:p w:rsidR="00916E52" w:rsidRDefault="00916E52" w:rsidP="00D6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206916"/>
      <w:docPartObj>
        <w:docPartGallery w:val="Page Numbers (Bottom of Page)"/>
        <w:docPartUnique/>
      </w:docPartObj>
    </w:sdtPr>
    <w:sdtEndPr/>
    <w:sdtContent>
      <w:p w:rsidR="00863977" w:rsidRDefault="008639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570">
          <w:rPr>
            <w:noProof/>
          </w:rPr>
          <w:t>5</w:t>
        </w:r>
        <w:r>
          <w:fldChar w:fldCharType="end"/>
        </w:r>
      </w:p>
    </w:sdtContent>
  </w:sdt>
  <w:p w:rsidR="00863977" w:rsidRDefault="008639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E52" w:rsidRDefault="00916E52" w:rsidP="00D60A8C">
      <w:pPr>
        <w:spacing w:after="0" w:line="240" w:lineRule="auto"/>
      </w:pPr>
      <w:r>
        <w:separator/>
      </w:r>
    </w:p>
  </w:footnote>
  <w:footnote w:type="continuationSeparator" w:id="0">
    <w:p w:rsidR="00916E52" w:rsidRDefault="00916E52" w:rsidP="00D60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AE9"/>
    <w:multiLevelType w:val="hybridMultilevel"/>
    <w:tmpl w:val="18AA99AA"/>
    <w:lvl w:ilvl="0" w:tplc="1B04C38A">
      <w:start w:val="1"/>
      <w:numFmt w:val="decimal"/>
      <w:lvlText w:val="%1."/>
      <w:lvlJc w:val="left"/>
      <w:pPr>
        <w:ind w:left="1830" w:hanging="111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8C"/>
    <w:rsid w:val="00224C39"/>
    <w:rsid w:val="00693BBD"/>
    <w:rsid w:val="00702B77"/>
    <w:rsid w:val="00863977"/>
    <w:rsid w:val="00916E52"/>
    <w:rsid w:val="00AA03C4"/>
    <w:rsid w:val="00B5025B"/>
    <w:rsid w:val="00BF6570"/>
    <w:rsid w:val="00D60A8C"/>
    <w:rsid w:val="00E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D60A8C"/>
    <w:rPr>
      <w:sz w:val="28"/>
      <w:szCs w:val="28"/>
      <w:vertAlign w:val="superscript"/>
    </w:rPr>
  </w:style>
  <w:style w:type="paragraph" w:styleId="a4">
    <w:name w:val="footnote text"/>
    <w:basedOn w:val="a"/>
    <w:link w:val="a5"/>
    <w:autoRedefine/>
    <w:uiPriority w:val="99"/>
    <w:semiHidden/>
    <w:rsid w:val="00D60A8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60A8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6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3977"/>
  </w:style>
  <w:style w:type="paragraph" w:styleId="a8">
    <w:name w:val="footer"/>
    <w:basedOn w:val="a"/>
    <w:link w:val="a9"/>
    <w:uiPriority w:val="99"/>
    <w:unhideWhenUsed/>
    <w:rsid w:val="0086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3977"/>
  </w:style>
  <w:style w:type="paragraph" w:styleId="aa">
    <w:name w:val="List Paragraph"/>
    <w:basedOn w:val="a"/>
    <w:uiPriority w:val="34"/>
    <w:qFormat/>
    <w:rsid w:val="00693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D60A8C"/>
    <w:rPr>
      <w:sz w:val="28"/>
      <w:szCs w:val="28"/>
      <w:vertAlign w:val="superscript"/>
    </w:rPr>
  </w:style>
  <w:style w:type="paragraph" w:styleId="a4">
    <w:name w:val="footnote text"/>
    <w:basedOn w:val="a"/>
    <w:link w:val="a5"/>
    <w:autoRedefine/>
    <w:uiPriority w:val="99"/>
    <w:semiHidden/>
    <w:rsid w:val="00D60A8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60A8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6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3977"/>
  </w:style>
  <w:style w:type="paragraph" w:styleId="a8">
    <w:name w:val="footer"/>
    <w:basedOn w:val="a"/>
    <w:link w:val="a9"/>
    <w:uiPriority w:val="99"/>
    <w:unhideWhenUsed/>
    <w:rsid w:val="0086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3977"/>
  </w:style>
  <w:style w:type="paragraph" w:styleId="aa">
    <w:name w:val="List Paragraph"/>
    <w:basedOn w:val="a"/>
    <w:uiPriority w:val="34"/>
    <w:qFormat/>
    <w:rsid w:val="00693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A9F7-E79E-4708-8857-391A6CB6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2013-02-17T15:28:00Z</dcterms:created>
  <dcterms:modified xsi:type="dcterms:W3CDTF">2013-02-17T15:28:00Z</dcterms:modified>
</cp:coreProperties>
</file>