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5D" w:rsidRDefault="00DD7B5D" w:rsidP="00DD7B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ОБУЧЕНИЕ ГРАМОТЕ </w:t>
      </w:r>
    </w:p>
    <w:p w:rsidR="00DD7B5D" w:rsidRDefault="00DD7B5D" w:rsidP="00DD7B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D7B5D" w:rsidRDefault="00DD7B5D" w:rsidP="00DD7B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класс</w:t>
      </w:r>
    </w:p>
    <w:p w:rsidR="00DD7B5D" w:rsidRDefault="00DD7B5D" w:rsidP="00DD7B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DD7B5D" w:rsidRDefault="00DD7B5D" w:rsidP="00DD7B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программы является</w:t>
      </w:r>
      <w:r>
        <w:rPr>
          <w:rFonts w:ascii="Times New Roman" w:eastAsia="Times New Roman" w:hAnsi="Times New Roman"/>
          <w:sz w:val="28"/>
          <w:szCs w:val="28"/>
        </w:rPr>
        <w:t xml:space="preserve">:  формирование первоначальных навыков чтения и письма, а также обеспечение базовой подготовки к овладению основными принципами русской орфографии (фонетическим, морфологическим, традиционным) и их реализации в процессе самостоятельной письменной речи, обучение чтению книг и детской периодики. </w:t>
      </w:r>
    </w:p>
    <w:p w:rsidR="00DD7B5D" w:rsidRDefault="00DD7B5D" w:rsidP="00DD7B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сформировать действия чтения на слоговом и орфоэпическом уровне. 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-научить технологии начертания всех письменных букв и их соединений.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-формировать приём фонематического анализа слов с последующей их записью.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-научить приёмам правильного списывания, письма на слух и по памяти.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-сформировать первоначальные орфографические навыки письма.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-развивать логическое мышление, воображение, связную и правильную  речь, память, внимание, наблюдательность.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-воспитывать интерес к русскому языку.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по обучению грамоте (чтение, письмо) для 1 класса общеобразовательной (коррекционной) школы </w:t>
      </w:r>
      <w:r>
        <w:rPr>
          <w:rFonts w:ascii="Times New Roman" w:eastAsia="Times New Roman" w:hAnsi="Times New Roman"/>
          <w:b/>
          <w:sz w:val="28"/>
          <w:szCs w:val="28"/>
        </w:rPr>
        <w:t>разработана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Федерального компонента государственного стандарта начального образования,  на основе Примерной 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 авторами (Г.В. Чиркина, Е.Н. Российская),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М.: «Просвещение»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sz w:val="28"/>
            <w:szCs w:val="28"/>
          </w:rPr>
          <w:t>2013 г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DD7B5D" w:rsidRDefault="00DD7B5D" w:rsidP="00DD7B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курса.</w:t>
      </w:r>
    </w:p>
    <w:p w:rsidR="00DD7B5D" w:rsidRDefault="00DD7B5D" w:rsidP="00DD7B5D">
      <w:pPr>
        <w:spacing w:before="280" w:after="2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Ведущим методом обучения в СКОУ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 является аналитико-синтетический метод. Поэтому в рамках учебного курса «Обучение грамоте» выделяются два периода – добукварный (целевой установкой которого является формирование предпосылок к сознательному усвоению детьми первоначальных элементов грамоты)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букварный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D7B5D" w:rsidRDefault="00DD7B5D" w:rsidP="00DD7B5D">
      <w:pPr>
        <w:spacing w:before="280" w:after="2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Обучение грамоте неразрывно связано с формированием произношения, поэтому программные требования едины для предметов, входящих в коррекционный лингвистический курс.</w:t>
      </w:r>
    </w:p>
    <w:p w:rsidR="00DD7B5D" w:rsidRDefault="00DD7B5D" w:rsidP="00DD7B5D">
      <w:pPr>
        <w:spacing w:before="280" w:after="2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Порядок изучения звуков и бу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кв в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ограмме для СКОУ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 -  от правильно произносимых звуков и букв к наиболее трудным по артикуляции, наконец, к мягким согласным, звонким согласным, аффрикатам.</w:t>
      </w:r>
    </w:p>
    <w:p w:rsidR="00DD7B5D" w:rsidRDefault="00DD7B5D" w:rsidP="00DD7B5D">
      <w:pPr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Каждый звук изучается сначала на уроках произношения в словах и фразах различной сложности, дифференцируется от других звуков, затем на уроках обучения грамоте изучается соответствующая буква. Таким образом, основное внимание уделяется правильному произнесению звука, затем устранению трудностей в различении и выделении звуков речи и правильному соотнесению их с соответствующими буквами.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Начальным этапом курса русского языка является курс «Обучение грамоте». Содержание обучения грамоте представлено соответственно как в курсе русского языка, так и в курсе литературного чтения. Обучение письму идёт параллельно с обучением   чтению с учётом принципа координации устной и письменной речи. В основе  курса лежит позиционный принцип, который осуществляется звуковым аналитико–синтетическим методом. Он слагается из двух взаимосвязанных процессов: обучение первоначальному чтению и обучение письму – и закрепляется работой по развитию речи на основных её уровнях: звук (звуковая культура), слово (словарная работа), предложение, связное высказывание  (текст).    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курс обучения грамоте входит развитие речи, которое придает всему процессу изучения русского языка четкую практическую направленность и нацеливает на то, чтобы научить детей осмысленно читать, говорить и писать, дать младшим школьникам доступные их возрасту и пониманию первоначальные знания  о языке,  обогатить речь учащихся, развить их внимание и интерес к речи вообще, привить любовь к чтению.</w:t>
      </w:r>
      <w:proofErr w:type="gramEnd"/>
    </w:p>
    <w:p w:rsidR="00DD7B5D" w:rsidRDefault="00DD7B5D" w:rsidP="00DD7B5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Основой  курса является формирование представления детей о родном языке как предмете изучения; пробуждение  интереса и стремления к его изучению. При обучении русскому языку идёт освоение культуры речи, формирование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коммуникативных навыков и умений общения младших школьников, овладение реальными речевыми жанрами. Часть уроков посвящена упражнениям различных видов и форм:  это упражнения, обеспечивающие совершенствование чтения, говорения, правильное произношение слов, слогов и звуков, использование таблиц, схем, моделей, рисунков.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Процесс обучения построен таким образом, что каждое грамматическое понятие раскрывается на основе изученного.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Осознание нового языкового материала происходит в процессе наблюдения над языковыми понятиями и их признаками с последующими обобщениями и выводами.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Программа ориентирована на собственно лингвистическое и речевое развитие учащихся. Для достижения целей и задач программы используется системно – деятельностный  и личностно–ориентированный подходы через индивидуальную, групповую, коллективную формы работы и дифференцированный подход. А также используются такие принципы как научности, доступности, наглядности, учёта возрастных и психологических особенностей, принцип оптимального соотношения теоретического и практического материала и  принцип учёта перспектив учёбы учащихся через мониторинг и диагностику.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Формирование четкого, достаточно красивого и быстрого письма происходит в процессе специальных упражнений, которые могут проводиться на отдельных уроках по каллиграфии (1 час в неделю) или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по каллиграфии и решаются в системе работы над группами букв в порядке усложнения их начертания.</w:t>
      </w:r>
    </w:p>
    <w:p w:rsidR="00DD7B5D" w:rsidRDefault="00DD7B5D" w:rsidP="00DD7B5D">
      <w:pPr>
        <w:spacing w:after="2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Курс  ориентирован на воспитание у младших школьников стойкого желания самостоятельно думать и рассуждать. Он построен с учетом психолого-педагогических особенностей учащихся начальных классов. Основу курса составляет базовая программа. Вместе с тем курс отличается более высоким теоретическим уровнем, поэтапностью, непрерывностью.</w:t>
      </w:r>
    </w:p>
    <w:p w:rsidR="00DD7B5D" w:rsidRDefault="00DD7B5D" w:rsidP="00DD7B5D">
      <w:pPr>
        <w:spacing w:after="2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первом классе добукварный период длится 1-2 месяца и букварный 8-9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месяцев. </w:t>
      </w:r>
    </w:p>
    <w:p w:rsidR="00DD7B5D" w:rsidRDefault="00DD7B5D" w:rsidP="00DD7B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Данная программа рассчитана </w:t>
      </w:r>
      <w:r>
        <w:rPr>
          <w:rFonts w:ascii="Times New Roman" w:eastAsia="Times New Roman" w:hAnsi="Times New Roman"/>
          <w:sz w:val="28"/>
          <w:szCs w:val="28"/>
        </w:rPr>
        <w:t>на 165 учебных часов (33 учебные недели)          5 часов в неделю.  Со второго полугодия предусмотрено 5 часов для проведения  проверочных работ.</w:t>
      </w:r>
    </w:p>
    <w:p w:rsidR="00DD7B5D" w:rsidRDefault="00DD7B5D" w:rsidP="00DD7B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Формы организации учебного процесса:</w:t>
      </w:r>
      <w:r>
        <w:rPr>
          <w:rFonts w:ascii="Times New Roman" w:eastAsia="Times New Roman" w:hAnsi="Times New Roman"/>
          <w:sz w:val="28"/>
          <w:szCs w:val="28"/>
        </w:rPr>
        <w:t xml:space="preserve"> комбинированный урок.</w:t>
      </w:r>
    </w:p>
    <w:p w:rsidR="00DD7B5D" w:rsidRDefault="00DD7B5D" w:rsidP="00DD7B5D">
      <w:pPr>
        <w:autoSpaceDE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требуемых результатов обучения предполагается использование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технологии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деятельностного подхода, игровой и информационно-коммуникационной технологий обучения.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Виды и формы контроля: </w:t>
      </w:r>
      <w:r>
        <w:rPr>
          <w:rFonts w:ascii="Times New Roman" w:eastAsia="Times New Roman" w:hAnsi="Times New Roman"/>
          <w:sz w:val="28"/>
          <w:szCs w:val="28"/>
        </w:rPr>
        <w:t>текущий, тематический, итоговый. Устный (опрос), письменный (тестирование, контрольное списывание).</w:t>
      </w:r>
    </w:p>
    <w:p w:rsidR="00DD7B5D" w:rsidRDefault="00DD7B5D" w:rsidP="00DD7B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7B5D" w:rsidRDefault="00DD7B5D" w:rsidP="00DD7B5D">
      <w:pPr>
        <w:spacing w:after="28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Планируемый уровень подготовки учащихся на конец учебного года.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Обучающиеся должны знать: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все буквы русского алфавита (название, начертание);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правописание слогов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жи-ши,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ча-ща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чу-щу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буквосочетаний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чк, чн.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-правила переноса слов;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-правила написания заглавной буквы в именах людей;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-обозначение границ предложения (заглавная буква в начале, точка в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конце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предложения).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Обучающиеся должны уметь: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-соотносить букву со звуком;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-дифференцировать сходные по артикуляционно-акустическим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признакам звуки;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-осознанно, правильно и плавно читать по слогам, соблюдая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правильное  ударение;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-соблюдать правильное ударение и паузы на точках при чтении;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-отвечать на вопросы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-писать изученные строчные и заглавные буквы;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-списывать отдельные слова и предложения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рукописного и печатного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текста;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-проверять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написанное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помощи сличения с текстом-образцом и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послогового  орфографического чтения написанных слов;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-писать под диктовку слова, написание которых не расходится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произношением, и  предложений, состоящих из 3-4 таких слов (с 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предварительным анализом);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-читать с паузами и интонацией, соответствующими знаками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препинания в конце  простого предложения и в середине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перечислении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однородных   членов;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-соблюдать правила гигиены при чтении и письме;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-правильно писать словарные слова: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корова, собака, малина, посуда,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Родина, Москва, завод, работа, сапоги, мороз, ребята, пальто, петух,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карандаш, класс.</w:t>
      </w:r>
    </w:p>
    <w:p w:rsidR="00DD7B5D" w:rsidRDefault="00DD7B5D" w:rsidP="00DD7B5D">
      <w:pPr>
        <w:spacing w:before="280" w:after="28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Используется учебно-методический комплект: </w:t>
      </w:r>
    </w:p>
    <w:p w:rsidR="00DD7B5D" w:rsidRDefault="00DD7B5D" w:rsidP="00DD7B5D">
      <w:pPr>
        <w:pStyle w:val="a6"/>
        <w:numPr>
          <w:ilvl w:val="0"/>
          <w:numId w:val="6"/>
        </w:numPr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Е.Л. Крылова, И.Б. Писарева, Н.Л. Ипатова «Логопедический букварь»</w:t>
      </w:r>
    </w:p>
    <w:p w:rsidR="00DD7B5D" w:rsidRDefault="00DD7B5D" w:rsidP="00DD7B5D">
      <w:pPr>
        <w:pStyle w:val="a6"/>
        <w:numPr>
          <w:ilvl w:val="0"/>
          <w:numId w:val="6"/>
        </w:numPr>
        <w:spacing w:after="280"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DD7B5D">
          <w:footerReference w:type="default" r:id="rId5"/>
          <w:footerReference w:type="first" r:id="rId6"/>
          <w:footnotePr>
            <w:pos w:val="beneathText"/>
          </w:footnotePr>
          <w:pgSz w:w="11905" w:h="16837"/>
          <w:pgMar w:top="720" w:right="720" w:bottom="764" w:left="720" w:header="720" w:footer="708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 «Мои первые прописи» Узорова, Нефедова.</w:t>
      </w:r>
    </w:p>
    <w:p w:rsidR="00DD7B5D" w:rsidRDefault="00DD7B5D" w:rsidP="00DD7B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рабочей программы.</w:t>
      </w:r>
    </w:p>
    <w:p w:rsidR="00DD7B5D" w:rsidRDefault="00DD7B5D" w:rsidP="00DD7B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Добукварный период.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Звуки речи.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Развитие артикуляционных навыков и фонетического восприятия одновременно с развитием анализа и синтеза звукового состава слова. Усвоение звукового и слогового состава слова на ограниченном речевом материале. Произношение и различение звуков, выделение их из состава слова на материале правильно произносимых звуков. Слог как минимальная произносительная единица. Деление слов на слоги, определение места ударения. Моделирование ритмического рисунка слова (отхлопывание, отстукивание).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Развитие внимания к языку, способность к обобщениям в сфере языковых фактов.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 xml:space="preserve">Выразительное чтение стихотворения, заученного наизусть. Ответы на вопросы о прочитанном учителем тексте. Умение объединять предметы по существенным признакам. Составление простого предложения.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Развитие двигательных и зрительных умений, направленных на подготовку зрительного и кинестетического анализаторов к восприятию и письму букв и их элементов. Усвоение гигиенических требований при письме. Развитие мелкой моторики пальцев и свободы движений руки. Развитие умений ориентироваться на странице тетради, классной доске.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Моделирование геометрических фигур и букв из разрезных материалов (палочек, спичек, пластилина, цветной бумаги и т.п).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Развитие произвольного внимания и слуховой памяти.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Букварный период.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Звуки и буквы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:[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а], [у], [м], [х], [о], [с], [п], [к], [в], [т], [н], [ы], [з], [л], [э] и буквы а, у, м, х, о, с, п, к, в, т, н, ы, з, л, э, и 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Четкое и правильное произнесение всех сохранных и вновь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ставленных звуков и различение их на слух. Выделение звуков из состава слова и установление 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последовательности в слове.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Составление из букв разрезной азбуки и чтение односложных и двухсложных слов, включающих открытые и закрытые слоги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(сом, парк, лиса, окно).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Усвоение слов, состоящих из трех слогов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(панама).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Звуки гласные и согласные и их различение. Деление слова на слоги и усвоение слогообразующей роли гласных. Закреп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ление правил переноса слов указанных слоговых структур.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Звук [и] буква и в начале слова и для обозначения мягкости на письме. Значение и как слова, служащего для связи слов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(Миша и Маша).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Твердые и мягкие согласные (ы—и)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Звуки  [ш],   [ж] и буквы ш, ж. Правописание жи, ши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Звуки [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], [р'] и буква р. Дифференциация [р]—[р']. Диффе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ренциация звуков [р]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л] и букв р—л.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Буква е в начале слова и в положении после согласного.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Дифференциация звуков  [с]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ш],    [з] — [ж]    и   букв   с—ш,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Звуки [б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]-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[б'], [д]-[д'],  [г]-[г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] и буквы б, д, г.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Дифференциация букв э—е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 [ф] и буква ф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Звонкие и глухие согласные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-.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Дифференциация звонких и глухих согласных. Умение проверять звонкие и глухие согласные при письме в конце слова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(гриб — грибы, глаз — глаза).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Буквы я, ю, ё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-.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Употребление букв я, ю, ё в начале слова и после гласного. Твердые и мягкие согласные, их различе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ние (мо—мё, му—мю). Обозначение мягких согласных буквами и, е, ё, я, ю.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Мягкий знак (ь). Мягкий знак для обозначения мяг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кости в конце слова. Различение на слух твердых и мягких соглас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ных, стоящих в конце слова, ознакомление учащихся с употребле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нием мягкого знака. Мягкий знак между двумя согласными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(конь,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пальто).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Деление на слоги слов с (ь) в середине слова, перенос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слов с  (ь).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Звук  [ч]  и  буква ч.   Дифференциация  звуков   [ч] — [т'],  [ч]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с'],  и букв ч—т, ч-с 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Правописание ча, чу; чн, чк.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Звук [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] и буква й. Сопоставление и различение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й. Право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писание слов с буквой й и правило переноса с этой буквой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Разделительные ь и ъ.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   [ц]   и буква ц. Дифференциация звуков [ц]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с], [ц] — [с'], [ц] - [т'], [ц] —[ч] и букв ц—с, ц—т, ц—ч. ,    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Звук   [щ]   и   буква   щ.    Дифференциация   звуков   [щ] — [с'], [щ]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ч],  [щ] —[ш]  и букв   щ—с, щ—ч, щ—ш.  Правописание ща,</w:t>
      </w:r>
      <w:r>
        <w:rPr>
          <w:rFonts w:ascii="Times New Roman" w:eastAsia="Times New Roman" w:hAnsi="Times New Roman"/>
          <w:sz w:val="28"/>
          <w:szCs w:val="28"/>
        </w:rPr>
        <w:t xml:space="preserve"> щ</w:t>
      </w:r>
      <w:r>
        <w:rPr>
          <w:rFonts w:ascii="Times New Roman" w:eastAsia="Times New Roman" w:hAnsi="Times New Roman"/>
          <w:color w:val="000000"/>
          <w:sz w:val="28"/>
          <w:szCs w:val="28"/>
        </w:rPr>
        <w:t>у.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умения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звуко-буквенного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анализа слов, состоя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щих из четырех-пяти слогов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(перемена, карандаши, октябрята),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слов со стечением согласных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(парк, книга):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Ударение. Умение распознавать ударение в дву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четырех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сложных словах. Умение находить ударные и безударные слоги.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Слово.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Большая буква в именах, отчествах, фамилиях, кличках живот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ных, названиях городов, деревень.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Предлоги перед словами.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Раздельное написание наиболее рас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пространенных предлогов (в, на, у, с, под, над, из, за).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Слова, отвечающие на вопросы кто? что? какой? какая? какое? какие? что делает? что делают? что делать? что делал? что сделал?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Умение ставить вопросы к словам.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Предложение.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Выделение предложений из текста. Членение речи на предло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жения, предложений на слова, слов на слоги, слогов на звуки.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ставление предложений из букв разрезной азбуки с предваритель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ным анализом. Самостоятельное составление предложений из двух — четырех слов. 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Большая буква в начале предложения. Точка в конце предло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жения. Вопросительный и восклицательный знаки в конце предло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жения (предварительное знакомство)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ыделение в предложении слов, обозначающих, о ком или о чем говорится, что говорится.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Установление связи между словами в предложении с помощью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вопросов. Соблюдение в устной речи и при чтении пауз и интонаций, Соответствующих знакам препинания (в конце предложения, при  перечислении).</w:t>
      </w:r>
    </w:p>
    <w:p w:rsidR="00DD7B5D" w:rsidRDefault="00DD7B5D" w:rsidP="00DD7B5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7B5D" w:rsidRDefault="00DD7B5D" w:rsidP="00DD7B5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7B5D" w:rsidRDefault="00DD7B5D" w:rsidP="00DD7B5D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Учебно-тематический план.</w:t>
      </w:r>
    </w:p>
    <w:p w:rsidR="00DD7B5D" w:rsidRDefault="00DD7B5D" w:rsidP="00DD7B5D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81"/>
        <w:gridCol w:w="3472"/>
      </w:tblGrid>
      <w:tr w:rsidR="00DD7B5D" w:rsidTr="00317CB0">
        <w:trPr>
          <w:trHeight w:val="488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D7B5D" w:rsidTr="00317CB0">
        <w:trPr>
          <w:trHeight w:val="488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DD7B5D">
            <w:pPr>
              <w:numPr>
                <w:ilvl w:val="0"/>
                <w:numId w:val="4"/>
              </w:num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Звуки речи.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DD7B5D" w:rsidTr="00317CB0">
        <w:trPr>
          <w:trHeight w:val="488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DD7B5D">
            <w:pPr>
              <w:numPr>
                <w:ilvl w:val="0"/>
                <w:numId w:val="4"/>
              </w:num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DD7B5D" w:rsidTr="00317CB0">
        <w:trPr>
          <w:trHeight w:val="473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DD7B5D">
            <w:pPr>
              <w:numPr>
                <w:ilvl w:val="0"/>
                <w:numId w:val="4"/>
              </w:num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Слово.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DD7B5D" w:rsidTr="00317CB0">
        <w:trPr>
          <w:trHeight w:val="488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DD7B5D">
            <w:pPr>
              <w:numPr>
                <w:ilvl w:val="0"/>
                <w:numId w:val="4"/>
              </w:num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DD7B5D" w:rsidTr="00317CB0">
        <w:trPr>
          <w:trHeight w:val="488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DD7B5D">
            <w:pPr>
              <w:numPr>
                <w:ilvl w:val="0"/>
                <w:numId w:val="4"/>
              </w:num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Проверочные работы.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D7B5D" w:rsidTr="00317CB0">
        <w:trPr>
          <w:trHeight w:val="504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Всего часов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5D" w:rsidRDefault="00DD7B5D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165</w:t>
            </w:r>
          </w:p>
        </w:tc>
      </w:tr>
    </w:tbl>
    <w:p w:rsidR="00DD7B5D" w:rsidRDefault="00DD7B5D" w:rsidP="00DD7B5D">
      <w:pPr>
        <w:sectPr w:rsidR="00DD7B5D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20" w:right="720" w:bottom="764" w:left="720" w:header="720" w:footer="708" w:gutter="0"/>
          <w:cols w:space="720"/>
          <w:docGrid w:linePitch="360"/>
        </w:sectPr>
      </w:pPr>
    </w:p>
    <w:p w:rsidR="00DD7B5D" w:rsidRDefault="00DD7B5D" w:rsidP="00DD7B5D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DD7B5D" w:rsidRDefault="00DD7B5D" w:rsidP="00DD7B5D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7B5D" w:rsidRDefault="00DD7B5D" w:rsidP="00DD7B5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иметь представление о следующих связях:</w:t>
      </w:r>
    </w:p>
    <w:p w:rsidR="00DD7B5D" w:rsidRDefault="00DD7B5D" w:rsidP="00DD7B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между целью, адресатом, местом общения и формой общения;</w:t>
      </w:r>
    </w:p>
    <w:p w:rsidR="00DD7B5D" w:rsidRDefault="00DD7B5D" w:rsidP="00DD7B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между целью устной речи и речевыми средствами (несловесными и словесными);</w:t>
      </w:r>
    </w:p>
    <w:p w:rsidR="00DD7B5D" w:rsidRDefault="00DD7B5D" w:rsidP="00DD7B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между целью письменной речи и правильностью ее выражения (оформление предложения, буквенный состав слов);</w:t>
      </w:r>
    </w:p>
    <w:p w:rsidR="00DD7B5D" w:rsidRDefault="00DD7B5D" w:rsidP="00DD7B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 многообразии малых жанров литературных произведений, о зависимости смысла предложения от интонации, порядка и форм слов;</w:t>
      </w:r>
    </w:p>
    <w:p w:rsidR="00DD7B5D" w:rsidRDefault="00DD7B5D" w:rsidP="00DD7B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родственных словах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корне слов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DD7B5D" w:rsidRDefault="00DD7B5D" w:rsidP="00DD7B5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владеть общеучебными умениями (в рамках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):</w:t>
      </w:r>
    </w:p>
    <w:p w:rsidR="00DD7B5D" w:rsidRDefault="00DD7B5D" w:rsidP="00DD7B5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группировать языковой материал по заданным основаниям;</w:t>
      </w:r>
    </w:p>
    <w:p w:rsidR="00DD7B5D" w:rsidRDefault="00DD7B5D" w:rsidP="00DD7B5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подводить языковой факт под понятия разного уровня обобщения (например: звук – гласный, согласный, гласный – ударный, безударный);</w:t>
      </w:r>
      <w:proofErr w:type="gramEnd"/>
    </w:p>
    <w:p w:rsidR="00DD7B5D" w:rsidRDefault="00DD7B5D" w:rsidP="00DD7B5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соблюдать правила речевого общения в школе, в классе,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взрослыми, с детьми;</w:t>
      </w:r>
    </w:p>
    <w:p w:rsidR="00DD7B5D" w:rsidRDefault="00DD7B5D" w:rsidP="00DD7B5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адекватно реагировать на обращение учителей, одноклассников;</w:t>
      </w:r>
    </w:p>
    <w:p w:rsidR="00DD7B5D" w:rsidRDefault="00DD7B5D" w:rsidP="00DD7B5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слушать и отвечать на заданный вопрос;</w:t>
      </w:r>
    </w:p>
    <w:p w:rsidR="00DD7B5D" w:rsidRDefault="00DD7B5D" w:rsidP="00DD7B5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пользоваться учебными книгами;</w:t>
      </w:r>
    </w:p>
    <w:p w:rsidR="00DD7B5D" w:rsidRDefault="00DD7B5D" w:rsidP="00DD7B5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знать/понимать: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признаки предложения (смысловая и интонационная законченность);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оформление предложений: первое слово пишется с большой буквы, в конце ставится один из знаков: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? ! ;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звуки и буквы русского алфавита, их основные различия (звуки слышим и произносим, буквы видим и пишем);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признаки гласных и согласных звуков;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признаки согласных звуков мягких и твердых, глухих и звонких;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написание гласных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а, и, у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согласных </w:t>
      </w:r>
      <w:r>
        <w:rPr>
          <w:rFonts w:ascii="Times New Roman" w:eastAsia="Times New Roman" w:hAnsi="Times New Roman"/>
          <w:b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ш, ч, щ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D7B5D" w:rsidRDefault="00DD7B5D" w:rsidP="00DD7B5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алфавит;</w:t>
      </w:r>
    </w:p>
    <w:p w:rsidR="00DD7B5D" w:rsidRDefault="00DD7B5D" w:rsidP="00DD7B5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уметь: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голосом показывать различия в цели высказывания;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читать осознанно и правильно вслух небольшой текст до 90 слов целыми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словами, растягивая по слогам трудные по смыслу и структуре слова; темп чтения 20 – 25 слов в минуту;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отвечать на прямые простые вопросы по содержанию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 на слух границы слов и предложений;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списывать слова и предложения с печатного и рукописного текстов; правильно писать строчные и заглавные буквы и их соединения, различать сходные по начертанию буквы;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писать правильно под диктовку текст (20 слов), включающий слова, написание которых не расходится с произношением, и слова с изученными орфограммами, и пунктограммы;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схему слова с названием предмета, записывать буквенные схемы диктуемых слов;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различать на слух звуки речи;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различать гласные и согласные звуки, согласные мягкие и твердые, глухие и звонкие;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место ударения в двусложных словах;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делить слова на слоги;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в ряду слов родственные слова;</w:t>
      </w:r>
    </w:p>
    <w:p w:rsidR="00DD7B5D" w:rsidRDefault="00DD7B5D" w:rsidP="00DD7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  <w:sectPr w:rsidR="00DD7B5D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720" w:right="720" w:bottom="764" w:left="720" w:header="720" w:footer="708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 применять правило написания слов с гласными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и, а, у </w:t>
      </w:r>
      <w:r>
        <w:rPr>
          <w:rFonts w:ascii="Times New Roman" w:eastAsia="Times New Roman" w:hAnsi="Times New Roman"/>
          <w:sz w:val="28"/>
          <w:szCs w:val="28"/>
        </w:rPr>
        <w:t xml:space="preserve">после согласных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ж, ш, щ, ч, </w:t>
      </w:r>
      <w:r>
        <w:rPr>
          <w:rFonts w:ascii="Times New Roman" w:eastAsia="Times New Roman" w:hAnsi="Times New Roman"/>
          <w:sz w:val="28"/>
          <w:szCs w:val="28"/>
        </w:rPr>
        <w:t>переносить слова по слогам, писать с большой буквы имена собственные, находить границы предложения, начинать предложение с большой буквы, заканчивать знаками (. ? ! )</w:t>
      </w:r>
    </w:p>
    <w:p w:rsidR="00DD7B5D" w:rsidRDefault="00DD7B5D" w:rsidP="00DD7B5D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D7B5D" w:rsidRDefault="00DD7B5D" w:rsidP="00DD7B5D">
      <w:pPr>
        <w:autoSpaceDE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Литература:</w:t>
      </w:r>
    </w:p>
    <w:p w:rsidR="00DD7B5D" w:rsidRDefault="00DD7B5D" w:rsidP="00DD7B5D">
      <w:pPr>
        <w:autoSpaceDE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D7B5D" w:rsidRDefault="00DD7B5D" w:rsidP="00DD7B5D">
      <w:pPr>
        <w:pStyle w:val="a5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« Русская азбука» Горецкий В. Г., Кирюшкина В. А. и др.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 Рекомендовано Мин. Обр. РФ Москва «Просвещение»</w:t>
      </w:r>
    </w:p>
    <w:p w:rsidR="00DD7B5D" w:rsidRDefault="00DD7B5D" w:rsidP="00DD7B5D">
      <w:pPr>
        <w:pStyle w:val="a5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О.Е. Жиренко, А.А.Обухова  Поурочные планы по обучению грамоте: чтение. ООО «ВАКО», 2012 </w:t>
      </w:r>
    </w:p>
    <w:p w:rsidR="00DD7B5D" w:rsidRDefault="00DD7B5D" w:rsidP="00DD7B5D">
      <w:pPr>
        <w:pStyle w:val="a5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«Методическое пособие по обучению грамоте и письму» Горецкий В. Г., Кирюшкин В. А., Федосова Н. А. Москва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 Книга для учителя. Допущено Мин. обр. РФ.</w:t>
      </w:r>
    </w:p>
    <w:p w:rsidR="00DD7B5D" w:rsidRDefault="00DD7B5D" w:rsidP="00DD7B5D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Материально-технические средства обучения.</w:t>
      </w:r>
    </w:p>
    <w:p w:rsidR="00DD7B5D" w:rsidRDefault="00DD7B5D" w:rsidP="00DD7B5D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 Технические средства обучения:</w:t>
      </w:r>
    </w:p>
    <w:p w:rsidR="00DD7B5D" w:rsidRDefault="00DD7B5D" w:rsidP="00DD7B5D">
      <w:pPr>
        <w:autoSpaceDE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классная доска с набором приспособлений для крепления таблиц, постеров и картинок;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настенная доска с набором приспособлений для крепления картинок;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телевизор;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видеомагнитофон;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магнитофон;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мультимедийный проектор;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компьютер;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сканер (по возможности);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принтер лазерный (по возможности);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Экранно - звуковые пособия: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аудиозаписи в соответствии с программой обучения;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видеофильмы, соответствующие тематике программы по обучению грамоте (по возможности);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мультимедийные (цифровые) образовательные ресурсы, соответствующие тематике программы по обучению грамоте.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Оборудование класса:</w:t>
      </w:r>
    </w:p>
    <w:p w:rsidR="00DD7B5D" w:rsidRDefault="00DD7B5D" w:rsidP="00DD7B5D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ученические одно- и двухместные столы с комплектом стульев; стол учительский с тумбой; шкафы для хранения учебников, дидактических материалов, пособий и пр.; настенные доски для вывешивания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иллюстративного материала; подставки для книг, держатели для схем и таблиц и т.п.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Интернет-ресурсы</w:t>
      </w:r>
    </w:p>
    <w:p w:rsidR="00DD7B5D" w:rsidRDefault="00DD7B5D" w:rsidP="00DD7B5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7B5D" w:rsidRDefault="00DD7B5D" w:rsidP="00DD7B5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DD7B5D" w:rsidRDefault="00DD7B5D" w:rsidP="00DD7B5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(коррекционная) общеобразовательная школа-интернат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вида № 28</w:t>
      </w:r>
    </w:p>
    <w:p w:rsidR="00DD7B5D" w:rsidRDefault="00DD7B5D" w:rsidP="00DD7B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                                                         Утверждено</w:t>
      </w: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МО учителей                                    решением ПС учреждения</w:t>
      </w: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начальных классов                                                  Протокол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</w:t>
      </w: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                                 Приказ № ___ от_______</w:t>
      </w: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МО______________                        И.О. директора __________</w:t>
      </w: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B5D" w:rsidRDefault="00DD7B5D" w:rsidP="00DD7B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042D" w:rsidRDefault="000D4E8E"/>
    <w:sectPr w:rsidR="00CB042D" w:rsidSect="00B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1pt;margin-top:.05pt;width:1.1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1466B2" w:rsidRDefault="000D4E8E">
                <w:pPr>
                  <w:pStyle w:val="a3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1pt;margin-top:.05pt;width:1.1pt;height:11.45pt;z-index:251662336;mso-wrap-distance-left:0;mso-wrap-distance-right:0;mso-position-horizontal-relative:page" stroked="f">
          <v:fill opacity="0" color2="black"/>
          <v:textbox inset="0,0,0,0">
            <w:txbxContent>
              <w:p w:rsidR="001466B2" w:rsidRDefault="000D4E8E">
                <w:pPr>
                  <w:pStyle w:val="a3"/>
                </w:pP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1pt;margin-top:.05pt;width:1.1pt;height:11.45pt;z-index:251661312;mso-wrap-distance-left:0;mso-wrap-distance-right:0;mso-position-horizontal-relative:page" stroked="f">
          <v:fill opacity="0" color2="black"/>
          <v:textbox inset="0,0,0,0">
            <w:txbxContent>
              <w:p w:rsidR="001466B2" w:rsidRDefault="000D4E8E">
                <w:pPr>
                  <w:pStyle w:val="a3"/>
                </w:pP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B2" w:rsidRDefault="000D4E8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14"/>
    <w:multiLevelType w:val="singleLevel"/>
    <w:tmpl w:val="00000014"/>
    <w:name w:val="WW8Num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D"/>
    <w:multiLevelType w:val="singleLevel"/>
    <w:tmpl w:val="0000001D"/>
    <w:name w:val="WW8Num4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21"/>
    <w:multiLevelType w:val="singleLevel"/>
    <w:tmpl w:val="0000002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DD7B5D"/>
    <w:rsid w:val="000D4E8E"/>
    <w:rsid w:val="0024615E"/>
    <w:rsid w:val="00921D50"/>
    <w:rsid w:val="00B31E64"/>
    <w:rsid w:val="00D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7B5D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DD7B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rsid w:val="00DD7B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DD7B5D"/>
    <w:pPr>
      <w:ind w:left="720"/>
    </w:pPr>
    <w:rPr>
      <w:rFonts w:cs="Times New Roman"/>
    </w:rPr>
  </w:style>
  <w:style w:type="paragraph" w:styleId="a7">
    <w:name w:val="No Spacing"/>
    <w:qFormat/>
    <w:rsid w:val="00DD7B5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2650</Words>
  <Characters>15110</Characters>
  <Application>Microsoft Office Word</Application>
  <DocSecurity>0</DocSecurity>
  <Lines>125</Lines>
  <Paragraphs>35</Paragraphs>
  <ScaleCrop>false</ScaleCrop>
  <Company>Krokoz™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2015-03-25T18:09:00Z</dcterms:created>
  <dcterms:modified xsi:type="dcterms:W3CDTF">2015-03-25T18:11:00Z</dcterms:modified>
</cp:coreProperties>
</file>