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84" w:rsidRPr="00406ADC" w:rsidRDefault="00CF0918" w:rsidP="00406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DC">
        <w:rPr>
          <w:rFonts w:ascii="Times New Roman" w:hAnsi="Times New Roman" w:cs="Times New Roman"/>
          <w:b/>
          <w:sz w:val="28"/>
          <w:szCs w:val="28"/>
        </w:rPr>
        <w:t>А</w:t>
      </w:r>
      <w:r w:rsidR="002D4784" w:rsidRPr="00406ADC">
        <w:rPr>
          <w:rFonts w:ascii="Times New Roman" w:hAnsi="Times New Roman" w:cs="Times New Roman"/>
          <w:b/>
          <w:sz w:val="28"/>
          <w:szCs w:val="28"/>
        </w:rPr>
        <w:t>налитическая справка, отражающая совокупность результатов пра</w:t>
      </w:r>
      <w:r w:rsidRPr="00406ADC">
        <w:rPr>
          <w:rFonts w:ascii="Times New Roman" w:hAnsi="Times New Roman" w:cs="Times New Roman"/>
          <w:b/>
          <w:sz w:val="28"/>
          <w:szCs w:val="28"/>
        </w:rPr>
        <w:t>ктической деятельности педагога</w:t>
      </w:r>
      <w:r w:rsidR="00406ADC">
        <w:rPr>
          <w:rFonts w:ascii="Times New Roman" w:hAnsi="Times New Roman" w:cs="Times New Roman"/>
          <w:b/>
          <w:sz w:val="28"/>
          <w:szCs w:val="28"/>
        </w:rPr>
        <w:t>-организатора</w:t>
      </w:r>
    </w:p>
    <w:p w:rsidR="00406ADC" w:rsidRDefault="002D4784" w:rsidP="002D4784">
      <w:pPr>
        <w:rPr>
          <w:rFonts w:ascii="Times New Roman" w:hAnsi="Times New Roman" w:cs="Times New Roman"/>
          <w:b/>
          <w:sz w:val="28"/>
          <w:szCs w:val="28"/>
        </w:rPr>
      </w:pPr>
      <w:r w:rsidRPr="002D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784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b/>
          <w:sz w:val="28"/>
          <w:szCs w:val="28"/>
        </w:rPr>
        <w:t xml:space="preserve">1. Общие данные </w:t>
      </w:r>
    </w:p>
    <w:p w:rsidR="002D4784" w:rsidRPr="002D4784" w:rsidRDefault="00406ADC" w:rsidP="002D4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отчество: Сидоркин Николай Аркадьевич</w:t>
      </w:r>
    </w:p>
    <w:p w:rsidR="002D4784" w:rsidRPr="002D4784" w:rsidRDefault="00406ADC" w:rsidP="00406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 работы:</w:t>
      </w:r>
      <w:r w:rsidRPr="0040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Pr="00406ADC">
        <w:rPr>
          <w:rFonts w:ascii="Times New Roman" w:hAnsi="Times New Roman" w:cs="Times New Roman"/>
          <w:sz w:val="28"/>
          <w:szCs w:val="28"/>
        </w:rPr>
        <w:t xml:space="preserve"> Республики Марий Эл «</w:t>
      </w:r>
      <w:proofErr w:type="spellStart"/>
      <w:r w:rsidRPr="00406ADC">
        <w:rPr>
          <w:rFonts w:ascii="Times New Roman" w:hAnsi="Times New Roman" w:cs="Times New Roman"/>
          <w:sz w:val="28"/>
          <w:szCs w:val="28"/>
        </w:rPr>
        <w:t>Косолаповская</w:t>
      </w:r>
      <w:proofErr w:type="spellEnd"/>
      <w:r w:rsidRPr="00406ADC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 </w:t>
      </w:r>
      <w:r w:rsidRPr="00406A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ADC">
        <w:rPr>
          <w:rFonts w:ascii="Times New Roman" w:hAnsi="Times New Roman" w:cs="Times New Roman"/>
          <w:sz w:val="28"/>
          <w:szCs w:val="28"/>
        </w:rPr>
        <w:t xml:space="preserve"> вида» </w:t>
      </w:r>
      <w:proofErr w:type="spellStart"/>
      <w:r w:rsidRPr="00406ADC">
        <w:rPr>
          <w:rFonts w:ascii="Times New Roman" w:hAnsi="Times New Roman" w:cs="Times New Roman"/>
          <w:sz w:val="28"/>
          <w:szCs w:val="28"/>
        </w:rPr>
        <w:t>Мари-Турекского</w:t>
      </w:r>
      <w:proofErr w:type="spellEnd"/>
      <w:r w:rsidRPr="00406AD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D4784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Занимаемая должность</w:t>
      </w:r>
      <w:r w:rsidR="00406ADC">
        <w:rPr>
          <w:rFonts w:ascii="Times New Roman" w:hAnsi="Times New Roman" w:cs="Times New Roman"/>
          <w:sz w:val="28"/>
          <w:szCs w:val="28"/>
        </w:rPr>
        <w:t>: педагог-организатор</w:t>
      </w:r>
      <w:r w:rsidRPr="002D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784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Учебная на</w:t>
      </w:r>
      <w:r w:rsidR="003E1545">
        <w:rPr>
          <w:rFonts w:ascii="Times New Roman" w:hAnsi="Times New Roman" w:cs="Times New Roman"/>
          <w:sz w:val="28"/>
          <w:szCs w:val="28"/>
        </w:rPr>
        <w:t>грузка: История и культура родного края</w:t>
      </w:r>
      <w:r w:rsidR="00406ADC">
        <w:rPr>
          <w:rFonts w:ascii="Times New Roman" w:hAnsi="Times New Roman" w:cs="Times New Roman"/>
          <w:sz w:val="28"/>
          <w:szCs w:val="28"/>
        </w:rPr>
        <w:t xml:space="preserve"> в 5-7 классах – 3 часа, пение в 5-8 классах – 4 часа </w:t>
      </w:r>
    </w:p>
    <w:p w:rsidR="002D4784" w:rsidRPr="002D4784" w:rsidRDefault="002D4784" w:rsidP="00417BBE">
      <w:pPr>
        <w:jc w:val="both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406ADC">
        <w:rPr>
          <w:rFonts w:ascii="Times New Roman" w:hAnsi="Times New Roman" w:cs="Times New Roman"/>
          <w:sz w:val="28"/>
          <w:szCs w:val="28"/>
        </w:rPr>
        <w:t xml:space="preserve">: </w:t>
      </w:r>
      <w:r w:rsidR="00417BBE">
        <w:rPr>
          <w:rFonts w:ascii="Times New Roman" w:hAnsi="Times New Roman" w:cs="Times New Roman"/>
          <w:sz w:val="28"/>
          <w:szCs w:val="28"/>
        </w:rPr>
        <w:t xml:space="preserve">высшее: </w:t>
      </w:r>
      <w:r w:rsidR="00406ADC">
        <w:rPr>
          <w:rFonts w:ascii="Times New Roman" w:hAnsi="Times New Roman" w:cs="Times New Roman"/>
          <w:sz w:val="28"/>
          <w:szCs w:val="28"/>
        </w:rPr>
        <w:t xml:space="preserve">Марийский государственный педагогический институт имени Н.К. Крупской, филологический </w:t>
      </w:r>
      <w:r w:rsidRPr="002D4784">
        <w:rPr>
          <w:rFonts w:ascii="Times New Roman" w:hAnsi="Times New Roman" w:cs="Times New Roman"/>
          <w:sz w:val="28"/>
          <w:szCs w:val="28"/>
        </w:rPr>
        <w:t>факультет, специальность</w:t>
      </w:r>
      <w:r w:rsidR="00406ADC">
        <w:rPr>
          <w:rFonts w:ascii="Times New Roman" w:hAnsi="Times New Roman" w:cs="Times New Roman"/>
          <w:sz w:val="28"/>
          <w:szCs w:val="28"/>
        </w:rPr>
        <w:t xml:space="preserve"> «Русский язык и литература»</w:t>
      </w:r>
      <w:r w:rsidRPr="002D4784">
        <w:rPr>
          <w:rFonts w:ascii="Times New Roman" w:hAnsi="Times New Roman" w:cs="Times New Roman"/>
          <w:sz w:val="28"/>
          <w:szCs w:val="28"/>
        </w:rPr>
        <w:t>, год окончания</w:t>
      </w:r>
      <w:r w:rsidR="00406ADC">
        <w:rPr>
          <w:rFonts w:ascii="Times New Roman" w:hAnsi="Times New Roman" w:cs="Times New Roman"/>
          <w:sz w:val="28"/>
          <w:szCs w:val="28"/>
        </w:rPr>
        <w:t xml:space="preserve"> – 1992 год</w:t>
      </w:r>
      <w:r w:rsidR="00417BB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417BBE">
        <w:rPr>
          <w:rFonts w:ascii="Times New Roman" w:hAnsi="Times New Roman" w:cs="Times New Roman"/>
          <w:sz w:val="28"/>
          <w:szCs w:val="28"/>
        </w:rPr>
        <w:t>дефектологическое</w:t>
      </w:r>
      <w:proofErr w:type="gramEnd"/>
      <w:r w:rsidR="00417BBE">
        <w:rPr>
          <w:rFonts w:ascii="Times New Roman" w:hAnsi="Times New Roman" w:cs="Times New Roman"/>
          <w:sz w:val="28"/>
          <w:szCs w:val="28"/>
        </w:rPr>
        <w:t>:</w:t>
      </w:r>
      <w:r w:rsidR="00417BBE" w:rsidRPr="00417BBE">
        <w:rPr>
          <w:rFonts w:ascii="Times New Roman" w:hAnsi="Times New Roman" w:cs="Times New Roman"/>
          <w:sz w:val="28"/>
          <w:szCs w:val="28"/>
        </w:rPr>
        <w:t xml:space="preserve"> </w:t>
      </w:r>
      <w:r w:rsidR="00417BBE">
        <w:rPr>
          <w:rFonts w:ascii="Times New Roman" w:hAnsi="Times New Roman" w:cs="Times New Roman"/>
          <w:sz w:val="28"/>
          <w:szCs w:val="28"/>
        </w:rPr>
        <w:t xml:space="preserve"> ГБОУ ДПО (ПК) С «Марийский институт образования» по специальности «Олигофренопедагогика», год окончания – 2009 год.</w:t>
      </w:r>
    </w:p>
    <w:p w:rsidR="002D4784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Стаж работы</w:t>
      </w:r>
      <w:r w:rsidR="00406ADC">
        <w:rPr>
          <w:rFonts w:ascii="Times New Roman" w:hAnsi="Times New Roman" w:cs="Times New Roman"/>
          <w:sz w:val="28"/>
          <w:szCs w:val="28"/>
        </w:rPr>
        <w:t xml:space="preserve"> – 29 лет</w:t>
      </w:r>
      <w:r w:rsidRPr="002D4784">
        <w:rPr>
          <w:rFonts w:ascii="Times New Roman" w:hAnsi="Times New Roman" w:cs="Times New Roman"/>
          <w:sz w:val="28"/>
          <w:szCs w:val="28"/>
        </w:rPr>
        <w:t>, педагогический стаж</w:t>
      </w:r>
      <w:r w:rsidR="00406ADC">
        <w:rPr>
          <w:rFonts w:ascii="Times New Roman" w:hAnsi="Times New Roman" w:cs="Times New Roman"/>
          <w:sz w:val="28"/>
          <w:szCs w:val="28"/>
        </w:rPr>
        <w:t xml:space="preserve"> – 25 лет</w:t>
      </w:r>
      <w:r w:rsidRPr="002D4784">
        <w:rPr>
          <w:rFonts w:ascii="Times New Roman" w:hAnsi="Times New Roman" w:cs="Times New Roman"/>
          <w:sz w:val="28"/>
          <w:szCs w:val="28"/>
        </w:rPr>
        <w:t>, по данной должности</w:t>
      </w:r>
      <w:r w:rsidR="00406ADC">
        <w:rPr>
          <w:rFonts w:ascii="Times New Roman" w:hAnsi="Times New Roman" w:cs="Times New Roman"/>
          <w:sz w:val="28"/>
          <w:szCs w:val="28"/>
        </w:rPr>
        <w:t xml:space="preserve"> – 13 лет</w:t>
      </w:r>
      <w:r w:rsidR="00B851E3">
        <w:rPr>
          <w:rFonts w:ascii="Times New Roman" w:hAnsi="Times New Roman" w:cs="Times New Roman"/>
          <w:sz w:val="28"/>
          <w:szCs w:val="28"/>
        </w:rPr>
        <w:t xml:space="preserve"> (точная д</w:t>
      </w:r>
      <w:r w:rsidR="00406ADC">
        <w:rPr>
          <w:rFonts w:ascii="Times New Roman" w:hAnsi="Times New Roman" w:cs="Times New Roman"/>
          <w:sz w:val="28"/>
          <w:szCs w:val="28"/>
        </w:rPr>
        <w:t>ата назначения – 01.09.2001 г.</w:t>
      </w:r>
      <w:r w:rsidR="00B851E3">
        <w:rPr>
          <w:rFonts w:ascii="Times New Roman" w:hAnsi="Times New Roman" w:cs="Times New Roman"/>
          <w:sz w:val="28"/>
          <w:szCs w:val="28"/>
        </w:rPr>
        <w:t>)</w:t>
      </w:r>
    </w:p>
    <w:p w:rsidR="002D4784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Наличие квалификационной категор</w:t>
      </w:r>
      <w:r w:rsidR="00406ADC">
        <w:rPr>
          <w:rFonts w:ascii="Times New Roman" w:hAnsi="Times New Roman" w:cs="Times New Roman"/>
          <w:sz w:val="28"/>
          <w:szCs w:val="28"/>
        </w:rPr>
        <w:t>ии: имею первую квалификационную категорию  (приказ Министерства образования Республики Марий № 101-к  от 29 апреля 2010 года)</w:t>
      </w:r>
    </w:p>
    <w:p w:rsidR="002D4784" w:rsidRPr="002D4784" w:rsidRDefault="002D4784" w:rsidP="003E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Сведения о прохождении курсов повышения квалификации </w:t>
      </w:r>
      <w:proofErr w:type="gramStart"/>
      <w:r w:rsidRPr="002D47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D4784">
        <w:rPr>
          <w:rFonts w:ascii="Times New Roman" w:hAnsi="Times New Roman" w:cs="Times New Roman"/>
          <w:sz w:val="28"/>
          <w:szCs w:val="28"/>
        </w:rPr>
        <w:t xml:space="preserve"> последние </w:t>
      </w:r>
    </w:p>
    <w:p w:rsidR="00870E0A" w:rsidRDefault="00870E0A" w:rsidP="003E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лет:</w:t>
      </w:r>
    </w:p>
    <w:tbl>
      <w:tblPr>
        <w:tblStyle w:val="a5"/>
        <w:tblW w:w="0" w:type="auto"/>
        <w:tblLook w:val="04A0"/>
      </w:tblPr>
      <w:tblGrid>
        <w:gridCol w:w="751"/>
        <w:gridCol w:w="4744"/>
        <w:gridCol w:w="2410"/>
        <w:gridCol w:w="1666"/>
      </w:tblGrid>
      <w:tr w:rsidR="003E1545" w:rsidTr="003E1545">
        <w:tc>
          <w:tcPr>
            <w:tcW w:w="751" w:type="dxa"/>
          </w:tcPr>
          <w:p w:rsidR="003E1545" w:rsidRDefault="003E1545" w:rsidP="003E1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3E1545" w:rsidRDefault="003E1545" w:rsidP="003E1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4" w:type="dxa"/>
          </w:tcPr>
          <w:p w:rsidR="003E1545" w:rsidRDefault="003E1545" w:rsidP="003E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410" w:type="dxa"/>
          </w:tcPr>
          <w:p w:rsidR="003E1545" w:rsidRDefault="003E1545" w:rsidP="003E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6" w:type="dxa"/>
          </w:tcPr>
          <w:p w:rsidR="003E1545" w:rsidRDefault="003E1545" w:rsidP="003E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E1545" w:rsidTr="003E1545">
        <w:tc>
          <w:tcPr>
            <w:tcW w:w="751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4" w:type="dxa"/>
          </w:tcPr>
          <w:p w:rsidR="003E1545" w:rsidRDefault="003E1545" w:rsidP="003E1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в ГБОУ ДПО (ПК) С «Марийский институт образования» по теме </w:t>
            </w:r>
            <w:r w:rsidRPr="00870E0A">
              <w:rPr>
                <w:rFonts w:ascii="Times New Roman" w:hAnsi="Times New Roman" w:cs="Times New Roman"/>
                <w:sz w:val="28"/>
                <w:szCs w:val="28"/>
              </w:rPr>
              <w:t>«Современное содержание и методика преподавания и предмета  ИКН»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(зачётная книжка)</w:t>
            </w:r>
          </w:p>
        </w:tc>
        <w:tc>
          <w:tcPr>
            <w:tcW w:w="2410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21.11.2011</w:t>
            </w:r>
            <w:r w:rsidR="003E1545" w:rsidRPr="00870E0A">
              <w:rPr>
                <w:rFonts w:ascii="Times New Roman" w:hAnsi="Times New Roman" w:cs="Times New Roman"/>
                <w:sz w:val="28"/>
                <w:szCs w:val="28"/>
              </w:rPr>
              <w:t>– 25.11.2011 г.</w:t>
            </w:r>
          </w:p>
        </w:tc>
        <w:tc>
          <w:tcPr>
            <w:tcW w:w="1666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</w:tr>
      <w:tr w:rsidR="003E1545" w:rsidTr="003E1545">
        <w:tc>
          <w:tcPr>
            <w:tcW w:w="751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4" w:type="dxa"/>
          </w:tcPr>
          <w:p w:rsidR="003E1545" w:rsidRDefault="00796102" w:rsidP="003E1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компьютерной грамотности в рамках всероссийской  инициативы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повышению компьютерной грамотности «Твой курс». Присвоена компетенция: школьный учитель: уверенный уровень (сертификат)</w:t>
            </w:r>
          </w:p>
        </w:tc>
        <w:tc>
          <w:tcPr>
            <w:tcW w:w="2410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14.02.2013 г.</w:t>
            </w:r>
          </w:p>
        </w:tc>
        <w:tc>
          <w:tcPr>
            <w:tcW w:w="1666" w:type="dxa"/>
          </w:tcPr>
          <w:p w:rsidR="003E1545" w:rsidRDefault="003E1545" w:rsidP="003E1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45" w:rsidTr="003E1545">
        <w:tc>
          <w:tcPr>
            <w:tcW w:w="751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44" w:type="dxa"/>
          </w:tcPr>
          <w:p w:rsidR="003E1545" w:rsidRDefault="00796102" w:rsidP="00796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ГБОУ ДПО (ПК) С «Марийский институт образования» по теме «Современные образовательные технологии</w:t>
            </w:r>
            <w:r w:rsidRPr="00870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(зачётная книжка)</w:t>
            </w:r>
          </w:p>
        </w:tc>
        <w:tc>
          <w:tcPr>
            <w:tcW w:w="2410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17.11.2014 – 21.11.2014</w:t>
            </w:r>
            <w:r w:rsidRPr="00870E0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3E1545" w:rsidRDefault="00796102" w:rsidP="0079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</w:tr>
    </w:tbl>
    <w:p w:rsidR="003E1545" w:rsidRDefault="003E1545" w:rsidP="003E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784" w:rsidRDefault="002D4784" w:rsidP="0077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Самообразование по специальности в </w:t>
      </w:r>
      <w:proofErr w:type="spellStart"/>
      <w:r w:rsidRPr="002D478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D478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741E6">
        <w:rPr>
          <w:rFonts w:ascii="Times New Roman" w:hAnsi="Times New Roman" w:cs="Times New Roman"/>
          <w:sz w:val="28"/>
          <w:szCs w:val="28"/>
        </w:rPr>
        <w:t xml:space="preserve"> (обоснование выбора изученных тем, материалов), краткие отзывы:</w:t>
      </w:r>
    </w:p>
    <w:p w:rsidR="007741E6" w:rsidRPr="00495005" w:rsidRDefault="007741E6" w:rsidP="0049500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0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95005">
        <w:rPr>
          <w:rFonts w:ascii="Times New Roman" w:hAnsi="Times New Roman" w:cs="Times New Roman"/>
          <w:sz w:val="28"/>
          <w:szCs w:val="28"/>
        </w:rPr>
        <w:t>межаттестационый</w:t>
      </w:r>
      <w:proofErr w:type="spellEnd"/>
      <w:r w:rsidRPr="00495005">
        <w:rPr>
          <w:rFonts w:ascii="Times New Roman" w:hAnsi="Times New Roman" w:cs="Times New Roman"/>
          <w:sz w:val="28"/>
          <w:szCs w:val="28"/>
        </w:rPr>
        <w:t xml:space="preserve"> период изучил</w:t>
      </w:r>
      <w:r w:rsidR="00495005" w:rsidRPr="00495005">
        <w:rPr>
          <w:rFonts w:ascii="Times New Roman" w:hAnsi="Times New Roman" w:cs="Times New Roman"/>
          <w:sz w:val="28"/>
          <w:szCs w:val="28"/>
        </w:rPr>
        <w:t>:</w:t>
      </w:r>
      <w:r w:rsidRPr="0049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E6" w:rsidRDefault="00495005" w:rsidP="004950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 года.</w:t>
      </w:r>
    </w:p>
    <w:p w:rsidR="00495005" w:rsidRDefault="00495005" w:rsidP="004950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Марий Эл «Об образовании в Республике Марий Эл» от 23 октября 2013 года.</w:t>
      </w:r>
    </w:p>
    <w:p w:rsidR="00C5544E" w:rsidRDefault="00C5544E" w:rsidP="004950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495005" w:rsidRDefault="00495005" w:rsidP="0049500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05">
        <w:rPr>
          <w:rFonts w:ascii="Times New Roman" w:hAnsi="Times New Roman" w:cs="Times New Roman"/>
          <w:sz w:val="28"/>
          <w:szCs w:val="28"/>
        </w:rPr>
        <w:t>Изучил методический материал с использованием Интернет-ресурсов:</w:t>
      </w:r>
    </w:p>
    <w:p w:rsidR="00495005" w:rsidRDefault="00495005" w:rsidP="00495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Концепцию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Т.В.Анохиной, Н.Б.Крыловой «Педагогическая поддержка ребёнка и процесса его развития».</w:t>
      </w:r>
    </w:p>
    <w:p w:rsidR="00495005" w:rsidRDefault="00495005" w:rsidP="00495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М.И.Рожков,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Ю.С.Тюнников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«Методика диагностики уровня творческой активности учащихся».</w:t>
      </w:r>
    </w:p>
    <w:p w:rsidR="00495005" w:rsidRDefault="00495005" w:rsidP="00495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М.И.Рожков «Методика определения уровня развития самоуправления в коллективе».</w:t>
      </w:r>
    </w:p>
    <w:p w:rsidR="00495005" w:rsidRDefault="00FE1B33" w:rsidP="00495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А.Н.Лутошкин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«Какой у нас коллектив».</w:t>
      </w:r>
    </w:p>
    <w:p w:rsidR="00FE1B33" w:rsidRDefault="00FE1B33" w:rsidP="00495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Е.Н.Щуркова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Тест «Размышляем о жизненном пути».</w:t>
      </w:r>
    </w:p>
    <w:p w:rsidR="00FE1B33" w:rsidRDefault="00FE1B33" w:rsidP="00495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«Методика изучения мотивов участия школьников в деятельности».</w:t>
      </w:r>
    </w:p>
    <w:p w:rsidR="008E62AF" w:rsidRPr="00495005" w:rsidRDefault="008E62AF" w:rsidP="004950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духовно-нравственного воспитания школьников.</w:t>
      </w:r>
    </w:p>
    <w:p w:rsidR="002D4784" w:rsidRDefault="00FE1B33" w:rsidP="00BD4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4784" w:rsidRPr="002D4784">
        <w:rPr>
          <w:rFonts w:ascii="Times New Roman" w:hAnsi="Times New Roman" w:cs="Times New Roman"/>
          <w:sz w:val="28"/>
          <w:szCs w:val="28"/>
        </w:rPr>
        <w:t xml:space="preserve">Методическая тема: </w:t>
      </w:r>
      <w:r w:rsidR="00BD4FD5">
        <w:rPr>
          <w:rFonts w:ascii="Times New Roman" w:hAnsi="Times New Roman" w:cs="Times New Roman"/>
          <w:sz w:val="28"/>
          <w:szCs w:val="28"/>
        </w:rPr>
        <w:t>«Духовно-нравственное воспитание детей с ограниченными возможностями здоровья».</w:t>
      </w:r>
      <w:r w:rsidR="00417BBE">
        <w:rPr>
          <w:rFonts w:ascii="Times New Roman" w:hAnsi="Times New Roman" w:cs="Times New Roman"/>
          <w:sz w:val="28"/>
          <w:szCs w:val="28"/>
        </w:rPr>
        <w:t xml:space="preserve"> Обоснование: Духовно-нравственное воспитание является основой всей воспитательной системы </w:t>
      </w:r>
      <w:r w:rsidR="003D6C2C">
        <w:rPr>
          <w:rFonts w:ascii="Times New Roman" w:hAnsi="Times New Roman" w:cs="Times New Roman"/>
          <w:sz w:val="28"/>
          <w:szCs w:val="28"/>
        </w:rPr>
        <w:t xml:space="preserve">школы, так как в современном  обществе, где процветает </w:t>
      </w:r>
      <w:proofErr w:type="spellStart"/>
      <w:r w:rsidR="003D6C2C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="003D6C2C">
        <w:rPr>
          <w:rFonts w:ascii="Times New Roman" w:hAnsi="Times New Roman" w:cs="Times New Roman"/>
          <w:sz w:val="28"/>
          <w:szCs w:val="28"/>
        </w:rPr>
        <w:t>,</w:t>
      </w:r>
      <w:r w:rsidR="00712777">
        <w:rPr>
          <w:rFonts w:ascii="Times New Roman" w:hAnsi="Times New Roman" w:cs="Times New Roman"/>
          <w:sz w:val="28"/>
          <w:szCs w:val="28"/>
        </w:rPr>
        <w:t xml:space="preserve"> бескультурье, безнравственность, школа </w:t>
      </w:r>
      <w:r w:rsidR="003D6C2C">
        <w:rPr>
          <w:rFonts w:ascii="Times New Roman" w:hAnsi="Times New Roman" w:cs="Times New Roman"/>
          <w:sz w:val="28"/>
          <w:szCs w:val="28"/>
        </w:rPr>
        <w:t>есть</w:t>
      </w:r>
      <w:r w:rsidR="00712777">
        <w:rPr>
          <w:rFonts w:ascii="Times New Roman" w:hAnsi="Times New Roman" w:cs="Times New Roman"/>
          <w:sz w:val="28"/>
          <w:szCs w:val="28"/>
        </w:rPr>
        <w:t xml:space="preserve"> и остается светлым и надежным островком, где дети совместно </w:t>
      </w:r>
      <w:proofErr w:type="gramStart"/>
      <w:r w:rsidR="007127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12777">
        <w:rPr>
          <w:rFonts w:ascii="Times New Roman" w:hAnsi="Times New Roman" w:cs="Times New Roman"/>
          <w:sz w:val="28"/>
          <w:szCs w:val="28"/>
        </w:rPr>
        <w:t xml:space="preserve"> взрослыми </w:t>
      </w:r>
      <w:r w:rsidR="00945CB2">
        <w:rPr>
          <w:rFonts w:ascii="Times New Roman" w:hAnsi="Times New Roman" w:cs="Times New Roman"/>
          <w:sz w:val="28"/>
          <w:szCs w:val="28"/>
        </w:rPr>
        <w:t xml:space="preserve">определились и нашли правильный путь сотворчества, </w:t>
      </w:r>
      <w:proofErr w:type="spellStart"/>
      <w:r w:rsidR="00945CB2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945CB2">
        <w:rPr>
          <w:rFonts w:ascii="Times New Roman" w:hAnsi="Times New Roman" w:cs="Times New Roman"/>
          <w:sz w:val="28"/>
          <w:szCs w:val="28"/>
        </w:rPr>
        <w:t xml:space="preserve">. Именно в детстве человек должен пройти эмоциональную школу – школу воспитания добрых чувств. </w:t>
      </w:r>
      <w:r w:rsidR="00945CB2">
        <w:rPr>
          <w:rFonts w:ascii="Times New Roman" w:hAnsi="Times New Roman" w:cs="Times New Roman"/>
          <w:sz w:val="28"/>
          <w:szCs w:val="28"/>
        </w:rPr>
        <w:lastRenderedPageBreak/>
        <w:t>Именно поэтому мы зовемся детским объединением «Творцы добра». Главная цель детского объединения: создание условий для становления личности ребенка с позиции добра, истины, красоты.</w:t>
      </w:r>
    </w:p>
    <w:p w:rsidR="00564B25" w:rsidRDefault="00FE1B33" w:rsidP="00564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Происходящие изменения в обществе ставят перед коррекционной образовательной системой задачу обновления процесса воспитания ребёнка.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направлением воспитания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</w:t>
      </w:r>
      <w:r w:rsidR="00564B25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="00564B25">
        <w:rPr>
          <w:rFonts w:ascii="Times New Roman" w:hAnsi="Times New Roman" w:cs="Times New Roman"/>
          <w:sz w:val="28"/>
          <w:szCs w:val="28"/>
        </w:rPr>
        <w:t xml:space="preserve"> педагогического процесса, предполагающая ориентацию педагога на личность ребёнка, изменения характера общения с ним.</w:t>
      </w:r>
      <w:proofErr w:type="gramEnd"/>
      <w:r w:rsidR="00564B25">
        <w:rPr>
          <w:rFonts w:ascii="Times New Roman" w:hAnsi="Times New Roman" w:cs="Times New Roman"/>
          <w:sz w:val="28"/>
          <w:szCs w:val="28"/>
        </w:rPr>
        <w:t xml:space="preserve"> Каждый ребёнок, являясь членом детского объединения и участвуя в его жизни, получает: </w:t>
      </w:r>
    </w:p>
    <w:p w:rsidR="00564B25" w:rsidRDefault="00564B25" w:rsidP="00564B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B25">
        <w:rPr>
          <w:rFonts w:ascii="Times New Roman" w:hAnsi="Times New Roman" w:cs="Times New Roman"/>
          <w:sz w:val="28"/>
          <w:szCs w:val="28"/>
        </w:rPr>
        <w:t>возможность проявить себя, показать свои способности и таланты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4B25" w:rsidRDefault="00564B25" w:rsidP="00564B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интересную жизнь, наполненную делами, с участием в них самих ребят;</w:t>
      </w:r>
    </w:p>
    <w:p w:rsidR="00564B25" w:rsidRDefault="00564B25" w:rsidP="00564B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планировании работы детского объединения, в выборах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возможность быть избранными в них;</w:t>
      </w:r>
    </w:p>
    <w:p w:rsidR="00564B25" w:rsidRPr="00564B25" w:rsidRDefault="00564B25" w:rsidP="00564B2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таких отношений с педагогами и воспитателями, которые строились бы на принципах доверия</w:t>
      </w:r>
      <w:r w:rsidR="00AC035C">
        <w:rPr>
          <w:rFonts w:ascii="Times New Roman" w:hAnsi="Times New Roman" w:cs="Times New Roman"/>
          <w:sz w:val="28"/>
          <w:szCs w:val="28"/>
        </w:rPr>
        <w:t>, дружбы, взаимопонимания, взаимоуважения и равноправия.</w:t>
      </w:r>
    </w:p>
    <w:p w:rsidR="00FE1B33" w:rsidRPr="002D4784" w:rsidRDefault="00FE1B33" w:rsidP="00564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784" w:rsidRDefault="002D4784" w:rsidP="002D4784">
      <w:pPr>
        <w:rPr>
          <w:rFonts w:ascii="Times New Roman" w:hAnsi="Times New Roman" w:cs="Times New Roman"/>
          <w:b/>
          <w:sz w:val="28"/>
          <w:szCs w:val="28"/>
        </w:rPr>
      </w:pPr>
      <w:r w:rsidRPr="002D4784">
        <w:rPr>
          <w:rFonts w:ascii="Times New Roman" w:hAnsi="Times New Roman" w:cs="Times New Roman"/>
          <w:b/>
          <w:sz w:val="28"/>
          <w:szCs w:val="28"/>
        </w:rPr>
        <w:t>2. Достижения в профессиональной деятельности</w:t>
      </w:r>
    </w:p>
    <w:p w:rsidR="00CD3EA0" w:rsidRPr="002D4784" w:rsidRDefault="00CD3EA0" w:rsidP="00CD3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>2.1. Характеристика (аннотация) методических материалов, разработанных</w:t>
      </w:r>
    </w:p>
    <w:p w:rsidR="00CD3EA0" w:rsidRPr="002D4784" w:rsidRDefault="00CD3EA0" w:rsidP="00CD3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478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D4784">
        <w:rPr>
          <w:rFonts w:ascii="Times New Roman" w:hAnsi="Times New Roman" w:cs="Times New Roman"/>
          <w:sz w:val="28"/>
          <w:szCs w:val="28"/>
        </w:rPr>
        <w:t xml:space="preserve"> период, уровень их представления.</w:t>
      </w:r>
    </w:p>
    <w:p w:rsidR="00CD3EA0" w:rsidRDefault="00CD3EA0" w:rsidP="00CD3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D3EA0" w:rsidRDefault="00CD3EA0" w:rsidP="00CD3E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- одна из форм выражения результата методической деятельности, способ выражения и распространения методических 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Неотъемлемой частью моей творческой деятельности является разработка следующих методических материалов: дополнительная образовательная программа, сценарии традиционных общешкольных мероприятий, сценарии общешкольных мероприятий по направлениям детского объединения, составление презентаций, выступления на семинарах и конференциях, педсоветах, заседаниях методического объединения учителей общеобразовательного цикла предметов, планы работы, ежемесячные выпуски общешкольного печатного издания «Наш дом», рабочие информационные стенды детского объединения.  </w:t>
      </w:r>
      <w:proofErr w:type="gramEnd"/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прав педагога-организатора считается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CA35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оздавать собственные программы внеклассной деятельности для учащихся школы, творчески применять новые методы, формы и приемы работы с детьми, руководс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твуясь гуманным принципом «</w:t>
      </w:r>
      <w:r w:rsidRPr="00CA35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навреди».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Образовательная программа дополнительного образования нашего детского объединения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«Творцы добра» - это</w:t>
      </w: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нормативный документ, отражающий модель образовательного процесса, а именно его ценностно-целевое обоснование, содержание, организацию, порядок взаимодействия всех его участников и результативность.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социально-педагогической направленности. Срок реализации программы 3 года,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детей в возрасте от 8 до 18 лет. Тип программы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охватывает все направления деятельности детского объединения. При создании программы деятельности детского объединения опирался на концепцию воспитания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О.С.Газман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программы каждый воспитанник в зависимости от своих интересов, потребностей, склонностей, организаторских и творческих способностей, может выбрать дело по душе в каком-либо из направлений деятельности.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данной программы является то, что она может использоваться как в коррекционной, в общеобразовательной школе, так и в учреждении дополнительного образования.</w:t>
      </w:r>
      <w:proofErr w:type="gramEnd"/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разделов программы изложено в единой логике. Структурные компоненты программы соответствуют современным требованиям. Программа актуальна, разработана в соответствии с требованиями времени. Для оценки результативности процесса обучения и воспитания участников программы используется мной не только диагностические методики, но и достигнутые результаты работы, выраженные в практических делах детского объединения. Это свидетельствует об эффективности прописанных в программе технологий образовательного процесса. Моя задача: стремиться создать все условия для самореализации детей, подростков, юношества и педагогов посредством участия в социально-значимых программах. В целом, программа имеет большое практическое значение и может использоваться с целью создания оптимальных условий для социального становления личности детей и подростков.</w:t>
      </w:r>
    </w:p>
    <w:p w:rsidR="00CD3EA0" w:rsidRPr="00171292" w:rsidRDefault="00CD3EA0" w:rsidP="00CD3EA0">
      <w:pPr>
        <w:spacing w:after="0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- литературное произведение с подробным описанием действия, для организаторов является отправным документом.</w:t>
      </w:r>
    </w:p>
    <w:p w:rsidR="00CD3EA0" w:rsidRPr="00171292" w:rsidRDefault="00CD3EA0" w:rsidP="00CD3EA0">
      <w:pPr>
        <w:spacing w:after="0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- это конспективная, подробная запись праздника, вечера, концерта, любого дела. Сценарий, как правило, снабжен методическими советами. Это дает возможность использовать сценарий не буква в букву, а разрабатывать собственные варианты, не повторять ошибок.</w:t>
      </w:r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в нашей школе проводятся следующие общешкольные мероприятия: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Знаний, День пожилых людей, День учителя, Праздник Урожая, Осенние балы, День матери, конкурс мастеров и мастериц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Пампалче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декада, посвященная Международному Дню инвалидов, новогодние представления, месячник, посвященный Дню защитника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Отечества, Международный женский день 8 Марта, День космонавтики, вахта Памяти, Последний звонок. </w:t>
      </w:r>
      <w:proofErr w:type="gramEnd"/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линии детского объединения «Творцы добра» запланированы мероприятия по шести основным направлениям: «Земля предков», «В мире прекрасного», «Зеленый мир», «Милосердие», «Я и моё здоровье», «Идём дорогою добра».</w:t>
      </w:r>
    </w:p>
    <w:p w:rsidR="00CD3EA0" w:rsidRPr="00171292" w:rsidRDefault="00CD3EA0" w:rsidP="00CD3EA0">
      <w:pPr>
        <w:spacing w:after="0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 красочным наглядным материалом для общешкольных мероприятий.</w:t>
      </w: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оформленный материал дает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ярко, доступно и наглядно подать материал.</w:t>
      </w:r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па семинарах, конференциях, педсоветах, методических объединениях являются одним из способов обобщения и распространения передового педагогического опыта. Передовой педагогический опыт - это высокое мастерство педагога, основанное на успешном применении установленных наукой принципов и методов, дающее высокий результат, соответствующий современным требованиям, а также способное в современных условиях удовлетворить актуальные потребности практики обучения и воспитания. Тексты выступлений дают возможность познакомиться с данным опытом большему числу педагогов.</w:t>
      </w:r>
    </w:p>
    <w:p w:rsidR="00FB2FD9" w:rsidRDefault="00FB2FD9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мая 2011 года на IV Республиканский конкурс педагогов дополнительного образования «Сердце отдаю детям»  подготовил два выступления: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«Моё педагогическое кредо» и защита </w:t>
      </w:r>
      <w:r w:rsidR="005B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программы. </w:t>
      </w:r>
    </w:p>
    <w:p w:rsidR="005B4999" w:rsidRDefault="005B4999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«Моё педагогическое кредо» преследовало следующие цели: умение раскрыть свои ведущие педагогические идеи, жизненные приоритеты, отношение к детям, коллегам, профессии; общая и профессиональная эрудиция, культура публичного выступления, самобытность и оригинальность выступления. </w:t>
      </w:r>
    </w:p>
    <w:p w:rsidR="0008296C" w:rsidRDefault="0008296C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защите образовательной программы необходимо было продумать: ведущую идею Программы, аргументированное объяснение содержания Программы, оформление и условия реализации Программы, обеспечение наглядностью выступления по защите Программы</w:t>
      </w:r>
      <w:r w:rsidR="0054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 защиты образовательной программы были выделены следующие: социально-педагогическая значимость Программы, логичность и содержательность Программы, эффективность и убедительность формы защиты Программы.</w:t>
      </w:r>
    </w:p>
    <w:p w:rsidR="005428AB" w:rsidRDefault="005428AB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были соблюдены и выполнены все условия. В итоге я был по выступлениям в своей номинации на первом месте.</w:t>
      </w:r>
    </w:p>
    <w:p w:rsidR="005428AB" w:rsidRPr="00FB2FD9" w:rsidRDefault="005428AB" w:rsidP="00CD3EA0">
      <w:pPr>
        <w:spacing w:after="0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февраля 2014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Доме культуры состоялось открытие Года культуры в форме устного журнала «Культура, без которой нам не жить». Одна из страниц устного журнала была предоставлена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выступления нашей школе.  О</w:t>
      </w:r>
      <w:r w:rsidR="00FC6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имени администрации школы подготовить и выступить на торжественном мероприятии доверили мне. В своем выступлении я акцентировал внимание на тесное сотрудничество нашей школы с сельским Домом культуры, </w:t>
      </w:r>
      <w:r w:rsidR="00CF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отметив на то, что Год культуры принес какие-то ощутимые изменения к лучшему в области культуры, повышение внимания к культуре на селе, поддержке самодеятельных творческих коллективов. </w:t>
      </w:r>
      <w:r w:rsidR="00FC6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педсоветах выступаю в основном с отчётами о проделанной работе. </w:t>
      </w:r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учебном году являюсь руководителем методического объединения учителей общеобразовательного цикла предметов. Составление плана работы методического объединения, проведение заседаний методического объединения, выступления с отчетами о проделанной работе – это основа основ деятельности руководителя методического объединения.</w:t>
      </w:r>
    </w:p>
    <w:p w:rsidR="00CD3EA0" w:rsidRPr="00171292" w:rsidRDefault="00CD3EA0" w:rsidP="00CD3EA0">
      <w:pPr>
        <w:spacing w:after="0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- это определенный порядок, последовательность в изложении чего-либо (научного или литературного произведения, статьи, речи), а также намеченная на определенный период работа с указанием её целей, содержания, объема, методов, последовательности, сроков выполнения, исполнителей или ответственных за выполнение.</w:t>
      </w:r>
    </w:p>
    <w:p w:rsidR="00CF23F6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планы работы педагога-организатора – это ежемесячный и ежедневный.</w:t>
      </w:r>
    </w:p>
    <w:p w:rsidR="00CD3EA0" w:rsidRDefault="00CF23F6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 год был объявлен Указом президента России Годом учителя. </w:t>
      </w:r>
      <w:r w:rsidR="00CD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был образован </w:t>
      </w:r>
      <w:r w:rsidR="00CB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утвержден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 по проведению Года учителя</w:t>
      </w:r>
      <w:r w:rsidR="00CB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председателя организационного комитета была доверена мне. Оргкомитет школы проявил самое активное участие по проведению Года учителя. Были разработаны: план мероприятий по проведению Года учителя,  Положения о конкурсе «Учитель года» и «Воспитатель года», сценарии </w:t>
      </w:r>
      <w:r w:rsidR="004B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торжественного открытия и закрытия Года учителя, конкурса «Учитель года» и «Воспитатель года».</w:t>
      </w:r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2013 года мы начали выпускать ежемесячную общешкольную газету «Наш дом», где освещаем нашу школьную жизнь. Газета размещается на сайте школы.</w:t>
      </w:r>
    </w:p>
    <w:p w:rsidR="00CD3EA0" w:rsidRDefault="00CD3EA0" w:rsidP="00CD3EA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объединение также имеет свои рабочие информационные стенды, где освещается деятельность детского объединения.</w:t>
      </w:r>
    </w:p>
    <w:p w:rsidR="00601FC3" w:rsidRDefault="00601FC3" w:rsidP="00D26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84" w:rsidRPr="002D4784" w:rsidRDefault="002D4784" w:rsidP="00D26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2.2. Анализ участия в открытых мероприятиях в </w:t>
      </w:r>
      <w:proofErr w:type="spellStart"/>
      <w:r w:rsidRPr="002D478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D4784">
        <w:rPr>
          <w:rFonts w:ascii="Times New Roman" w:hAnsi="Times New Roman" w:cs="Times New Roman"/>
          <w:sz w:val="28"/>
          <w:szCs w:val="28"/>
        </w:rPr>
        <w:t xml:space="preserve"> период, место и уровень проведения мероприятий, результативность. </w:t>
      </w:r>
    </w:p>
    <w:p w:rsidR="00AC035C" w:rsidRDefault="00A2376F" w:rsidP="00AC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34826" w:rsidRDefault="00AC035C" w:rsidP="00AC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2376F">
        <w:rPr>
          <w:rFonts w:ascii="Times New Roman" w:hAnsi="Times New Roman" w:cs="Times New Roman"/>
          <w:sz w:val="28"/>
          <w:szCs w:val="28"/>
        </w:rPr>
        <w:t xml:space="preserve"> Необходимо отметить, что любое общешкольное мероприятие для педагога-организатора – это открытое мероприятие, к которому надо подойти со всей ответственностью.  </w:t>
      </w:r>
    </w:p>
    <w:p w:rsidR="00D25D94" w:rsidRDefault="00B34826" w:rsidP="00B34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40F3">
        <w:rPr>
          <w:rFonts w:ascii="Times New Roman" w:hAnsi="Times New Roman" w:cs="Times New Roman"/>
          <w:sz w:val="28"/>
          <w:szCs w:val="28"/>
        </w:rPr>
        <w:t xml:space="preserve">Самое значимое открытое мероприятие </w:t>
      </w:r>
      <w:r w:rsidR="00601F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01FC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601FC3">
        <w:rPr>
          <w:rFonts w:ascii="Times New Roman" w:hAnsi="Times New Roman" w:cs="Times New Roman"/>
          <w:sz w:val="28"/>
          <w:szCs w:val="28"/>
        </w:rPr>
        <w:t xml:space="preserve"> период – это коллективно-творческое дело «Мы строим дом нашей мечты», которое я разработал и провел с учащимися 6б класса ГОУ Республики Марий Эл  «Лицей имени М.В.Ломоносова» на IV Республиканском конкурсе педагогов дополнительного образования «Сердце отдаю детям». Цель КТД: Определение законов совместной жизни и деятельности, выборы органов детского самоуправления. Основная задача КТД: построить Дом мечты, проявив находчивость, </w:t>
      </w:r>
      <w:r w:rsidR="00D25D94">
        <w:rPr>
          <w:rFonts w:ascii="Times New Roman" w:hAnsi="Times New Roman" w:cs="Times New Roman"/>
          <w:sz w:val="28"/>
          <w:szCs w:val="28"/>
        </w:rPr>
        <w:t xml:space="preserve">ум, милосердие, здоровый образ жизни, улыбку и жизнелюбие. </w:t>
      </w:r>
      <w:r w:rsidR="004A0205">
        <w:rPr>
          <w:rFonts w:ascii="Times New Roman" w:hAnsi="Times New Roman" w:cs="Times New Roman"/>
          <w:sz w:val="28"/>
          <w:szCs w:val="28"/>
        </w:rPr>
        <w:t xml:space="preserve">Цели и задачи были раскрыты полностью и донесены до понимания учащихся. Работа по ходу коллективно-творческого дела была интересна каждому участнику. У учащихся формировалось толерантное и уважительное отношение друг другу. </w:t>
      </w:r>
      <w:r w:rsidR="00D25D94">
        <w:rPr>
          <w:rFonts w:ascii="Times New Roman" w:hAnsi="Times New Roman" w:cs="Times New Roman"/>
          <w:sz w:val="28"/>
          <w:szCs w:val="28"/>
        </w:rPr>
        <w:t>Дети вели себя достойно, ответственно подошли к коллективно-творческому делу, показали свои глубокие знания</w:t>
      </w:r>
      <w:r w:rsidR="00A946D0">
        <w:rPr>
          <w:rFonts w:ascii="Times New Roman" w:hAnsi="Times New Roman" w:cs="Times New Roman"/>
          <w:sz w:val="28"/>
          <w:szCs w:val="28"/>
        </w:rPr>
        <w:t xml:space="preserve"> по вопросам детского самоуправления, проявив активность и творчество.</w:t>
      </w:r>
      <w:r w:rsidR="00F1115B">
        <w:rPr>
          <w:rFonts w:ascii="Times New Roman" w:hAnsi="Times New Roman" w:cs="Times New Roman"/>
          <w:sz w:val="28"/>
          <w:szCs w:val="28"/>
        </w:rPr>
        <w:t xml:space="preserve"> Чувствовалась с их стороны поддержка и понимание. </w:t>
      </w:r>
      <w:r w:rsidR="004A0205">
        <w:rPr>
          <w:rFonts w:ascii="Times New Roman" w:hAnsi="Times New Roman" w:cs="Times New Roman"/>
          <w:sz w:val="28"/>
          <w:szCs w:val="28"/>
        </w:rPr>
        <w:t xml:space="preserve">В результате работы достигнуты следующие результаты: сближение коллектива, развитие творческих способностей и формирование уверенности в себе. Сформировалась более доброжелательная обстановка в классе, выросла степень взаимоуважения коллектива и его сплочение. </w:t>
      </w:r>
      <w:r w:rsidR="00F1115B">
        <w:rPr>
          <w:rFonts w:ascii="Times New Roman" w:hAnsi="Times New Roman" w:cs="Times New Roman"/>
          <w:sz w:val="28"/>
          <w:szCs w:val="28"/>
        </w:rPr>
        <w:t xml:space="preserve">Цель и задачи КТД были достигнуты. </w:t>
      </w:r>
      <w:r w:rsidR="00A2376F">
        <w:rPr>
          <w:rFonts w:ascii="Times New Roman" w:hAnsi="Times New Roman" w:cs="Times New Roman"/>
          <w:sz w:val="28"/>
          <w:szCs w:val="28"/>
        </w:rPr>
        <w:t xml:space="preserve">Мероприятие оказало только позитивное влияние на каждого ученика и коллектива в целом. </w:t>
      </w:r>
    </w:p>
    <w:p w:rsidR="0098736C" w:rsidRDefault="00427383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4784" w:rsidRPr="002D4784" w:rsidRDefault="002D4784" w:rsidP="002D4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2.3. Анализ участия в конкурсах профессионального мастерства</w:t>
      </w:r>
    </w:p>
    <w:p w:rsidR="002D4784" w:rsidRDefault="002D4784" w:rsidP="002D4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D478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D4784">
        <w:rPr>
          <w:rFonts w:ascii="Times New Roman" w:hAnsi="Times New Roman" w:cs="Times New Roman"/>
          <w:sz w:val="28"/>
          <w:szCs w:val="28"/>
        </w:rPr>
        <w:t xml:space="preserve"> период, место проведения и уровень, результативность</w:t>
      </w:r>
    </w:p>
    <w:p w:rsidR="00B34826" w:rsidRDefault="00B34826" w:rsidP="002D4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826" w:rsidRDefault="00B34826" w:rsidP="00B34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12-13 мая 2011 года мне посчастливилось участвовать в IV Республиканском конкурсе педагогов дополнительного образования «Сердце отдаю детям» в номинации «Старшие вожатые», который был направлен на повышение роли дополнительного образования детей в развитии интересов, способностей, талантов в формировании общей культуры обучающихся. Главная цель конкурса: повышение профессионального мастерства и престижа труда педагога дополнительного образования. Результат: Диплом</w:t>
      </w:r>
      <w:r w:rsidR="00511EAC">
        <w:rPr>
          <w:rFonts w:ascii="Times New Roman" w:hAnsi="Times New Roman" w:cs="Times New Roman"/>
          <w:sz w:val="28"/>
          <w:szCs w:val="28"/>
        </w:rPr>
        <w:t xml:space="preserve"> участника за активное участие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65A" w:rsidRPr="00427383" w:rsidRDefault="00EC165A" w:rsidP="00B34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октябре 2014 года участвовал в общероссийском конкурсе «Лучшее из опыта работы» Информационно-Методического Центра Сибирского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округа Российской Федерации «Бакалавр»</w:t>
      </w:r>
      <w:r w:rsidR="00427383">
        <w:rPr>
          <w:rFonts w:ascii="Times New Roman" w:hAnsi="Times New Roman" w:cs="Times New Roman"/>
          <w:sz w:val="28"/>
          <w:szCs w:val="28"/>
        </w:rPr>
        <w:t xml:space="preserve">. Результат: Диплом </w:t>
      </w:r>
      <w:r w:rsidR="004273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7383" w:rsidRPr="00427383">
        <w:rPr>
          <w:rFonts w:ascii="Times New Roman" w:hAnsi="Times New Roman" w:cs="Times New Roman"/>
          <w:sz w:val="28"/>
          <w:szCs w:val="28"/>
        </w:rPr>
        <w:t xml:space="preserve"> степени за внеклассное мероприятие: театрализованный концерт </w:t>
      </w:r>
      <w:r w:rsidR="00427383">
        <w:rPr>
          <w:rFonts w:ascii="Times New Roman" w:hAnsi="Times New Roman" w:cs="Times New Roman"/>
          <w:sz w:val="28"/>
          <w:szCs w:val="28"/>
        </w:rPr>
        <w:t>«Весенние мотивы».</w:t>
      </w:r>
    </w:p>
    <w:p w:rsidR="002D4784" w:rsidRPr="002D4784" w:rsidRDefault="002D4784" w:rsidP="002D4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84" w:rsidRPr="002D4784" w:rsidRDefault="002D4784" w:rsidP="002D4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2.4. </w:t>
      </w:r>
      <w:proofErr w:type="gramStart"/>
      <w:r w:rsidRPr="002D4784">
        <w:rPr>
          <w:rFonts w:ascii="Times New Roman" w:hAnsi="Times New Roman" w:cs="Times New Roman"/>
          <w:sz w:val="28"/>
          <w:szCs w:val="28"/>
        </w:rPr>
        <w:t xml:space="preserve">Публикации в </w:t>
      </w:r>
      <w:proofErr w:type="spellStart"/>
      <w:r w:rsidRPr="002D478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D4784">
        <w:rPr>
          <w:rFonts w:ascii="Times New Roman" w:hAnsi="Times New Roman" w:cs="Times New Roman"/>
          <w:sz w:val="28"/>
          <w:szCs w:val="28"/>
        </w:rPr>
        <w:t xml:space="preserve"> период (цель создания, наличие </w:t>
      </w:r>
      <w:proofErr w:type="spellStart"/>
      <w:r w:rsidRPr="002D4784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2D4784">
        <w:rPr>
          <w:rFonts w:ascii="Times New Roman" w:hAnsi="Times New Roman" w:cs="Times New Roman"/>
          <w:sz w:val="28"/>
          <w:szCs w:val="28"/>
        </w:rPr>
        <w:t xml:space="preserve"> публикаций в педагогическом сообществе, перспективы </w:t>
      </w:r>
      <w:proofErr w:type="gramEnd"/>
    </w:p>
    <w:p w:rsidR="002D4784" w:rsidRDefault="002D4784" w:rsidP="002D4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>по созданию, разработке новых изданий).</w:t>
      </w:r>
    </w:p>
    <w:p w:rsidR="00AC035C" w:rsidRDefault="00AC035C" w:rsidP="002D4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89B" w:rsidRDefault="00AC035C" w:rsidP="00AC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Методический материал, разработанный</w:t>
      </w:r>
      <w:r w:rsidR="00C0489B">
        <w:rPr>
          <w:rFonts w:ascii="Times New Roman" w:hAnsi="Times New Roman" w:cs="Times New Roman"/>
          <w:sz w:val="28"/>
          <w:szCs w:val="28"/>
        </w:rPr>
        <w:t xml:space="preserve"> мною</w:t>
      </w:r>
      <w:r>
        <w:rPr>
          <w:rFonts w:ascii="Times New Roman" w:hAnsi="Times New Roman" w:cs="Times New Roman"/>
          <w:sz w:val="28"/>
          <w:szCs w:val="28"/>
        </w:rPr>
        <w:t>, опубликовывается</w:t>
      </w:r>
      <w:r w:rsidR="00C0489B">
        <w:rPr>
          <w:rFonts w:ascii="Times New Roman" w:hAnsi="Times New Roman" w:cs="Times New Roman"/>
          <w:sz w:val="28"/>
          <w:szCs w:val="28"/>
        </w:rPr>
        <w:t xml:space="preserve"> в социальной сети. И</w:t>
      </w:r>
      <w:r w:rsidR="00C0489B" w:rsidRPr="00C0489B">
        <w:rPr>
          <w:rFonts w:ascii="Times New Roman" w:hAnsi="Times New Roman" w:cs="Times New Roman"/>
          <w:sz w:val="28"/>
          <w:szCs w:val="28"/>
        </w:rPr>
        <w:t xml:space="preserve">мею Сертификат о создании в социальной сети работников образования </w:t>
      </w:r>
      <w:proofErr w:type="spellStart"/>
      <w:r w:rsidR="00C0489B" w:rsidRPr="00C0489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C0489B" w:rsidRPr="00C04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489B" w:rsidRPr="00C04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489B" w:rsidRPr="00C0489B">
        <w:rPr>
          <w:rFonts w:ascii="Times New Roman" w:hAnsi="Times New Roman" w:cs="Times New Roman"/>
          <w:sz w:val="28"/>
          <w:szCs w:val="28"/>
        </w:rPr>
        <w:t xml:space="preserve"> своего персонального сайта. </w:t>
      </w:r>
      <w:r w:rsidR="00C0489B" w:rsidRPr="00C0489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0489B" w:rsidRPr="00C0489B">
        <w:rPr>
          <w:rFonts w:ascii="Times New Roman" w:hAnsi="Times New Roman" w:cs="Times New Roman"/>
          <w:sz w:val="28"/>
          <w:szCs w:val="28"/>
        </w:rPr>
        <w:t xml:space="preserve">-адрес сайта: </w:t>
      </w:r>
      <w:hyperlink r:id="rId7" w:history="1"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sidorkin</w:t>
        </w:r>
        <w:proofErr w:type="spellEnd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nikolay</w:t>
        </w:r>
        <w:proofErr w:type="spellEnd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0489B" w:rsidRPr="00C048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arkadevich</w:t>
        </w:r>
        <w:proofErr w:type="spellEnd"/>
      </w:hyperlink>
      <w:r w:rsidR="00C0489B" w:rsidRPr="00C0489B">
        <w:rPr>
          <w:rFonts w:ascii="Times New Roman" w:hAnsi="Times New Roman" w:cs="Times New Roman"/>
          <w:sz w:val="28"/>
          <w:szCs w:val="28"/>
        </w:rPr>
        <w:t>;</w:t>
      </w:r>
    </w:p>
    <w:p w:rsidR="00AC035C" w:rsidRDefault="00AC035C" w:rsidP="00AC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A4F">
        <w:rPr>
          <w:rFonts w:ascii="Times New Roman" w:hAnsi="Times New Roman" w:cs="Times New Roman"/>
          <w:sz w:val="28"/>
          <w:szCs w:val="28"/>
        </w:rPr>
        <w:t xml:space="preserve">Опубликовал в </w:t>
      </w:r>
      <w:proofErr w:type="gramStart"/>
      <w:r w:rsidR="00572A4F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="00572A4F">
        <w:rPr>
          <w:rFonts w:ascii="Times New Roman" w:hAnsi="Times New Roman" w:cs="Times New Roman"/>
          <w:sz w:val="28"/>
          <w:szCs w:val="28"/>
        </w:rPr>
        <w:t xml:space="preserve"> СМИ рабочую программу дополнительного образования «Творцы добра» (свидетельство).</w:t>
      </w:r>
    </w:p>
    <w:p w:rsidR="00572A4F" w:rsidRDefault="00572A4F" w:rsidP="00AC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Создал в социальной сети свой персональный сайт (сертификат).</w:t>
      </w:r>
    </w:p>
    <w:p w:rsidR="00572A4F" w:rsidRDefault="00572A4F" w:rsidP="00AC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сайте школы с сентября 2013 года размещается периодическая газета детского объединения «Наш дом»</w:t>
      </w:r>
      <w:r w:rsidR="008C3744">
        <w:rPr>
          <w:rFonts w:ascii="Times New Roman" w:hAnsi="Times New Roman" w:cs="Times New Roman"/>
          <w:sz w:val="28"/>
          <w:szCs w:val="28"/>
        </w:rPr>
        <w:t>.</w:t>
      </w:r>
    </w:p>
    <w:p w:rsidR="008C3744" w:rsidRPr="00C0489B" w:rsidRDefault="008C3744" w:rsidP="00AC03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1EAC" w:rsidRDefault="00511EAC" w:rsidP="00601FC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784" w:rsidRPr="002D4784" w:rsidRDefault="002D4784" w:rsidP="002D4784">
      <w:pPr>
        <w:rPr>
          <w:rFonts w:ascii="Times New Roman" w:hAnsi="Times New Roman" w:cs="Times New Roman"/>
          <w:b/>
          <w:sz w:val="28"/>
          <w:szCs w:val="28"/>
        </w:rPr>
      </w:pPr>
      <w:r w:rsidRPr="002D4784">
        <w:rPr>
          <w:rFonts w:ascii="Times New Roman" w:hAnsi="Times New Roman" w:cs="Times New Roman"/>
          <w:b/>
          <w:sz w:val="28"/>
          <w:szCs w:val="28"/>
        </w:rPr>
        <w:t>3. Результаты практической деятельности педагога</w:t>
      </w:r>
    </w:p>
    <w:p w:rsidR="002D4784" w:rsidRDefault="002D4784" w:rsidP="00AD3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784">
        <w:rPr>
          <w:rFonts w:ascii="Times New Roman" w:hAnsi="Times New Roman" w:cs="Times New Roman"/>
          <w:sz w:val="28"/>
          <w:szCs w:val="28"/>
        </w:rPr>
        <w:t xml:space="preserve"> 3.1. </w:t>
      </w:r>
      <w:r w:rsidR="00BE4484">
        <w:rPr>
          <w:rFonts w:ascii="Times New Roman" w:hAnsi="Times New Roman" w:cs="Times New Roman"/>
          <w:sz w:val="28"/>
          <w:szCs w:val="28"/>
        </w:rPr>
        <w:t>У</w:t>
      </w:r>
      <w:r w:rsidRPr="002D4784">
        <w:rPr>
          <w:rFonts w:ascii="Times New Roman" w:hAnsi="Times New Roman" w:cs="Times New Roman"/>
          <w:sz w:val="28"/>
          <w:szCs w:val="28"/>
        </w:rPr>
        <w:t>ровень достижений воспитанников (другими педагогами), подтверждающий результативность наработок</w:t>
      </w:r>
      <w:r w:rsidR="00AD3153">
        <w:rPr>
          <w:rFonts w:ascii="Times New Roman" w:hAnsi="Times New Roman" w:cs="Times New Roman"/>
          <w:sz w:val="28"/>
          <w:szCs w:val="28"/>
        </w:rPr>
        <w:t xml:space="preserve"> </w:t>
      </w:r>
      <w:r w:rsidRPr="002D4784">
        <w:rPr>
          <w:rFonts w:ascii="Times New Roman" w:hAnsi="Times New Roman" w:cs="Times New Roman"/>
          <w:sz w:val="28"/>
          <w:szCs w:val="28"/>
        </w:rPr>
        <w:t>по методической теме (в таблицах или диаграммах), обоснование</w:t>
      </w:r>
      <w:r w:rsidR="00AD3153">
        <w:rPr>
          <w:rFonts w:ascii="Times New Roman" w:hAnsi="Times New Roman" w:cs="Times New Roman"/>
          <w:sz w:val="28"/>
          <w:szCs w:val="28"/>
        </w:rPr>
        <w:t xml:space="preserve"> </w:t>
      </w:r>
      <w:r w:rsidRPr="002D4784">
        <w:rPr>
          <w:rFonts w:ascii="Times New Roman" w:hAnsi="Times New Roman" w:cs="Times New Roman"/>
          <w:sz w:val="28"/>
          <w:szCs w:val="28"/>
        </w:rPr>
        <w:t>и выводы по достигнутым результата</w:t>
      </w:r>
      <w:r w:rsidR="00034969">
        <w:rPr>
          <w:rFonts w:ascii="Times New Roman" w:hAnsi="Times New Roman" w:cs="Times New Roman"/>
          <w:sz w:val="28"/>
          <w:szCs w:val="28"/>
        </w:rPr>
        <w:t>м</w:t>
      </w:r>
      <w:r w:rsidRPr="002D4784">
        <w:rPr>
          <w:rFonts w:ascii="Times New Roman" w:hAnsi="Times New Roman" w:cs="Times New Roman"/>
          <w:sz w:val="28"/>
          <w:szCs w:val="28"/>
        </w:rPr>
        <w:t>.</w:t>
      </w:r>
    </w:p>
    <w:p w:rsidR="004D19E0" w:rsidRDefault="00624F48" w:rsidP="00C15BFE">
      <w:pPr>
        <w:pStyle w:val="a6"/>
        <w:shd w:val="clear" w:color="auto" w:fill="FFFFFF"/>
        <w:spacing w:after="240" w:afterAutospacing="0" w:line="276" w:lineRule="auto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 xml:space="preserve">           </w:t>
      </w:r>
      <w:r w:rsidRPr="00624F48">
        <w:rPr>
          <w:color w:val="000000"/>
          <w:sz w:val="28"/>
          <w:szCs w:val="15"/>
        </w:rPr>
        <w:t>Особенность духовно-нравственного воспитания в том, что его «результат», как таковой, очень сложно зафиксировать. В самом деле, не существует таких методик, с помощью которых объективно и со стопроцентной точностью можно было бы определить уровень духовно-</w:t>
      </w:r>
      <w:r w:rsidR="00C15BFE">
        <w:rPr>
          <w:color w:val="000000"/>
          <w:sz w:val="28"/>
          <w:szCs w:val="15"/>
        </w:rPr>
        <w:t>нравственного развития ребёнка</w:t>
      </w:r>
      <w:r w:rsidRPr="00624F48">
        <w:rPr>
          <w:color w:val="000000"/>
          <w:sz w:val="28"/>
          <w:szCs w:val="15"/>
        </w:rPr>
        <w:t>. Представление о духовном уровне человека может сформироваться путем живого общения с ним, причем продолжительного, охватывающего разные этапы его жизни и развития, а также с помощью комплексного применения самых различных методов изучения, проективных и диагностических методик.</w:t>
      </w:r>
      <w:r w:rsidR="00C15BFE">
        <w:rPr>
          <w:color w:val="000000"/>
          <w:sz w:val="28"/>
          <w:szCs w:val="15"/>
        </w:rPr>
        <w:t xml:space="preserve"> </w:t>
      </w:r>
      <w:r w:rsidR="00BB63E4" w:rsidRPr="00C15BFE">
        <w:rPr>
          <w:color w:val="000000"/>
          <w:sz w:val="28"/>
          <w:szCs w:val="15"/>
        </w:rPr>
        <w:t>Однако существует несколько методик, применяемых в современной психолого-педагогической диагностике для фиксирования некоторых отдельных качеств лич</w:t>
      </w:r>
      <w:r w:rsidR="00BB63E4">
        <w:rPr>
          <w:color w:val="000000"/>
          <w:sz w:val="28"/>
          <w:szCs w:val="15"/>
        </w:rPr>
        <w:t>ности, систем ценностей воспитанника,</w:t>
      </w:r>
      <w:r w:rsidR="00BB63E4" w:rsidRPr="00C15BFE">
        <w:rPr>
          <w:color w:val="000000"/>
          <w:sz w:val="28"/>
          <w:szCs w:val="15"/>
        </w:rPr>
        <w:t xml:space="preserve"> которые, вкупе с различными психологическими методами (наблюдения, изучения продуктов деятельности </w:t>
      </w:r>
      <w:r w:rsidR="00BB63E4" w:rsidRPr="00C15BFE">
        <w:rPr>
          <w:color w:val="000000"/>
          <w:sz w:val="28"/>
          <w:szCs w:val="15"/>
        </w:rPr>
        <w:lastRenderedPageBreak/>
        <w:t>и т.п.) позволяют получить примерное представление о стадии духовно-</w:t>
      </w:r>
      <w:r w:rsidR="00BB63E4">
        <w:rPr>
          <w:color w:val="000000"/>
          <w:sz w:val="28"/>
          <w:szCs w:val="15"/>
        </w:rPr>
        <w:t>нравственного развития детей</w:t>
      </w:r>
      <w:r w:rsidR="00BB63E4" w:rsidRPr="00C15BFE">
        <w:rPr>
          <w:color w:val="000000"/>
          <w:sz w:val="28"/>
          <w:szCs w:val="15"/>
        </w:rPr>
        <w:t xml:space="preserve"> на данный момент. Это необходимо педагогам для отслеживания эффективности принятых методов духовно-нравственного воспитания и, в случае необходимости, последующей их корректировки.</w:t>
      </w:r>
      <w:r w:rsidR="00BB63E4" w:rsidRPr="00BB63E4">
        <w:rPr>
          <w:rFonts w:ascii="Arial" w:hAnsi="Arial" w:cs="Arial"/>
          <w:color w:val="000000"/>
          <w:sz w:val="28"/>
          <w:szCs w:val="15"/>
        </w:rPr>
        <w:t xml:space="preserve"> </w:t>
      </w:r>
      <w:r w:rsidR="00BB63E4">
        <w:rPr>
          <w:color w:val="000000"/>
          <w:sz w:val="28"/>
          <w:szCs w:val="15"/>
        </w:rPr>
        <w:t xml:space="preserve"> </w:t>
      </w:r>
    </w:p>
    <w:p w:rsidR="00BB63E4" w:rsidRDefault="00BB63E4" w:rsidP="00C15BFE">
      <w:pPr>
        <w:pStyle w:val="a6"/>
        <w:shd w:val="clear" w:color="auto" w:fill="FFFFFF"/>
        <w:spacing w:after="240" w:afterAutospacing="0" w:line="276" w:lineRule="auto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 xml:space="preserve">       </w:t>
      </w:r>
    </w:p>
    <w:p w:rsidR="0048776F" w:rsidRPr="00A31A3A" w:rsidRDefault="00BB63E4" w:rsidP="0048776F">
      <w:pPr>
        <w:pStyle w:val="a6"/>
        <w:shd w:val="clear" w:color="auto" w:fill="FFFFFF"/>
        <w:spacing w:after="240" w:afterAutospacing="0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 xml:space="preserve"> </w:t>
      </w:r>
      <w:r w:rsidR="004D19E0">
        <w:rPr>
          <w:b/>
          <w:bCs/>
          <w:iCs/>
          <w:color w:val="000000"/>
          <w:sz w:val="28"/>
          <w:szCs w:val="15"/>
        </w:rPr>
        <w:t>Методика №1: Д</w:t>
      </w:r>
      <w:r w:rsidR="0048776F" w:rsidRPr="00A31A3A">
        <w:rPr>
          <w:b/>
          <w:bCs/>
          <w:iCs/>
          <w:color w:val="000000"/>
          <w:sz w:val="28"/>
          <w:szCs w:val="15"/>
        </w:rPr>
        <w:t>иагностика нравственной самооценки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776F" w:rsidTr="0048776F">
        <w:trPr>
          <w:trHeight w:val="866"/>
        </w:trPr>
        <w:tc>
          <w:tcPr>
            <w:tcW w:w="1914" w:type="dxa"/>
            <w:tcBorders>
              <w:tl2br w:val="single" w:sz="4" w:space="0" w:color="auto"/>
            </w:tcBorders>
          </w:tcPr>
          <w:p w:rsidR="0048776F" w:rsidRPr="0048776F" w:rsidRDefault="0048776F" w:rsidP="0048776F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 xml:space="preserve">               </w:t>
            </w:r>
            <w:r w:rsidRPr="0048776F">
              <w:rPr>
                <w:color w:val="000000"/>
                <w:sz w:val="28"/>
                <w:szCs w:val="15"/>
              </w:rPr>
              <w:t>Уровни</w:t>
            </w:r>
          </w:p>
          <w:p w:rsidR="0048776F" w:rsidRPr="0048776F" w:rsidRDefault="0048776F" w:rsidP="0048776F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0"/>
                <w:szCs w:val="15"/>
              </w:rPr>
            </w:pPr>
            <w:r w:rsidRPr="0048776F">
              <w:rPr>
                <w:color w:val="000000"/>
                <w:sz w:val="28"/>
                <w:szCs w:val="15"/>
              </w:rPr>
              <w:t>Классы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Высокий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Средний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Ниже среднего</w:t>
            </w:r>
          </w:p>
        </w:tc>
        <w:tc>
          <w:tcPr>
            <w:tcW w:w="1915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Низкий</w:t>
            </w:r>
          </w:p>
        </w:tc>
      </w:tr>
      <w:tr w:rsidR="0048776F" w:rsidTr="0048776F">
        <w:tc>
          <w:tcPr>
            <w:tcW w:w="1914" w:type="dxa"/>
          </w:tcPr>
          <w:p w:rsidR="0048776F" w:rsidRP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66,6 %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25 %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  <w:tc>
          <w:tcPr>
            <w:tcW w:w="1915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  <w:tr w:rsidR="0048776F" w:rsidTr="0048776F"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6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25 %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16,6 %</w:t>
            </w:r>
          </w:p>
        </w:tc>
        <w:tc>
          <w:tcPr>
            <w:tcW w:w="1915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</w:tr>
      <w:tr w:rsidR="0048776F" w:rsidTr="0048776F"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7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10%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40 %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5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  <w:tr w:rsidR="0048776F" w:rsidTr="001243AB">
        <w:trPr>
          <w:trHeight w:val="637"/>
        </w:trPr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</w:t>
            </w:r>
          </w:p>
        </w:tc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41,6 %</w:t>
            </w:r>
          </w:p>
        </w:tc>
        <w:tc>
          <w:tcPr>
            <w:tcW w:w="1914" w:type="dxa"/>
          </w:tcPr>
          <w:p w:rsidR="0048776F" w:rsidRDefault="00A31A3A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58,3 %</w:t>
            </w:r>
          </w:p>
        </w:tc>
        <w:tc>
          <w:tcPr>
            <w:tcW w:w="1914" w:type="dxa"/>
          </w:tcPr>
          <w:p w:rsidR="0048776F" w:rsidRDefault="00A31A3A" w:rsidP="00A31A3A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48776F" w:rsidRDefault="00A31A3A" w:rsidP="00A31A3A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  <w:tr w:rsidR="0048776F" w:rsidTr="0048776F">
        <w:tc>
          <w:tcPr>
            <w:tcW w:w="1914" w:type="dxa"/>
          </w:tcPr>
          <w:p w:rsidR="0048776F" w:rsidRDefault="0048776F" w:rsidP="0048776F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9</w:t>
            </w:r>
          </w:p>
        </w:tc>
        <w:tc>
          <w:tcPr>
            <w:tcW w:w="1914" w:type="dxa"/>
          </w:tcPr>
          <w:p w:rsidR="0048776F" w:rsidRDefault="001243AB" w:rsidP="001243AB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37,5 %</w:t>
            </w:r>
          </w:p>
        </w:tc>
        <w:tc>
          <w:tcPr>
            <w:tcW w:w="1914" w:type="dxa"/>
          </w:tcPr>
          <w:p w:rsidR="0048776F" w:rsidRDefault="001243AB" w:rsidP="001243AB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48776F" w:rsidRDefault="001243AB" w:rsidP="001243AB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12,5 %</w:t>
            </w:r>
          </w:p>
        </w:tc>
        <w:tc>
          <w:tcPr>
            <w:tcW w:w="1915" w:type="dxa"/>
          </w:tcPr>
          <w:p w:rsidR="0048776F" w:rsidRDefault="001243AB" w:rsidP="001243AB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</w:tbl>
    <w:p w:rsidR="00D61969" w:rsidRDefault="00D61969" w:rsidP="00D61969">
      <w:pPr>
        <w:pStyle w:val="a6"/>
        <w:shd w:val="clear" w:color="auto" w:fill="FFFFFF"/>
        <w:jc w:val="both"/>
        <w:rPr>
          <w:b/>
          <w:bCs/>
          <w:iCs/>
          <w:color w:val="000000"/>
          <w:sz w:val="28"/>
          <w:szCs w:val="15"/>
        </w:rPr>
      </w:pPr>
    </w:p>
    <w:p w:rsidR="00D61969" w:rsidRPr="00D61969" w:rsidRDefault="00D61969" w:rsidP="00D61969">
      <w:pPr>
        <w:pStyle w:val="a6"/>
        <w:shd w:val="clear" w:color="auto" w:fill="FFFFFF"/>
        <w:jc w:val="both"/>
        <w:rPr>
          <w:color w:val="000000"/>
          <w:sz w:val="28"/>
          <w:szCs w:val="15"/>
        </w:rPr>
      </w:pPr>
      <w:r w:rsidRPr="00D61969">
        <w:rPr>
          <w:b/>
          <w:bCs/>
          <w:iCs/>
          <w:color w:val="000000"/>
          <w:sz w:val="28"/>
          <w:szCs w:val="15"/>
        </w:rPr>
        <w:t>Методика №2: Диагностика этики поведения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61969" w:rsidTr="008857F3">
        <w:trPr>
          <w:trHeight w:val="866"/>
        </w:trPr>
        <w:tc>
          <w:tcPr>
            <w:tcW w:w="1914" w:type="dxa"/>
            <w:tcBorders>
              <w:tl2br w:val="single" w:sz="4" w:space="0" w:color="auto"/>
            </w:tcBorders>
          </w:tcPr>
          <w:p w:rsidR="00D61969" w:rsidRPr="0048776F" w:rsidRDefault="00D61969" w:rsidP="008857F3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 xml:space="preserve">               </w:t>
            </w:r>
            <w:r w:rsidRPr="0048776F">
              <w:rPr>
                <w:color w:val="000000"/>
                <w:sz w:val="28"/>
                <w:szCs w:val="15"/>
              </w:rPr>
              <w:t>Уровни</w:t>
            </w:r>
          </w:p>
          <w:p w:rsidR="00D61969" w:rsidRPr="0048776F" w:rsidRDefault="00D61969" w:rsidP="008857F3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0"/>
                <w:szCs w:val="15"/>
              </w:rPr>
            </w:pPr>
            <w:r w:rsidRPr="0048776F">
              <w:rPr>
                <w:color w:val="000000"/>
                <w:sz w:val="28"/>
                <w:szCs w:val="15"/>
              </w:rPr>
              <w:t>Классы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Высокий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Средний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Ниже среднего</w:t>
            </w:r>
          </w:p>
        </w:tc>
        <w:tc>
          <w:tcPr>
            <w:tcW w:w="1915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Низкий</w:t>
            </w:r>
          </w:p>
        </w:tc>
      </w:tr>
      <w:tr w:rsidR="00D61969" w:rsidTr="008857F3">
        <w:tc>
          <w:tcPr>
            <w:tcW w:w="1914" w:type="dxa"/>
          </w:tcPr>
          <w:p w:rsidR="00D61969" w:rsidRPr="0048776F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66,6 %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25 %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  <w:tc>
          <w:tcPr>
            <w:tcW w:w="1915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  <w:tr w:rsidR="00D61969" w:rsidTr="008857F3"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6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33,3 %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  <w:tc>
          <w:tcPr>
            <w:tcW w:w="1915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</w:tr>
      <w:tr w:rsidR="00D61969" w:rsidTr="008857F3"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7</w:t>
            </w:r>
          </w:p>
        </w:tc>
        <w:tc>
          <w:tcPr>
            <w:tcW w:w="1914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40 %</w:t>
            </w:r>
          </w:p>
        </w:tc>
        <w:tc>
          <w:tcPr>
            <w:tcW w:w="1914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40 %</w:t>
            </w:r>
          </w:p>
        </w:tc>
        <w:tc>
          <w:tcPr>
            <w:tcW w:w="1914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20 %</w:t>
            </w:r>
          </w:p>
        </w:tc>
      </w:tr>
      <w:tr w:rsidR="00D61969" w:rsidTr="008857F3"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</w:t>
            </w:r>
          </w:p>
        </w:tc>
        <w:tc>
          <w:tcPr>
            <w:tcW w:w="1914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33,3 %</w:t>
            </w:r>
          </w:p>
        </w:tc>
        <w:tc>
          <w:tcPr>
            <w:tcW w:w="1914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  <w:tc>
          <w:tcPr>
            <w:tcW w:w="1915" w:type="dxa"/>
          </w:tcPr>
          <w:p w:rsidR="00D61969" w:rsidRDefault="00B8058E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</w:tr>
      <w:tr w:rsidR="00D61969" w:rsidTr="008857F3">
        <w:tc>
          <w:tcPr>
            <w:tcW w:w="1914" w:type="dxa"/>
          </w:tcPr>
          <w:p w:rsidR="00D61969" w:rsidRDefault="00D61969" w:rsidP="008857F3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9</w:t>
            </w:r>
          </w:p>
        </w:tc>
        <w:tc>
          <w:tcPr>
            <w:tcW w:w="1914" w:type="dxa"/>
          </w:tcPr>
          <w:p w:rsidR="00D61969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12,5 %</w:t>
            </w:r>
          </w:p>
        </w:tc>
        <w:tc>
          <w:tcPr>
            <w:tcW w:w="1914" w:type="dxa"/>
          </w:tcPr>
          <w:p w:rsidR="00D61969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62,5 %</w:t>
            </w:r>
          </w:p>
        </w:tc>
        <w:tc>
          <w:tcPr>
            <w:tcW w:w="1914" w:type="dxa"/>
          </w:tcPr>
          <w:p w:rsidR="00D61969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25 %</w:t>
            </w:r>
          </w:p>
        </w:tc>
        <w:tc>
          <w:tcPr>
            <w:tcW w:w="1915" w:type="dxa"/>
          </w:tcPr>
          <w:p w:rsidR="00D61969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</w:tbl>
    <w:p w:rsidR="004D19E0" w:rsidRDefault="004D19E0" w:rsidP="004D19E0">
      <w:pPr>
        <w:pStyle w:val="a6"/>
        <w:shd w:val="clear" w:color="auto" w:fill="FFFFFF"/>
        <w:jc w:val="both"/>
        <w:rPr>
          <w:color w:val="000000"/>
          <w:sz w:val="28"/>
          <w:szCs w:val="15"/>
        </w:rPr>
      </w:pPr>
    </w:p>
    <w:p w:rsidR="004D19E0" w:rsidRDefault="004D19E0" w:rsidP="004D19E0">
      <w:pPr>
        <w:pStyle w:val="a6"/>
        <w:shd w:val="clear" w:color="auto" w:fill="FFFFFF"/>
        <w:jc w:val="both"/>
        <w:rPr>
          <w:color w:val="000000"/>
          <w:sz w:val="28"/>
          <w:szCs w:val="15"/>
        </w:rPr>
      </w:pPr>
    </w:p>
    <w:p w:rsidR="004D19E0" w:rsidRPr="004D19E0" w:rsidRDefault="004D19E0" w:rsidP="004D19E0">
      <w:pPr>
        <w:pStyle w:val="a6"/>
        <w:shd w:val="clear" w:color="auto" w:fill="FFFFFF"/>
        <w:jc w:val="both"/>
        <w:rPr>
          <w:color w:val="000000"/>
          <w:sz w:val="28"/>
          <w:szCs w:val="15"/>
        </w:rPr>
      </w:pPr>
      <w:r w:rsidRPr="004D19E0">
        <w:rPr>
          <w:b/>
          <w:bCs/>
          <w:iCs/>
          <w:color w:val="000000"/>
          <w:sz w:val="28"/>
          <w:szCs w:val="15"/>
        </w:rPr>
        <w:lastRenderedPageBreak/>
        <w:t>Методика №3: Диагностика отношения к жизненным ценностям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D19E0" w:rsidTr="00712DC9">
        <w:trPr>
          <w:trHeight w:val="866"/>
        </w:trPr>
        <w:tc>
          <w:tcPr>
            <w:tcW w:w="1914" w:type="dxa"/>
            <w:tcBorders>
              <w:tl2br w:val="single" w:sz="4" w:space="0" w:color="auto"/>
            </w:tcBorders>
          </w:tcPr>
          <w:p w:rsidR="004D19E0" w:rsidRPr="0048776F" w:rsidRDefault="004D19E0" w:rsidP="00712DC9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 xml:space="preserve">               </w:t>
            </w:r>
            <w:r w:rsidRPr="0048776F">
              <w:rPr>
                <w:color w:val="000000"/>
                <w:sz w:val="28"/>
                <w:szCs w:val="15"/>
              </w:rPr>
              <w:t>Уровни</w:t>
            </w:r>
          </w:p>
          <w:p w:rsidR="004D19E0" w:rsidRPr="0048776F" w:rsidRDefault="004D19E0" w:rsidP="00712DC9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0"/>
                <w:szCs w:val="15"/>
              </w:rPr>
            </w:pPr>
            <w:r w:rsidRPr="0048776F">
              <w:rPr>
                <w:color w:val="000000"/>
                <w:sz w:val="28"/>
                <w:szCs w:val="15"/>
              </w:rPr>
              <w:t>Классы</w:t>
            </w:r>
          </w:p>
        </w:tc>
        <w:tc>
          <w:tcPr>
            <w:tcW w:w="1914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Высокий</w:t>
            </w:r>
          </w:p>
        </w:tc>
        <w:tc>
          <w:tcPr>
            <w:tcW w:w="1914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Средний</w:t>
            </w:r>
          </w:p>
        </w:tc>
        <w:tc>
          <w:tcPr>
            <w:tcW w:w="1914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Ниже среднего</w:t>
            </w:r>
          </w:p>
        </w:tc>
        <w:tc>
          <w:tcPr>
            <w:tcW w:w="1915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Низкий</w:t>
            </w:r>
          </w:p>
        </w:tc>
      </w:tr>
      <w:tr w:rsidR="004D19E0" w:rsidTr="00712DC9">
        <w:tc>
          <w:tcPr>
            <w:tcW w:w="1914" w:type="dxa"/>
          </w:tcPr>
          <w:p w:rsidR="004D19E0" w:rsidRPr="0048776F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</w:t>
            </w:r>
          </w:p>
        </w:tc>
        <w:tc>
          <w:tcPr>
            <w:tcW w:w="1914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4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83,3 %</w:t>
            </w:r>
          </w:p>
        </w:tc>
        <w:tc>
          <w:tcPr>
            <w:tcW w:w="1914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16,6 %</w:t>
            </w:r>
          </w:p>
        </w:tc>
        <w:tc>
          <w:tcPr>
            <w:tcW w:w="1915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  <w:tr w:rsidR="004D19E0" w:rsidTr="00712DC9">
        <w:tc>
          <w:tcPr>
            <w:tcW w:w="1914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6</w:t>
            </w:r>
          </w:p>
        </w:tc>
        <w:tc>
          <w:tcPr>
            <w:tcW w:w="1914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16,6 %</w:t>
            </w:r>
          </w:p>
        </w:tc>
        <w:tc>
          <w:tcPr>
            <w:tcW w:w="1914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75 %</w:t>
            </w:r>
          </w:p>
        </w:tc>
        <w:tc>
          <w:tcPr>
            <w:tcW w:w="1914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  <w:tc>
          <w:tcPr>
            <w:tcW w:w="1915" w:type="dxa"/>
          </w:tcPr>
          <w:p w:rsidR="004D19E0" w:rsidRDefault="00587DF5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  <w:tr w:rsidR="004D19E0" w:rsidTr="00712DC9">
        <w:tc>
          <w:tcPr>
            <w:tcW w:w="1914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7</w:t>
            </w:r>
          </w:p>
        </w:tc>
        <w:tc>
          <w:tcPr>
            <w:tcW w:w="1914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40 %</w:t>
            </w:r>
          </w:p>
        </w:tc>
        <w:tc>
          <w:tcPr>
            <w:tcW w:w="1914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10 %</w:t>
            </w:r>
          </w:p>
        </w:tc>
      </w:tr>
      <w:tr w:rsidR="004D19E0" w:rsidTr="00712DC9">
        <w:tc>
          <w:tcPr>
            <w:tcW w:w="1914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</w:t>
            </w:r>
          </w:p>
        </w:tc>
        <w:tc>
          <w:tcPr>
            <w:tcW w:w="1914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4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100 %</w:t>
            </w:r>
          </w:p>
        </w:tc>
        <w:tc>
          <w:tcPr>
            <w:tcW w:w="1914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4D19E0" w:rsidRDefault="00BC2E4C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</w:tr>
      <w:tr w:rsidR="004D19E0" w:rsidTr="00712DC9">
        <w:tc>
          <w:tcPr>
            <w:tcW w:w="1914" w:type="dxa"/>
          </w:tcPr>
          <w:p w:rsidR="004D19E0" w:rsidRDefault="004D19E0" w:rsidP="00712DC9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9</w:t>
            </w:r>
          </w:p>
        </w:tc>
        <w:tc>
          <w:tcPr>
            <w:tcW w:w="1914" w:type="dxa"/>
          </w:tcPr>
          <w:p w:rsidR="004D19E0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4" w:type="dxa"/>
          </w:tcPr>
          <w:p w:rsidR="004D19E0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4D19E0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37,5 %</w:t>
            </w:r>
          </w:p>
        </w:tc>
        <w:tc>
          <w:tcPr>
            <w:tcW w:w="1915" w:type="dxa"/>
          </w:tcPr>
          <w:p w:rsidR="004D19E0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12,5 %</w:t>
            </w:r>
          </w:p>
        </w:tc>
      </w:tr>
    </w:tbl>
    <w:p w:rsidR="00587DF5" w:rsidRDefault="00587DF5" w:rsidP="00587DF5">
      <w:pPr>
        <w:pStyle w:val="a6"/>
        <w:shd w:val="clear" w:color="auto" w:fill="FFFFFF"/>
        <w:jc w:val="both"/>
        <w:rPr>
          <w:color w:val="000000"/>
          <w:sz w:val="28"/>
          <w:szCs w:val="15"/>
        </w:rPr>
      </w:pPr>
    </w:p>
    <w:p w:rsidR="00587DF5" w:rsidRDefault="00587DF5" w:rsidP="00587DF5">
      <w:pPr>
        <w:pStyle w:val="a6"/>
        <w:shd w:val="clear" w:color="auto" w:fill="FFFFFF"/>
        <w:jc w:val="both"/>
        <w:rPr>
          <w:b/>
          <w:bCs/>
          <w:iCs/>
          <w:color w:val="000000"/>
          <w:sz w:val="28"/>
          <w:szCs w:val="15"/>
        </w:rPr>
      </w:pPr>
      <w:r w:rsidRPr="00587DF5">
        <w:rPr>
          <w:b/>
          <w:bCs/>
          <w:iCs/>
          <w:color w:val="000000"/>
          <w:sz w:val="28"/>
          <w:szCs w:val="15"/>
        </w:rPr>
        <w:t>Методика №4: Диагностика нравственной мотивации.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87DF5" w:rsidTr="00CF1446">
        <w:trPr>
          <w:trHeight w:val="866"/>
        </w:trPr>
        <w:tc>
          <w:tcPr>
            <w:tcW w:w="1914" w:type="dxa"/>
            <w:tcBorders>
              <w:tl2br w:val="single" w:sz="4" w:space="0" w:color="auto"/>
            </w:tcBorders>
          </w:tcPr>
          <w:p w:rsidR="00587DF5" w:rsidRPr="0048776F" w:rsidRDefault="00587DF5" w:rsidP="00CF1446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 xml:space="preserve">               </w:t>
            </w:r>
            <w:r w:rsidRPr="0048776F">
              <w:rPr>
                <w:color w:val="000000"/>
                <w:sz w:val="28"/>
                <w:szCs w:val="15"/>
              </w:rPr>
              <w:t>Уровни</w:t>
            </w:r>
          </w:p>
          <w:p w:rsidR="00587DF5" w:rsidRPr="0048776F" w:rsidRDefault="00587DF5" w:rsidP="00CF1446">
            <w:pPr>
              <w:pStyle w:val="a6"/>
              <w:spacing w:after="240" w:afterAutospacing="0" w:line="276" w:lineRule="auto"/>
              <w:jc w:val="both"/>
              <w:rPr>
                <w:color w:val="000000"/>
                <w:sz w:val="20"/>
                <w:szCs w:val="15"/>
              </w:rPr>
            </w:pPr>
            <w:r w:rsidRPr="0048776F">
              <w:rPr>
                <w:color w:val="000000"/>
                <w:sz w:val="28"/>
                <w:szCs w:val="15"/>
              </w:rPr>
              <w:t>Классы</w:t>
            </w:r>
          </w:p>
        </w:tc>
        <w:tc>
          <w:tcPr>
            <w:tcW w:w="1914" w:type="dxa"/>
          </w:tcPr>
          <w:p w:rsidR="00587DF5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Высокий</w:t>
            </w:r>
          </w:p>
        </w:tc>
        <w:tc>
          <w:tcPr>
            <w:tcW w:w="1914" w:type="dxa"/>
          </w:tcPr>
          <w:p w:rsidR="00587DF5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Средний</w:t>
            </w:r>
          </w:p>
        </w:tc>
        <w:tc>
          <w:tcPr>
            <w:tcW w:w="1914" w:type="dxa"/>
          </w:tcPr>
          <w:p w:rsidR="00587DF5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Ниже среднего</w:t>
            </w:r>
          </w:p>
        </w:tc>
        <w:tc>
          <w:tcPr>
            <w:tcW w:w="1915" w:type="dxa"/>
          </w:tcPr>
          <w:p w:rsidR="00587DF5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Низкий</w:t>
            </w:r>
          </w:p>
        </w:tc>
      </w:tr>
      <w:tr w:rsidR="00587DF5" w:rsidTr="00CF1446">
        <w:tc>
          <w:tcPr>
            <w:tcW w:w="1914" w:type="dxa"/>
          </w:tcPr>
          <w:p w:rsidR="00587DF5" w:rsidRPr="0048776F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</w:t>
            </w:r>
          </w:p>
        </w:tc>
        <w:tc>
          <w:tcPr>
            <w:tcW w:w="1914" w:type="dxa"/>
          </w:tcPr>
          <w:p w:rsidR="00587DF5" w:rsidRDefault="00695ADC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16,6 %</w:t>
            </w:r>
          </w:p>
        </w:tc>
        <w:tc>
          <w:tcPr>
            <w:tcW w:w="1914" w:type="dxa"/>
          </w:tcPr>
          <w:p w:rsidR="00587DF5" w:rsidRDefault="00695ADC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58,3 %</w:t>
            </w:r>
          </w:p>
        </w:tc>
        <w:tc>
          <w:tcPr>
            <w:tcW w:w="1914" w:type="dxa"/>
          </w:tcPr>
          <w:p w:rsidR="00587DF5" w:rsidRDefault="00695ADC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587DF5" w:rsidRDefault="00695ADC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25 %</w:t>
            </w:r>
          </w:p>
        </w:tc>
      </w:tr>
      <w:tr w:rsidR="00587DF5" w:rsidTr="00CF1446">
        <w:tc>
          <w:tcPr>
            <w:tcW w:w="1914" w:type="dxa"/>
          </w:tcPr>
          <w:p w:rsidR="00587DF5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6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16,6 %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75 %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8,3 %</w:t>
            </w:r>
          </w:p>
        </w:tc>
      </w:tr>
      <w:tr w:rsidR="00587DF5" w:rsidTr="00CF1446">
        <w:tc>
          <w:tcPr>
            <w:tcW w:w="1914" w:type="dxa"/>
          </w:tcPr>
          <w:p w:rsidR="00587DF5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7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</w:tr>
      <w:tr w:rsidR="00587DF5" w:rsidTr="00CF1446">
        <w:tc>
          <w:tcPr>
            <w:tcW w:w="1914" w:type="dxa"/>
          </w:tcPr>
          <w:p w:rsidR="00587DF5" w:rsidRDefault="006779E1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8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16,6 %</w:t>
            </w:r>
          </w:p>
        </w:tc>
        <w:tc>
          <w:tcPr>
            <w:tcW w:w="1914" w:type="dxa"/>
          </w:tcPr>
          <w:p w:rsidR="00587DF5" w:rsidRDefault="0077358A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  <w:tc>
          <w:tcPr>
            <w:tcW w:w="1914" w:type="dxa"/>
          </w:tcPr>
          <w:p w:rsidR="00587DF5" w:rsidRDefault="003262EE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587DF5" w:rsidRDefault="003262EE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33,3 %</w:t>
            </w:r>
          </w:p>
        </w:tc>
      </w:tr>
      <w:tr w:rsidR="00587DF5" w:rsidTr="00CF1446">
        <w:tc>
          <w:tcPr>
            <w:tcW w:w="1914" w:type="dxa"/>
          </w:tcPr>
          <w:p w:rsidR="00587DF5" w:rsidRDefault="00587DF5" w:rsidP="00CF1446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9</w:t>
            </w:r>
          </w:p>
        </w:tc>
        <w:tc>
          <w:tcPr>
            <w:tcW w:w="1914" w:type="dxa"/>
          </w:tcPr>
          <w:p w:rsidR="00587DF5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12,5 %</w:t>
            </w:r>
          </w:p>
        </w:tc>
        <w:tc>
          <w:tcPr>
            <w:tcW w:w="1914" w:type="dxa"/>
          </w:tcPr>
          <w:p w:rsidR="00587DF5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37,5 %</w:t>
            </w:r>
          </w:p>
        </w:tc>
        <w:tc>
          <w:tcPr>
            <w:tcW w:w="1914" w:type="dxa"/>
          </w:tcPr>
          <w:p w:rsidR="00587DF5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-</w:t>
            </w:r>
          </w:p>
        </w:tc>
        <w:tc>
          <w:tcPr>
            <w:tcW w:w="1915" w:type="dxa"/>
          </w:tcPr>
          <w:p w:rsidR="00587DF5" w:rsidRDefault="00F85D02" w:rsidP="00F85D02">
            <w:pPr>
              <w:pStyle w:val="a6"/>
              <w:spacing w:after="240" w:afterAutospacing="0" w:line="276" w:lineRule="auto"/>
              <w:jc w:val="center"/>
              <w:rPr>
                <w:color w:val="000000"/>
                <w:sz w:val="28"/>
                <w:szCs w:val="15"/>
              </w:rPr>
            </w:pPr>
            <w:r>
              <w:rPr>
                <w:color w:val="000000"/>
                <w:sz w:val="28"/>
                <w:szCs w:val="15"/>
              </w:rPr>
              <w:t>50 %</w:t>
            </w:r>
          </w:p>
        </w:tc>
      </w:tr>
    </w:tbl>
    <w:p w:rsidR="006779E1" w:rsidRDefault="006779E1" w:rsidP="00502321">
      <w:pPr>
        <w:pStyle w:val="a6"/>
        <w:shd w:val="clear" w:color="auto" w:fill="FFFFFF"/>
        <w:spacing w:after="240" w:afterAutospacing="0" w:line="276" w:lineRule="auto"/>
        <w:jc w:val="both"/>
        <w:rPr>
          <w:b/>
          <w:sz w:val="28"/>
          <w:szCs w:val="28"/>
        </w:rPr>
      </w:pPr>
      <w:r w:rsidRPr="006779E1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</w:t>
      </w:r>
      <w:r w:rsidR="00397E9F">
        <w:rPr>
          <w:b/>
          <w:sz w:val="28"/>
          <w:szCs w:val="28"/>
        </w:rPr>
        <w:t>:</w:t>
      </w:r>
    </w:p>
    <w:p w:rsidR="006779E1" w:rsidRPr="006779E1" w:rsidRDefault="006779E1" w:rsidP="00502321">
      <w:pPr>
        <w:pStyle w:val="a6"/>
        <w:shd w:val="clear" w:color="auto" w:fill="FFFFFF"/>
        <w:spacing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мой взгляд, полученные результаты диагностики по вышеперечисленным методикам в таблицах – это тот нравственный фундамент развития личности, который был заложен в начальном звене. Именно в младших классах ребёнок </w:t>
      </w:r>
      <w:r w:rsidR="00B56B3D">
        <w:rPr>
          <w:sz w:val="28"/>
          <w:szCs w:val="28"/>
        </w:rPr>
        <w:t xml:space="preserve">впитывает в себя всё позитивное и негативное. Именно учитель начальных классов является проводником качественно-позитивного и правильного духовно-нравственного становления личности. В среднем и старшем звене мы уже пожинаем плоды, ребёнка уже </w:t>
      </w:r>
      <w:r w:rsidR="00B56B3D">
        <w:rPr>
          <w:sz w:val="28"/>
          <w:szCs w:val="28"/>
        </w:rPr>
        <w:lastRenderedPageBreak/>
        <w:t xml:space="preserve">не перевоспитать. </w:t>
      </w:r>
      <w:r w:rsidR="00527FA6">
        <w:rPr>
          <w:sz w:val="28"/>
          <w:szCs w:val="28"/>
        </w:rPr>
        <w:t xml:space="preserve">Хотя диагностика нравственной самооценки и диагностика этики поведения в 5 классе еще на высоком уровне, но отношение к жизненным ценностям и нравственной мотивации ребят </w:t>
      </w:r>
      <w:r w:rsidR="00397E9F">
        <w:rPr>
          <w:sz w:val="28"/>
          <w:szCs w:val="28"/>
        </w:rPr>
        <w:t xml:space="preserve">уже </w:t>
      </w:r>
      <w:proofErr w:type="gramStart"/>
      <w:r w:rsidR="00527FA6">
        <w:rPr>
          <w:sz w:val="28"/>
          <w:szCs w:val="28"/>
        </w:rPr>
        <w:t>совсем противоположное</w:t>
      </w:r>
      <w:proofErr w:type="gramEnd"/>
      <w:r w:rsidR="00527FA6">
        <w:rPr>
          <w:sz w:val="28"/>
          <w:szCs w:val="28"/>
        </w:rPr>
        <w:t xml:space="preserve">.  Их больше интересуют материальные ценности и </w:t>
      </w:r>
      <w:r w:rsidR="00397E9F">
        <w:rPr>
          <w:sz w:val="28"/>
          <w:szCs w:val="28"/>
        </w:rPr>
        <w:t xml:space="preserve">выходят на первый план </w:t>
      </w:r>
      <w:r w:rsidR="00527FA6">
        <w:rPr>
          <w:sz w:val="28"/>
          <w:szCs w:val="28"/>
        </w:rPr>
        <w:t>другие интересы</w:t>
      </w:r>
      <w:r w:rsidR="00397E9F">
        <w:rPr>
          <w:sz w:val="28"/>
          <w:szCs w:val="28"/>
        </w:rPr>
        <w:t>. Необходимо отметить и то, что у детей (почти во всех классах) преобладает средний уровень воспитанности в духовно-нравственном плане. Очень большой недочет в духовно-нравственном воспитании – это нравственная мотивация, над которым придётся крепко поработать и обратить на это очень серьёзное внимание.</w:t>
      </w:r>
    </w:p>
    <w:p w:rsidR="008C3744" w:rsidRPr="00502321" w:rsidRDefault="008C3744" w:rsidP="00502321">
      <w:pPr>
        <w:pStyle w:val="a6"/>
        <w:shd w:val="clear" w:color="auto" w:fill="FFFFFF"/>
        <w:spacing w:after="240" w:afterAutospacing="0" w:line="276" w:lineRule="auto"/>
        <w:jc w:val="both"/>
        <w:rPr>
          <w:color w:val="000000"/>
          <w:sz w:val="28"/>
          <w:szCs w:val="15"/>
        </w:rPr>
      </w:pPr>
      <w:r>
        <w:rPr>
          <w:sz w:val="28"/>
          <w:szCs w:val="28"/>
        </w:rPr>
        <w:t>3.2. Представление достижений воспитанников.</w:t>
      </w:r>
    </w:p>
    <w:p w:rsidR="008C3744" w:rsidRDefault="008C3744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 декабря 2011 года команда воспитанников участвовала в районном конкурсе новогодних мини-сценок «Маленькой ёлочке хорошо в лесу». </w:t>
      </w:r>
    </w:p>
    <w:p w:rsidR="008C3744" w:rsidRDefault="008C3744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Результат: Грамота за оригинальность раскрытия сюжета.</w:t>
      </w:r>
    </w:p>
    <w:p w:rsidR="008C3744" w:rsidRDefault="008C3744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 декабря 2012 года команда воспитанников участвовала в районном конкурсе новогодних мини-сценок «Маленькой ёлочке хорошо в лесу».</w:t>
      </w:r>
    </w:p>
    <w:p w:rsidR="008C3744" w:rsidRDefault="008C3744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Грамота за III место.</w:t>
      </w:r>
    </w:p>
    <w:p w:rsidR="008C3744" w:rsidRDefault="008C3744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19 апреля   2013 года команда воспитанников участвовала в районном конкурсе экологических агитбригад, посвящённом Году охраны окружающей среды. Результат: Грамота за III место.</w:t>
      </w:r>
    </w:p>
    <w:p w:rsidR="008C3744" w:rsidRDefault="008C3744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 декабря 2014 года команда воспитанников участвовала в районном конкурсе новогодних мини-сценок «Маленькой ёлочке хорошо в лесу».</w:t>
      </w:r>
    </w:p>
    <w:p w:rsidR="008C3744" w:rsidRDefault="008C3744" w:rsidP="008C3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Грамота за III место.</w:t>
      </w:r>
    </w:p>
    <w:p w:rsidR="002D4784" w:rsidRPr="002D4784" w:rsidRDefault="002D4784" w:rsidP="002D4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84" w:rsidRDefault="008C3744" w:rsidP="002D4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D4784" w:rsidRPr="002D4784">
        <w:rPr>
          <w:rFonts w:ascii="Times New Roman" w:hAnsi="Times New Roman" w:cs="Times New Roman"/>
          <w:sz w:val="28"/>
          <w:szCs w:val="28"/>
        </w:rPr>
        <w:t>. Уровень овладения педагогом ИКТ, прохождение специальных курсов, результативность обучения.</w:t>
      </w:r>
    </w:p>
    <w:p w:rsidR="00B13C96" w:rsidRPr="002D4784" w:rsidRDefault="00B13C96" w:rsidP="00B13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Имею Сертификат об успешном прохождении обучения в рамках всероссийской  </w:t>
      </w:r>
      <w:r w:rsidR="00AD3153">
        <w:rPr>
          <w:rFonts w:ascii="Times New Roman" w:hAnsi="Times New Roman" w:cs="Times New Roman"/>
          <w:sz w:val="28"/>
          <w:szCs w:val="28"/>
        </w:rPr>
        <w:t>инициативы по повышению компьютерной грамотности «Твой курс». Присвоена компетенция: школьный учитель: уверенный уровень от 14.02.2013 года.</w:t>
      </w:r>
    </w:p>
    <w:p w:rsidR="002D4784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</w:p>
    <w:p w:rsidR="002D4784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</w:p>
    <w:p w:rsidR="00C642D8" w:rsidRPr="002D4784" w:rsidRDefault="002D4784" w:rsidP="002D4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C642D8" w:rsidRPr="002D4784" w:rsidSect="00D724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D1" w:rsidRDefault="00104FD1" w:rsidP="00104FD1">
      <w:pPr>
        <w:spacing w:after="0" w:line="240" w:lineRule="auto"/>
      </w:pPr>
      <w:r>
        <w:separator/>
      </w:r>
    </w:p>
  </w:endnote>
  <w:endnote w:type="continuationSeparator" w:id="1">
    <w:p w:rsidR="00104FD1" w:rsidRDefault="00104FD1" w:rsidP="0010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059"/>
      <w:docPartObj>
        <w:docPartGallery w:val="Page Numbers (Bottom of Page)"/>
        <w:docPartUnique/>
      </w:docPartObj>
    </w:sdtPr>
    <w:sdtContent>
      <w:p w:rsidR="00104FD1" w:rsidRDefault="00104FD1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4FD1" w:rsidRDefault="00104F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D1" w:rsidRDefault="00104FD1" w:rsidP="00104FD1">
      <w:pPr>
        <w:spacing w:after="0" w:line="240" w:lineRule="auto"/>
      </w:pPr>
      <w:r>
        <w:separator/>
      </w:r>
    </w:p>
  </w:footnote>
  <w:footnote w:type="continuationSeparator" w:id="1">
    <w:p w:rsidR="00104FD1" w:rsidRDefault="00104FD1" w:rsidP="0010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347"/>
    <w:multiLevelType w:val="hybridMultilevel"/>
    <w:tmpl w:val="0CBE1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5F"/>
    <w:multiLevelType w:val="hybridMultilevel"/>
    <w:tmpl w:val="28BC371C"/>
    <w:lvl w:ilvl="0" w:tplc="764CDD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125"/>
    <w:multiLevelType w:val="hybridMultilevel"/>
    <w:tmpl w:val="C07C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21D43"/>
    <w:multiLevelType w:val="hybridMultilevel"/>
    <w:tmpl w:val="410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784"/>
    <w:rsid w:val="00034969"/>
    <w:rsid w:val="00035775"/>
    <w:rsid w:val="00043501"/>
    <w:rsid w:val="00054FB9"/>
    <w:rsid w:val="0008296C"/>
    <w:rsid w:val="00084FF6"/>
    <w:rsid w:val="000F2AE9"/>
    <w:rsid w:val="00104FD1"/>
    <w:rsid w:val="001243AB"/>
    <w:rsid w:val="001D3206"/>
    <w:rsid w:val="001F5055"/>
    <w:rsid w:val="00217B64"/>
    <w:rsid w:val="002448AA"/>
    <w:rsid w:val="002D4784"/>
    <w:rsid w:val="003262EE"/>
    <w:rsid w:val="003659B1"/>
    <w:rsid w:val="00397E9F"/>
    <w:rsid w:val="003A268B"/>
    <w:rsid w:val="003D6728"/>
    <w:rsid w:val="003D6C2C"/>
    <w:rsid w:val="003E1545"/>
    <w:rsid w:val="00406ADC"/>
    <w:rsid w:val="00417BBE"/>
    <w:rsid w:val="00427383"/>
    <w:rsid w:val="0048776F"/>
    <w:rsid w:val="00495005"/>
    <w:rsid w:val="004A0205"/>
    <w:rsid w:val="004B41E2"/>
    <w:rsid w:val="004D19E0"/>
    <w:rsid w:val="00502321"/>
    <w:rsid w:val="00511EAC"/>
    <w:rsid w:val="00527FA6"/>
    <w:rsid w:val="005428AB"/>
    <w:rsid w:val="00564B25"/>
    <w:rsid w:val="00572A4F"/>
    <w:rsid w:val="00587DF5"/>
    <w:rsid w:val="005910BF"/>
    <w:rsid w:val="005B4999"/>
    <w:rsid w:val="00601FC3"/>
    <w:rsid w:val="00624F48"/>
    <w:rsid w:val="00675E8D"/>
    <w:rsid w:val="006779E1"/>
    <w:rsid w:val="00695ADC"/>
    <w:rsid w:val="006E4600"/>
    <w:rsid w:val="00712777"/>
    <w:rsid w:val="00752A2D"/>
    <w:rsid w:val="0077358A"/>
    <w:rsid w:val="007741E6"/>
    <w:rsid w:val="00796102"/>
    <w:rsid w:val="0083392E"/>
    <w:rsid w:val="008566C9"/>
    <w:rsid w:val="00863362"/>
    <w:rsid w:val="00870E0A"/>
    <w:rsid w:val="0089271A"/>
    <w:rsid w:val="008B27E2"/>
    <w:rsid w:val="008C3744"/>
    <w:rsid w:val="008E62AF"/>
    <w:rsid w:val="00942394"/>
    <w:rsid w:val="00945CB2"/>
    <w:rsid w:val="0098736C"/>
    <w:rsid w:val="009B40F3"/>
    <w:rsid w:val="009B4F6A"/>
    <w:rsid w:val="009F6D7D"/>
    <w:rsid w:val="00A2376F"/>
    <w:rsid w:val="00A31A3A"/>
    <w:rsid w:val="00A43222"/>
    <w:rsid w:val="00A946D0"/>
    <w:rsid w:val="00AC035C"/>
    <w:rsid w:val="00AD3153"/>
    <w:rsid w:val="00B13C96"/>
    <w:rsid w:val="00B32B1B"/>
    <w:rsid w:val="00B34826"/>
    <w:rsid w:val="00B52887"/>
    <w:rsid w:val="00B56B3D"/>
    <w:rsid w:val="00B8058E"/>
    <w:rsid w:val="00B851E3"/>
    <w:rsid w:val="00BA4969"/>
    <w:rsid w:val="00BB63E4"/>
    <w:rsid w:val="00BB6FF6"/>
    <w:rsid w:val="00BC2E4C"/>
    <w:rsid w:val="00BD4FD5"/>
    <w:rsid w:val="00BE4484"/>
    <w:rsid w:val="00C02DBE"/>
    <w:rsid w:val="00C0489B"/>
    <w:rsid w:val="00C15BFE"/>
    <w:rsid w:val="00C5544E"/>
    <w:rsid w:val="00C9765C"/>
    <w:rsid w:val="00CA5989"/>
    <w:rsid w:val="00CB06F4"/>
    <w:rsid w:val="00CD3EA0"/>
    <w:rsid w:val="00CF0918"/>
    <w:rsid w:val="00CF23F6"/>
    <w:rsid w:val="00D25D94"/>
    <w:rsid w:val="00D26F00"/>
    <w:rsid w:val="00D61969"/>
    <w:rsid w:val="00D63348"/>
    <w:rsid w:val="00D724FD"/>
    <w:rsid w:val="00DC077A"/>
    <w:rsid w:val="00E31533"/>
    <w:rsid w:val="00E67196"/>
    <w:rsid w:val="00E75FD9"/>
    <w:rsid w:val="00EC165A"/>
    <w:rsid w:val="00F1115B"/>
    <w:rsid w:val="00F34F91"/>
    <w:rsid w:val="00F85D02"/>
    <w:rsid w:val="00FB2FD9"/>
    <w:rsid w:val="00FC6A3F"/>
    <w:rsid w:val="00FE1B33"/>
    <w:rsid w:val="00FF417B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8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0E0A"/>
    <w:pPr>
      <w:ind w:left="720"/>
      <w:contextualSpacing/>
    </w:pPr>
  </w:style>
  <w:style w:type="table" w:styleId="a5">
    <w:name w:val="Table Grid"/>
    <w:basedOn w:val="a1"/>
    <w:uiPriority w:val="59"/>
    <w:rsid w:val="003E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3E4"/>
  </w:style>
  <w:style w:type="paragraph" w:styleId="a7">
    <w:name w:val="header"/>
    <w:basedOn w:val="a"/>
    <w:link w:val="a8"/>
    <w:uiPriority w:val="99"/>
    <w:unhideWhenUsed/>
    <w:rsid w:val="0010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FD1"/>
  </w:style>
  <w:style w:type="paragraph" w:styleId="a9">
    <w:name w:val="footer"/>
    <w:basedOn w:val="a"/>
    <w:link w:val="aa"/>
    <w:uiPriority w:val="99"/>
    <w:unhideWhenUsed/>
    <w:rsid w:val="0010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ortal.ru/sidorkin-nikolay-arkade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2015-01-21T05:45:00Z</cp:lastPrinted>
  <dcterms:created xsi:type="dcterms:W3CDTF">2014-01-17T11:32:00Z</dcterms:created>
  <dcterms:modified xsi:type="dcterms:W3CDTF">2015-01-21T05:46:00Z</dcterms:modified>
</cp:coreProperties>
</file>