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FD" w:rsidRPr="00E47EFD" w:rsidRDefault="00E47EFD" w:rsidP="00A103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Музыкально – ритмические композиции в системе работы по развитию ритмического чувства ребёнка.</w:t>
      </w:r>
    </w:p>
    <w:p w:rsidR="009F2E28" w:rsidRDefault="009F2E28" w:rsidP="009F2E28">
      <w:pPr>
        <w:ind w:firstLine="708"/>
        <w:rPr>
          <w:rFonts w:ascii="Times New Roman" w:hAnsi="Times New Roman"/>
          <w:bCs/>
          <w:sz w:val="28"/>
          <w:szCs w:val="28"/>
        </w:rPr>
      </w:pPr>
      <w:r w:rsidRPr="00BB0986">
        <w:rPr>
          <w:rFonts w:ascii="Times New Roman" w:hAnsi="Times New Roman"/>
          <w:bCs/>
          <w:sz w:val="28"/>
          <w:szCs w:val="28"/>
        </w:rPr>
        <w:t xml:space="preserve">Чувство ритма - это такая музыкальная способность, без которой практически невозможна никакая музыкальная деятельность, будь это пение, танец, </w:t>
      </w:r>
      <w:proofErr w:type="spellStart"/>
      <w:r w:rsidRPr="00BB0986">
        <w:rPr>
          <w:rFonts w:ascii="Times New Roman" w:hAnsi="Times New Roman"/>
          <w:bCs/>
          <w:sz w:val="28"/>
          <w:szCs w:val="28"/>
        </w:rPr>
        <w:t>музицирование</w:t>
      </w:r>
      <w:proofErr w:type="spellEnd"/>
      <w:r w:rsidRPr="00BB0986">
        <w:rPr>
          <w:rFonts w:ascii="Times New Roman" w:hAnsi="Times New Roman"/>
          <w:bCs/>
          <w:sz w:val="28"/>
          <w:szCs w:val="28"/>
        </w:rPr>
        <w:t>, музыкальная игра. Сходство звуковых характеристик речи и музыки открывает большие возможности для использования музыки в развитии речи ребёнка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F2E28" w:rsidRDefault="009F2E28" w:rsidP="009F2E28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Известно, что с</w:t>
      </w:r>
      <w:r w:rsidRPr="00BB0986">
        <w:rPr>
          <w:rFonts w:ascii="Times New Roman" w:hAnsi="Times New Roman"/>
          <w:bCs/>
          <w:sz w:val="28"/>
          <w:szCs w:val="28"/>
        </w:rPr>
        <w:t>уществует взаимосвязь между ритмической способностью человека, высшей психической деятельности и поведением. Нарушения в ритме не так безобидны, как кажутся: исправить их значительно труднее, чем выработать ритм. Индивидуальный ритм ребенка, данный ему по наследству, можно улучшить, как и любой психический процесс. Поэтому особую актуальность приобретает проблема развития способности ощущать, чувствовать ритм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10345" w:rsidRDefault="009F2E28" w:rsidP="00A10345">
      <w:pPr>
        <w:ind w:firstLine="708"/>
        <w:rPr>
          <w:rFonts w:ascii="Times New Roman" w:hAnsi="Times New Roman"/>
          <w:sz w:val="28"/>
          <w:szCs w:val="28"/>
        </w:rPr>
      </w:pPr>
      <w:r w:rsidRPr="00BB0986">
        <w:rPr>
          <w:rFonts w:ascii="Times New Roman" w:hAnsi="Times New Roman"/>
          <w:sz w:val="28"/>
          <w:szCs w:val="28"/>
        </w:rPr>
        <w:t xml:space="preserve">На определённом этапе своей педагогической деятельности я почувствовала необходимость  применения нестандартных подходов к развитию чувства ритма у </w:t>
      </w:r>
      <w:r>
        <w:rPr>
          <w:rFonts w:ascii="Times New Roman" w:hAnsi="Times New Roman"/>
          <w:sz w:val="28"/>
          <w:szCs w:val="28"/>
        </w:rPr>
        <w:t>своих воспитанников. Надеюсь, что предложенные варианты работы по данной т</w:t>
      </w:r>
      <w:r w:rsidR="00A10345">
        <w:rPr>
          <w:rFonts w:ascii="Times New Roman" w:hAnsi="Times New Roman"/>
          <w:sz w:val="28"/>
          <w:szCs w:val="28"/>
        </w:rPr>
        <w:t>еме помогут Вам научить своих воспитанников понимать и любить музыку.</w:t>
      </w:r>
      <w:r w:rsidR="00E47EFD">
        <w:rPr>
          <w:rFonts w:ascii="Times New Roman" w:hAnsi="Times New Roman"/>
          <w:sz w:val="28"/>
          <w:szCs w:val="28"/>
        </w:rPr>
        <w:t xml:space="preserve"> Произведения в разделе «Практический материал» могут быть заменены на подобные, имеющиеся в арсенале музыкального руководителя, при этом следует учитывать принцип постепенного усложнения (по месяцам).</w:t>
      </w: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Перспективное планирование работы в старшей группе по теме «Развитие чувства ритма  у детей 5-7 лет».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623"/>
        <w:gridCol w:w="2872"/>
        <w:gridCol w:w="2951"/>
      </w:tblGrid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Задачи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Практический материал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Анализ уровня развития чувства ритма. 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Выявление объёма знаний по теме.</w:t>
            </w:r>
          </w:p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Мониторинг на основе диагностик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А.Н.Зиминой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А.И. Бурениной.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1* «Столяры» 1.20.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 «Хлоп –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хлоп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» полька 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И.Штраус</w:t>
            </w:r>
            <w:proofErr w:type="spellEnd"/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«Мышки» 5.4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4 Знакомые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попевки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Пляски, выученные в средней группе.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Формирование представлений о ритме в природе, процессах жизнедеятельности.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Закреплять представления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чередовании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времён года, времени суток, о ритмах жизнедеятельности 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(дыхание, сердцебиение), о ритме движения. Учить выделять ритмы в окружающей среде.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 «Часы» 1.28.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«Чей кружок быстрее соберётся»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3«Гриб - грибочек» 5.2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«Кап, кап, мокрые дорожки» 7.22.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Байновская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кадриль» с ложками.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 «Платье» 4.17.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Взаимосвязь между характером музыкального произведения и его темпом.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Обогащать музыкально-слуховой опыт детей, развивать умение связывать средства музыкальной выразительности с содержанием музыки. (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Весело-скоро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грустно-медленно, игриво-быстро, задумчиво-спокойно).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«День рожденья» 14. 8.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«Будь ловким!» 13.91.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Пальчик мой» 5.2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«Я на горку шла» русская народная песня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«Сударушка» русская народная мелодия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 «Гном» 4.15.</w:t>
            </w:r>
          </w:p>
        </w:tc>
      </w:tr>
      <w:tr w:rsidR="00A10345" w:rsidRPr="00A10345" w:rsidTr="00A9592D">
        <w:trPr>
          <w:trHeight w:val="2600"/>
        </w:trPr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Метроритм в музыкальных и стихотворных формах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Закреплять умение маршировать с выделением сильной доли, выполнять ритмичные хлопки, различать понятия «тихо» и «громко», учить выполнять движения в соответствии с динамикой, проигрывать на  металлофоне простейший ритмический рисунок. Ощущать четырёхдольный размер.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«Не опоздай» 1.34.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«Колокольчик» 16.8.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3 </w:t>
            </w: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Сороконожки» 5.4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«Тик, тик, так» 7.41.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«Добрый жук»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 «Ёлочка» 4.20.</w:t>
            </w:r>
          </w:p>
        </w:tc>
      </w:tr>
      <w:tr w:rsidR="00A10345" w:rsidRPr="00A10345" w:rsidTr="00A9592D">
        <w:trPr>
          <w:trHeight w:val="386"/>
        </w:trPr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Ритм и его вариативность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Закреплять умение различать долгие и короткие звуки движением руки, полосками на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Развивать умение соотносить длину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пропеваемого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звука с определённой длиной нитки.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«Звучащий клубок» 9.10.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«Весёлые подружки» 14. 13.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Растяпа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 15.30.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«Мы делили апельсин» 7.59.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«Калинка» русская народная мелодия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«Валенки» русская народная песня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 «Снеговик Егорка» 9.179.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февраль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Метроритм в музыкальных произведениях. Четырёхдольный размер. Акцент.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Развивать умение отмечать движением ритмическую пульсацию, повторять ритмические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рисунки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маршируя, хлопая, отстукивая палочками, слышать и отражать в движении ритмические акценты. Закреплять приёмы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правильного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звукоизвлечения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«По  водицу» 1.30.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«Ритмический квадрат» 1.31.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«Танец-игра с игрушками» 10.18.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«Ты моро</w:t>
            </w: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з, 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мороз, мороз» (модель</w:t>
            </w: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Т.Тютюнниковой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саду ли в огороде» русская народная песня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5 «Уборка корабля» муз.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И.Дунаевского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творческая робота кружка музыкальных руководителей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под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рук.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Медковой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И.Б.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музыкального и стихотворного произведения, его строение.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Развивать зрительное и слуховое внимание, умение слышать и отражать в движении 2-х частную форму, начало и окончание музыкальных фраз. Осваивать навыки совместной игры на музыкальных инструментах, одновременно начиная и заканчивая исполнение.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«Солнечные зайчики» 1.31.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«Шаг и бег» 1.74.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 «Летал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воробейка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 русская народная игра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«Цап царапки» 5.3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«Полянка» русская народная мелодия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«А воробьи чирикают».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Ритм и его  графическое изображение.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Различать изображения долгих и коротких звуков на ритмических карточках (ёж-белка-сорока)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,з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аменителях нот(божьи коровки, грибочки, листочки), играть ритмические формулы на музыкальных инструментах.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«Раз, два, три, четыре» 1.33.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«Найди себе пару» 7. 248.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«Птички прилетели» 7.105.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4 «Немецкая песенка»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П.И.Чайковский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(модель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Т.Тютюнниковой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«Пойду ль я» .37.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Обобщение понятий  о метроритме и форме музыкальных и стихотворных произведений.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Выявить объём знаний и умений детей, провести мониторинг развития чувства ритма.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1«Музыкальная поляна» 14. 14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2«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Музыкальные бабочки</w:t>
            </w: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«Цветок» 7. 137.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«Зазвенел в траве жучок» 7.243.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5 «У нас в округе»  русская народная мелодия, пляска с 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ложками  19.63.</w:t>
            </w:r>
          </w:p>
        </w:tc>
      </w:tr>
    </w:tbl>
    <w:p w:rsid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Перспективное планирование работы в подготовительной группе по теме «Развитие чувства ритма  у детей 6-7 лет».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5"/>
        <w:gridCol w:w="2371"/>
        <w:gridCol w:w="2994"/>
        <w:gridCol w:w="3081"/>
      </w:tblGrid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Практический материал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Анализ уровня развития чувства ритма. 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Выявление объёма знаний по теме.</w:t>
            </w:r>
          </w:p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Мониторинг на основе диагностик Зиминой А.Н., Бурениной А.И.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«Не зевай» 1.35.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Знакомые игры из программы старшей группы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Хитрый ёжик» 5.15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4 Знакомые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попевки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5 «Дружные тройки»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И.Штраус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7.77.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 «Аист и лягушки» 13.11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Формирование представлений о ритме в искусстве и архитектуре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Знакомить детей с национальными орнаментами в изобразительном искусстве, ритмом жилых построек, архитектурных ансамблей, регулярных парков.</w:t>
            </w:r>
          </w:p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«Музыкальный домик».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«Передай мяч» 8. 5.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«Песенка про мышат» 5.18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«Весёлые палочки» 8.25.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Танец с листьями 2.77.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Взаимосвязь между характером музыкального произведения и его темпом.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Обогащать музыкально-слуховой опыт детей, развивать умение связывать средства музыкальной выразительности с содержанием музыки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.(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Задумчиво-неторопливо, беспокойно-быстро, торопливо-живо, шутливо-подвижно, печально-тяжело, жалобно-протяжно, мужественно – решительно, женственно-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широко).</w:t>
            </w:r>
          </w:p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 «Раз, два, три» 1.34.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2«В пещере горного короля»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Э.Григ</w:t>
            </w:r>
            <w:proofErr w:type="spellEnd"/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«В гости» 8.43.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«Посею лебеду на берегу» рус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ар. песня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«Танец пастушков» муз.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П.И.Чайковского</w:t>
            </w:r>
            <w:proofErr w:type="spellEnd"/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декабрь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Метроритм в музыкальных и стихотворных формах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Развивать у детей акцентное чувство двухдольного и трёхдольного размеров, умение сохранять темп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ритмических движений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умение чувствовать и выделять движением сильную  и слабую доли такта.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1«Рисуем треугольник» 1.31.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«Мяч» 1.80.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«Серенький козлик» 19.13.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«Аккуратный гном» 5.22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4 «Вальс-шутка»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Д.Шостаковича</w:t>
            </w:r>
            <w:proofErr w:type="spellEnd"/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Марш ёлочных игрушек» Муз. Львовского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Ритмический рисунок, его смена, его повторение, смена.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Закреплять понятие о длительности звуков, учить переключать внимание с ощущения сильной доли на последовательное чередование сильных и слабых долей.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 «Холодно – тепло» 1.30.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Кастаньетки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 12.35.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«На ёлке» 9.85.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«С барабаном ходит ёжик» 8.60.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«Метель» Г. Свиридов.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«Танец с комочками бумаги «Полька»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Е.Тиличеевой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 «Зимушка» 13.15.</w:t>
            </w:r>
          </w:p>
          <w:p w:rsidR="00A10345" w:rsidRPr="00A10345" w:rsidRDefault="00A10345" w:rsidP="00A1034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Ритм, его развитие, повторение, смена, чередование.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Развивать устойчивость внимания при воспроизведении ритмических рисунков, закреплять понятие «ритмические паузы», умение составлять и проигрывать ритмические цепочки.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1 «Раз, два!», «Прыг,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прыг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скок» 1.59.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 «Горнист и четыре отряда»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Д.Кабалевского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 13.118.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«Пироги пшеничные» 10.98.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Аты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баты» 8.42.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«Богатыри» 16.54.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«Морской танец» муз.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Г.Гладкова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«Моряк».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и строение музыкального и стихотворного произведения.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Закреплять умение различать  и отражать в движении форму музыкального произведения. (Вступление, запев – припев, 2-х, 3-х </w:t>
            </w:r>
            <w:proofErr w:type="gram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частная</w:t>
            </w:r>
            <w:proofErr w:type="gram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вариации, рондо). Учить переключать внимание с 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метрических акцентов на ровные длительности восьмых в двухдольном размере.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 «Солнечные зайчики» 1.36,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«Заиньки – зайки» 1.36.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 «Игра с разноцветными флажками»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К.Эгейс</w:t>
            </w:r>
            <w:proofErr w:type="spellEnd"/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13.125.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«Звонкие капельки» 5.5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Работа с ритмическими картинками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Вариации на темы русских народных песен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5</w:t>
            </w:r>
            <w:r w:rsidR="00E47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Кадриль «На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мосточке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Ритм и его графическое изображение.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Развивать ритмический слух, совершенствовать умение точно воспроизводить ритмический рисунок, развивать слуховую и зрительную память, мелкую моторику.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1 «Кто кого перепоёт?» 1.55.  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 «Белый камень» русская народная мелодия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«Весёлые слоги» 10.135.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«Герасим –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грачевник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» 10.152.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 «Изучаем длительности» 9.23.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«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Радецки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марш» И. Штраус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 </w:t>
            </w: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«Самба»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10345" w:rsidRPr="00A10345" w:rsidTr="00A9592D">
        <w:tc>
          <w:tcPr>
            <w:tcW w:w="1125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519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Обобщение понятий о метроритме, музыкальной форме.</w:t>
            </w:r>
          </w:p>
        </w:tc>
        <w:tc>
          <w:tcPr>
            <w:tcW w:w="4253" w:type="dxa"/>
          </w:tcPr>
          <w:p w:rsidR="00A10345" w:rsidRPr="00A10345" w:rsidRDefault="00A10345" w:rsidP="00A1034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Учить составлять ритмические рассказы. Выявить объём знаний и умений детей. Провести мониторинг развития чувства ритма.</w:t>
            </w:r>
          </w:p>
        </w:tc>
        <w:tc>
          <w:tcPr>
            <w:tcW w:w="5103" w:type="dxa"/>
          </w:tcPr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1«Повтори ритм» 1.39.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«Картинка оживает» 1.46.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2 «Школа весёлых поросят» 23.6.   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 «Прогулка по зоосаду» 5.14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4 «Светит месяц» русская народная мелодия обр. В Андреева, переложение для детского оркестра </w:t>
            </w:r>
            <w:proofErr w:type="spellStart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Л.Осмоловской</w:t>
            </w:r>
            <w:proofErr w:type="spellEnd"/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10345" w:rsidRPr="00A10345" w:rsidRDefault="00A10345" w:rsidP="00A10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10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 «Куда уходит детство»</w:t>
            </w:r>
          </w:p>
        </w:tc>
      </w:tr>
    </w:tbl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*1музыкально-дидактические игры</w:t>
      </w: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2 музыкальные игры</w:t>
      </w: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3 пальчиковая гимнастика</w:t>
      </w: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4 </w:t>
      </w:r>
      <w:proofErr w:type="spellStart"/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музицирование</w:t>
      </w:r>
      <w:proofErr w:type="spellEnd"/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5 танцы</w:t>
      </w: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5</w:t>
      </w: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авторские музыкально-ритмические композиции</w:t>
      </w: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6 дополнительный материал</w:t>
      </w:r>
    </w:p>
    <w:p w:rsidR="00A10345" w:rsidRPr="00A10345" w:rsidRDefault="00A10345" w:rsidP="00A103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A1034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Список литературы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Анисимова Г.И. 100 музыкальных игр для развития дошкольников старшей и подготовительной групп. Ярославль, </w:t>
      </w:r>
    </w:p>
    <w:p w:rsidR="00A10345" w:rsidRPr="00A10345" w:rsidRDefault="00A10345" w:rsidP="00A10345">
      <w:pPr>
        <w:spacing w:after="0" w:line="240" w:lineRule="auto"/>
        <w:ind w:left="360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    Академия развития, 2005.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Буренина А.И. Ритмическая мозаика. СПб. 1997.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Ветлугина Н.А. Музыкальное развитие ребёнка М., 1968.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Гавришева Л.Б.,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Нищева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Н.В. Логопедические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распевки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, музыкальная пальчиковая гимнастика и подвижные игры. СПб 2007 </w:t>
      </w:r>
    </w:p>
    <w:p w:rsidR="00A10345" w:rsidRPr="00A10345" w:rsidRDefault="00A10345" w:rsidP="00A10345">
      <w:pPr>
        <w:spacing w:after="0" w:line="240" w:lineRule="auto"/>
        <w:ind w:left="360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lastRenderedPageBreak/>
        <w:t xml:space="preserve">     Детство </w:t>
      </w:r>
      <w:proofErr w:type="gram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–п</w:t>
      </w:r>
      <w:proofErr w:type="gram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ресс СПб 2007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Гусева Л.Б. Пальчиковые игры. Журнал Колокольчик №9.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Дрень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О.Е. Развитие чувства ритма у дошкольников в процессе музыкально – игровой деятельности. Екатеринбург, 2003.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Каплунова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И.,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Новоскольцева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И., Праздник каждый день. Старшая группа. СПб. Композитор,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Каплунова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И.,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Новоскольцева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И., Праздник каждый день. Подготовительная группа. СПб. Композитор,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Каплунова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И.,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Новоскольцева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И. Этот удивительный ритм. СПб. Композитор, 2001.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Картушина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М.Ю. Конспекты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логоритмических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занятий с детьми 6-7 лет. М., Творческий центр Сфера 2008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Коммуникативные танцы – игры для детей.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Музыкальныя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палитра</w:t>
      </w:r>
      <w:proofErr w:type="gram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.С</w:t>
      </w:r>
      <w:proofErr w:type="gram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пб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. 2007. 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Кутузова И.А., Кудрявцева А.А. Музыкальные праздники в детском саду. М., Просвещение. 2000.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Музыкально – </w:t>
      </w:r>
      <w:proofErr w:type="gram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ритмические движения</w:t>
      </w:r>
      <w:proofErr w:type="gram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в детском саду. Составитель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Кукловская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В. Киев.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Музична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Украина. 1986.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Насауленко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С. Музыкальные игры и новые песни. Журнал колокольчик №38 2007.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Роот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З.Я. Музыкально – дидактические игры для детей дошкольного возраста.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М.,Айрис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пресс.2006.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Музыкальное движение вчера, сегодня, завтра. Тезисы докладов и практические материалы к научно – практической конференции. СПб.1999. Составитель Буренина А.И.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Рождество Христово. Сборник методических материалов. Фольклорно – этнографический коллектив «Домострой» СПб 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Фёдорова Г.П. Новый год у ворот. Музыкальная палитра. СПб. 2008.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Фёдорова Г.П. Танцы для детей. СПб. Детство -  пресс. 2000.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Фёдорова Г.П. Пой, пляши, гуляй от души. СПб. Детство – пресс. 2001.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Фёдорова Г.П. Играем, танцуем, поём. Детств</w:t>
      </w:r>
      <w:proofErr w:type="gram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о-</w:t>
      </w:r>
      <w:proofErr w:type="gram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пресс. СПб 1999.</w:t>
      </w:r>
    </w:p>
    <w:p w:rsidR="00A10345" w:rsidRPr="00A10345" w:rsidRDefault="00A10345" w:rsidP="00A103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ahoma"/>
          <w:bCs/>
          <w:sz w:val="24"/>
          <w:szCs w:val="24"/>
          <w:lang w:eastAsia="en-US"/>
        </w:rPr>
      </w:pP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Фирилёва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Ж.Е., Сайкина Е.Г. 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Са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-Фи-</w:t>
      </w:r>
      <w:proofErr w:type="spellStart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>Дансе</w:t>
      </w:r>
      <w:proofErr w:type="spellEnd"/>
      <w:r w:rsidRPr="00A10345">
        <w:rPr>
          <w:rFonts w:ascii="Times New Roman" w:eastAsia="Times New Roman" w:hAnsi="Times New Roman" w:cs="Tahoma"/>
          <w:bCs/>
          <w:sz w:val="24"/>
          <w:szCs w:val="24"/>
          <w:lang w:eastAsia="en-US"/>
        </w:rPr>
        <w:t xml:space="preserve"> СПБ Детство-пресс.2000.</w:t>
      </w:r>
    </w:p>
    <w:p w:rsidR="00A10345" w:rsidRDefault="00A10345" w:rsidP="00A103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7D5" w:rsidRPr="007E47D5" w:rsidRDefault="007E47D5" w:rsidP="00A1034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47D5">
        <w:rPr>
          <w:rFonts w:ascii="Times New Roman" w:eastAsia="Times New Roman" w:hAnsi="Times New Roman" w:cs="Times New Roman"/>
          <w:b/>
          <w:sz w:val="32"/>
          <w:szCs w:val="32"/>
        </w:rPr>
        <w:t>Танец – игра с комочками бумаги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Музыкальное сопровождение «Полька» </w:t>
      </w:r>
      <w:proofErr w:type="spellStart"/>
      <w:r w:rsidRPr="007E47D5">
        <w:rPr>
          <w:rFonts w:ascii="Times New Roman" w:eastAsia="Times New Roman" w:hAnsi="Times New Roman" w:cs="Times New Roman"/>
          <w:sz w:val="24"/>
          <w:szCs w:val="24"/>
        </w:rPr>
        <w:t>Е.Тиличеевой</w:t>
      </w:r>
      <w:proofErr w:type="spellEnd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(сб. «Хоровод весёлый наш» стр.71, Музыка, М.. 1980) или другая 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Дети стоят в 2 шеренги, держа перед грудью листок бумаги.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Вступление  - готовятся.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Музыка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1 такт пружинка 1 раз,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2 такт выставить правую ногу на носок вперёд – вправо, приставить обратно,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3 такт пружинка прямо 1 раз,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4 такт выставить левую ногу вперёд – влево на носок, приставить обратно,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5 - 8 как 1-4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8 – 16 поскок по кругу, в конце повернулись лицом в центр.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Музыка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17 – 21такт идут в центр, комкая листок в комочек,</w:t>
      </w:r>
    </w:p>
    <w:p w:rsidR="007E47D5" w:rsidRPr="007E47D5" w:rsidRDefault="007E47D5" w:rsidP="007E47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21 – 24 приседают, откатывая свой комочек обратно на своё место в большой круг,</w:t>
      </w:r>
    </w:p>
    <w:p w:rsidR="007E47D5" w:rsidRPr="007E47D5" w:rsidRDefault="007E47D5" w:rsidP="007E47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25 – 28 подбрасывают комочек и ловят обеими руками,</w:t>
      </w:r>
    </w:p>
    <w:p w:rsidR="007E47D5" w:rsidRPr="007E47D5" w:rsidRDefault="007E47D5" w:rsidP="007E47D5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29 – 32 кружатся, подняв  правую руку с комочком вверх, 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>левая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на поясе.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Музыка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Бросают комочки друг в друга. В конце со словами: «Ух!» бросают комочки</w:t>
      </w:r>
    </w:p>
    <w:p w:rsidR="00A10345" w:rsidRDefault="007E47D5" w:rsidP="007E47D5">
      <w:pPr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к центральной стене.</w:t>
      </w:r>
      <w:r w:rsidRPr="007E47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0345" w:rsidRDefault="007E47D5" w:rsidP="00A10345">
      <w:pPr>
        <w:ind w:left="141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b/>
          <w:sz w:val="28"/>
          <w:szCs w:val="28"/>
        </w:rPr>
        <w:t>Марш ёлочных игрушек</w:t>
      </w:r>
      <w:r w:rsidRPr="007E47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A103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вариант для </w:t>
      </w:r>
      <w:proofErr w:type="gramStart"/>
      <w:r w:rsidR="00A10345">
        <w:rPr>
          <w:rFonts w:ascii="Times New Roman" w:eastAsia="Times New Roman" w:hAnsi="Times New Roman" w:cs="Times New Roman"/>
          <w:b/>
          <w:sz w:val="24"/>
          <w:szCs w:val="24"/>
        </w:rPr>
        <w:t>старшей</w:t>
      </w:r>
      <w:proofErr w:type="gramEnd"/>
      <w:r w:rsidR="00A10345">
        <w:rPr>
          <w:rFonts w:ascii="Times New Roman" w:eastAsia="Times New Roman" w:hAnsi="Times New Roman" w:cs="Times New Roman"/>
          <w:b/>
          <w:sz w:val="24"/>
          <w:szCs w:val="24"/>
        </w:rPr>
        <w:t xml:space="preserve"> гр.</w:t>
      </w:r>
    </w:p>
    <w:p w:rsidR="007E47D5" w:rsidRPr="00A10345" w:rsidRDefault="007E47D5" w:rsidP="00A10345">
      <w:pPr>
        <w:ind w:left="2124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муз. Львовского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47D5">
        <w:rPr>
          <w:rFonts w:ascii="Times New Roman" w:eastAsia="Times New Roman" w:hAnsi="Times New Roman" w:cs="Times New Roman"/>
          <w:sz w:val="24"/>
          <w:szCs w:val="24"/>
        </w:rPr>
        <w:t>Вст</w:t>
      </w:r>
      <w:proofErr w:type="spellEnd"/>
      <w:r w:rsidRPr="007E47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Строятся  в 2 колонки по обе стороны ёлки и маршируют на месте (долго)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Мы ёлочные….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 xml:space="preserve">маршируют вперёд левая колонка в обход налево, правая – в обход направо, получается </w:t>
      </w:r>
      <w:proofErr w:type="spellStart"/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>противоходом</w:t>
      </w:r>
      <w:proofErr w:type="spellEnd"/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и выстраиваются вдоль боковых стен, 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Т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акие </w:t>
      </w:r>
      <w:proofErr w:type="spellStart"/>
      <w:r w:rsidRPr="007E47D5">
        <w:rPr>
          <w:rFonts w:ascii="Times New Roman" w:eastAsia="Times New Roman" w:hAnsi="Times New Roman" w:cs="Times New Roman"/>
          <w:sz w:val="24"/>
          <w:szCs w:val="24"/>
        </w:rPr>
        <w:t>очаровашки</w:t>
      </w:r>
      <w:proofErr w:type="spellEnd"/>
      <w:r w:rsidRPr="007E47D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разворачиваются в шеренги, руки в стороны вперёд (хвастают)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 xml:space="preserve">Нам не 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>страшен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колонки идут навстречу друг другу 6 шагов, поднимают руки вверх и 2 хлопка в ладоши, отходят назад и снова 2 хлопка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повторить ещё раз 3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Мы все разнообразные…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 xml:space="preserve">все маршируют по кругу и машут руками над головой, можно </w:t>
      </w:r>
      <w:proofErr w:type="spellStart"/>
      <w:r w:rsidRPr="007E47D5">
        <w:rPr>
          <w:rFonts w:ascii="Times New Roman" w:eastAsia="Times New Roman" w:hAnsi="Times New Roman" w:cs="Times New Roman"/>
          <w:sz w:val="24"/>
          <w:szCs w:val="24"/>
        </w:rPr>
        <w:t>скрестно</w:t>
      </w:r>
      <w:proofErr w:type="spellEnd"/>
      <w:r w:rsidRPr="007E47D5">
        <w:rPr>
          <w:rFonts w:ascii="Times New Roman" w:eastAsia="Times New Roman" w:hAnsi="Times New Roman" w:cs="Times New Roman"/>
          <w:sz w:val="24"/>
          <w:szCs w:val="24"/>
        </w:rPr>
        <w:t>, но легче в одну сторону.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ind w:left="708" w:hanging="705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 xml:space="preserve">Мы 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>выглядим блестяще…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опускают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руки вниз, маршем врассыпную и идут на своё ранее назначенное место.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З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>ажгут огни гирлянды…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7E47D5">
        <w:rPr>
          <w:rFonts w:ascii="Times New Roman" w:eastAsia="Times New Roman" w:hAnsi="Times New Roman" w:cs="Times New Roman"/>
          <w:sz w:val="24"/>
          <w:szCs w:val="24"/>
        </w:rPr>
        <w:t>пролуприседе</w:t>
      </w:r>
      <w:proofErr w:type="spellEnd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(пружинке) 2 руки вправо вверх пальцы в кулак и раскрывают ладони (зажигают звёзды). 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То же влево.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что - то вдруг случится…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кружатся вокруг себя.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Повторить 6,7.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О</w:t>
      </w:r>
      <w:proofErr w:type="gramEnd"/>
      <w:r w:rsidRPr="007E47D5">
        <w:rPr>
          <w:rFonts w:ascii="Times New Roman" w:eastAsia="Times New Roman" w:hAnsi="Times New Roman" w:cs="Times New Roman"/>
          <w:sz w:val="24"/>
          <w:szCs w:val="24"/>
        </w:rPr>
        <w:t>т всей души желаем…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маршируют на зрителя, 2 хлопка вверху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отходят назад , 2 хлопка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Мы все разнообразные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ходят врассыпную, потом идут на  своё место.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Проигрыш</w:t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>за ведущим – одним мальчиком выстраиваются у ёлки в шеренгу, идут на зрителя, чётко останавливаются с концом музыки.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Читают стихи: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Целый год в коробке спали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Новогодние игрушки.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Очень в темноте скучали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Зайки, клоуны, петрушки.</w:t>
      </w:r>
    </w:p>
    <w:p w:rsidR="007E47D5" w:rsidRPr="007E47D5" w:rsidRDefault="007E47D5" w:rsidP="007E47D5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Но ничуть не потускнели,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Так же ярок их наряд.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lastRenderedPageBreak/>
        <w:t>Мы повесим их на ели,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Пусть сверкают и горят!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b/>
          <w:sz w:val="24"/>
          <w:szCs w:val="24"/>
        </w:rPr>
        <w:t>Вариант для подготовительной группы.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1 и 2 куплеты и припевы как в предыдущем варианте.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На проигрыш перед третьим куплетом за ведущим мальчиком идут через центр зала вперёд, расходятся: первый направо, второй – налево и т.д. и таким образом в 2 шеренги вдоль боковых стен.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3 куплет идут навстречу друг другу и проходят на другую сторону «</w:t>
      </w:r>
      <w:proofErr w:type="spellStart"/>
      <w:r w:rsidRPr="007E47D5">
        <w:rPr>
          <w:rFonts w:ascii="Times New Roman" w:eastAsia="Times New Roman" w:hAnsi="Times New Roman" w:cs="Times New Roman"/>
          <w:sz w:val="24"/>
          <w:szCs w:val="24"/>
        </w:rPr>
        <w:t>расчёсочкой</w:t>
      </w:r>
      <w:proofErr w:type="spellEnd"/>
      <w:r w:rsidRPr="007E47D5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r w:rsidRPr="007E47D5">
        <w:rPr>
          <w:rFonts w:ascii="Times New Roman" w:eastAsia="Times New Roman" w:hAnsi="Times New Roman" w:cs="Times New Roman"/>
          <w:sz w:val="24"/>
          <w:szCs w:val="24"/>
        </w:rPr>
        <w:t>расчёсочкой</w:t>
      </w:r>
      <w:proofErr w:type="spellEnd"/>
      <w:r w:rsidRPr="007E47D5">
        <w:rPr>
          <w:rFonts w:ascii="Times New Roman" w:eastAsia="Times New Roman" w:hAnsi="Times New Roman" w:cs="Times New Roman"/>
          <w:sz w:val="24"/>
          <w:szCs w:val="24"/>
        </w:rPr>
        <w:t>»  возвращаются на свои места.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Повторить ещё раз.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Выполнить п. 3,4,5,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 xml:space="preserve"> Построиться в шеренгу перед ёлкой.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>Маршируют вперёд, на зрителя, чётко останавливаются с концом музыки.</w:t>
      </w: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47D5">
        <w:rPr>
          <w:rFonts w:ascii="Times New Roman" w:eastAsia="Times New Roman" w:hAnsi="Times New Roman" w:cs="Times New Roman"/>
          <w:sz w:val="24"/>
          <w:szCs w:val="24"/>
        </w:rPr>
        <w:tab/>
      </w:r>
      <w:r w:rsidRPr="007E47D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E47D5" w:rsidRDefault="007E47D5" w:rsidP="007E47D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Pr="007E47D5" w:rsidRDefault="007E47D5" w:rsidP="007E47D5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E47D5" w:rsidRDefault="007E47D5" w:rsidP="007E47D5">
      <w:pPr>
        <w:ind w:firstLine="708"/>
        <w:rPr>
          <w:rFonts w:ascii="Times New Roman" w:hAnsi="Times New Roman"/>
          <w:sz w:val="28"/>
          <w:szCs w:val="28"/>
        </w:rPr>
      </w:pPr>
    </w:p>
    <w:p w:rsidR="009F2E28" w:rsidRPr="007E47D5" w:rsidRDefault="009F2E28" w:rsidP="007E47D5">
      <w:pPr>
        <w:ind w:firstLine="708"/>
        <w:rPr>
          <w:rFonts w:ascii="Times New Roman" w:hAnsi="Times New Roman"/>
          <w:bCs/>
          <w:sz w:val="28"/>
          <w:szCs w:val="28"/>
        </w:rPr>
      </w:pPr>
    </w:p>
    <w:sectPr w:rsidR="009F2E28" w:rsidRPr="007E47D5" w:rsidSect="00EE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60B7"/>
    <w:multiLevelType w:val="hybridMultilevel"/>
    <w:tmpl w:val="325A290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D75"/>
    <w:rsid w:val="007E47D5"/>
    <w:rsid w:val="008E215D"/>
    <w:rsid w:val="009F2E28"/>
    <w:rsid w:val="00A10345"/>
    <w:rsid w:val="00E47EFD"/>
    <w:rsid w:val="00EE64B7"/>
    <w:rsid w:val="00F9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Natalya</cp:lastModifiedBy>
  <cp:revision>6</cp:revision>
  <dcterms:created xsi:type="dcterms:W3CDTF">2013-12-04T14:00:00Z</dcterms:created>
  <dcterms:modified xsi:type="dcterms:W3CDTF">2013-12-07T18:21:00Z</dcterms:modified>
</cp:coreProperties>
</file>