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95" w:rsidRDefault="002E6FBD">
      <w:pPr>
        <w:pStyle w:val="10"/>
        <w:keepNext/>
        <w:keepLines/>
        <w:shd w:val="clear" w:color="auto" w:fill="auto"/>
        <w:spacing w:after="359"/>
      </w:pPr>
      <w:bookmarkStart w:id="0" w:name="bookmark0"/>
      <w:r>
        <w:t>«ОТ НАРОДНЫХ ПРАЗДНИКОВ К ДУХОВНОЙ КУЛЬТУРЕ РЕБЕНКА»</w:t>
      </w:r>
      <w:bookmarkEnd w:id="0"/>
    </w:p>
    <w:p w:rsidR="00920895" w:rsidRDefault="002E6FBD">
      <w:pPr>
        <w:pStyle w:val="11"/>
        <w:shd w:val="clear" w:color="auto" w:fill="auto"/>
        <w:spacing w:before="0"/>
        <w:ind w:left="20" w:right="20"/>
      </w:pPr>
      <w:r>
        <w:t>Сегодня мы на многое начинаем смотреть по - иному, многое для себя заново открываем и переоцениваем. Это относится и к прошлому нашего народа.</w:t>
      </w:r>
    </w:p>
    <w:p w:rsidR="00920895" w:rsidRDefault="002E6FBD">
      <w:pPr>
        <w:pStyle w:val="11"/>
        <w:shd w:val="clear" w:color="auto" w:fill="auto"/>
        <w:spacing w:before="0"/>
        <w:ind w:left="20" w:right="20"/>
      </w:pPr>
      <w:r>
        <w:t>С уверенностью можно сказать, что большинство, к сожалению,</w:t>
      </w:r>
      <w:r>
        <w:t xml:space="preserve"> очень поверхностно знакомо с народной культурой. Как жили русские люди? Как работали и отдыхали? Что их радовало, а что тревожило? Какие они соблюдали обычаи и традиции? Чем украшали свой быт? О чем мечтали? Ответить на эти и подобные вопросы, - значит, в</w:t>
      </w:r>
      <w:r>
        <w:t>осстановить связь времен, вернуть утраченные ценности.</w:t>
      </w:r>
    </w:p>
    <w:p w:rsidR="00920895" w:rsidRDefault="002E6FBD">
      <w:pPr>
        <w:pStyle w:val="11"/>
        <w:shd w:val="clear" w:color="auto" w:fill="auto"/>
        <w:spacing w:before="0"/>
        <w:ind w:left="20" w:right="20"/>
      </w:pPr>
      <w:r>
        <w:t>Мы, педагоги детского сада №47, посчитали необходимым донести до сознания своих воспитанников, что они являются носителями русской народной культуры, воспитать ребят в национальных традициях. Для этого</w:t>
      </w:r>
      <w:r>
        <w:t xml:space="preserve"> мы обратились к истокам русской народной культуры и, в первую очередь, к фольклору. Ведь содержание фольклора отражает жизнь народа, его опыт, просеянный через сито веков, духовный мир, мысли, чувства наших предков.</w:t>
      </w:r>
    </w:p>
    <w:p w:rsidR="00920895" w:rsidRDefault="002E6FBD">
      <w:pPr>
        <w:pStyle w:val="11"/>
        <w:shd w:val="clear" w:color="auto" w:fill="auto"/>
        <w:spacing w:before="0"/>
        <w:ind w:left="20" w:right="20"/>
      </w:pPr>
      <w:r>
        <w:t>Многие русские народные праздники сопро</w:t>
      </w:r>
      <w:r>
        <w:t>вождаются напоминающими театральное представление действиями, зачастую необычными и непонятными. Почему люди из года в год, из века в век в определенные дни словно исполняют хорошо заученные роли? Почему, например, под Рождество ходят от дома к дому и поют</w:t>
      </w:r>
      <w:r>
        <w:t xml:space="preserve"> колядки - песни с пожеланиями благополучия и богатого урожая? Почему на Масленицу пекут блины, делают соломенное чучело и бросают его в костер? Почему на Троицу воздают почести березке, украшают ее цветными лентами, водят вокруг нее хоровод?</w:t>
      </w:r>
    </w:p>
    <w:p w:rsidR="00920895" w:rsidRDefault="002E6FBD">
      <w:pPr>
        <w:pStyle w:val="11"/>
        <w:shd w:val="clear" w:color="auto" w:fill="auto"/>
        <w:spacing w:before="0"/>
        <w:ind w:left="20" w:right="20"/>
      </w:pPr>
      <w:r>
        <w:t>Такова традиц</w:t>
      </w:r>
      <w:r>
        <w:t>ия - и корни ее уходят во времена седой старины, во времена языческие, когда человек не думал еще о себе как о «хозяине» природы. Он ощущал себя ее частью и считал, что, подобно ему, живыми были и земля, и небо, вода и огонь, гром и молния, деревья и камни</w:t>
      </w:r>
      <w:r>
        <w:t>...</w:t>
      </w:r>
    </w:p>
    <w:p w:rsidR="00920895" w:rsidRDefault="002E6FBD">
      <w:pPr>
        <w:pStyle w:val="11"/>
        <w:shd w:val="clear" w:color="auto" w:fill="auto"/>
        <w:spacing w:before="0"/>
        <w:ind w:left="20" w:right="20"/>
      </w:pPr>
      <w:r>
        <w:t>Своим детям через народные праздники мы пытаемся передать это ощущение слияния с природой, обогатить их духовный мир и развить творческие способности.</w:t>
      </w:r>
    </w:p>
    <w:p w:rsidR="00920895" w:rsidRDefault="002E6FBD">
      <w:pPr>
        <w:pStyle w:val="11"/>
        <w:shd w:val="clear" w:color="auto" w:fill="auto"/>
        <w:spacing w:before="0"/>
        <w:ind w:left="20" w:right="20"/>
      </w:pPr>
      <w:r>
        <w:t>Участвуя в детских народных праздниках, у детей проявляется активность, и любознательность, инициатив</w:t>
      </w:r>
      <w:r>
        <w:t>а, развиваются музыкальные, творческие, креативные и когнитивные способности. Стремясь к наиболее полному развитию детей через народные праздники, мы обратились к традициям русского народа, что помогло нам раскрыть эти качества у детей.</w:t>
      </w:r>
    </w:p>
    <w:sectPr w:rsidR="00920895" w:rsidSect="00920895">
      <w:type w:val="continuous"/>
      <w:pgSz w:w="11909" w:h="16838"/>
      <w:pgMar w:top="950" w:right="1766" w:bottom="945" w:left="17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FBD" w:rsidRDefault="002E6FBD" w:rsidP="00920895">
      <w:r>
        <w:separator/>
      </w:r>
    </w:p>
  </w:endnote>
  <w:endnote w:type="continuationSeparator" w:id="0">
    <w:p w:rsidR="002E6FBD" w:rsidRDefault="002E6FBD" w:rsidP="00920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FBD" w:rsidRDefault="002E6FBD"/>
  </w:footnote>
  <w:footnote w:type="continuationSeparator" w:id="0">
    <w:p w:rsidR="002E6FBD" w:rsidRDefault="002E6FB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20895"/>
    <w:rsid w:val="002E6FBD"/>
    <w:rsid w:val="00376CF4"/>
    <w:rsid w:val="0092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08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089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2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Основной текст_"/>
    <w:basedOn w:val="a0"/>
    <w:link w:val="11"/>
    <w:rsid w:val="0092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920895"/>
    <w:pPr>
      <w:shd w:val="clear" w:color="auto" w:fill="FFFFFF"/>
      <w:spacing w:after="24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4"/>
    <w:rsid w:val="00920895"/>
    <w:pPr>
      <w:shd w:val="clear" w:color="auto" w:fill="FFFFFF"/>
      <w:spacing w:before="240" w:line="322" w:lineRule="exact"/>
      <w:ind w:firstLine="6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2013-04-03T15:14:00Z</dcterms:created>
  <dcterms:modified xsi:type="dcterms:W3CDTF">2013-04-03T15:15:00Z</dcterms:modified>
</cp:coreProperties>
</file>